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43C" w:rsidRDefault="0074443C">
      <w:pPr>
        <w:pStyle w:val="newncpi0"/>
        <w:jc w:val="center"/>
      </w:pPr>
      <w:r>
        <w:rPr>
          <w:rStyle w:val="name"/>
        </w:rPr>
        <w:t>УКАЗ </w:t>
      </w:r>
      <w:r>
        <w:rPr>
          <w:rStyle w:val="promulgator"/>
        </w:rPr>
        <w:t>ПРЕЗИДЕНТА РЕСПУБЛИКИ БЕЛАРУСЬ</w:t>
      </w:r>
    </w:p>
    <w:p w:rsidR="0074443C" w:rsidRDefault="0074443C">
      <w:pPr>
        <w:pStyle w:val="newncpi"/>
        <w:ind w:firstLine="0"/>
        <w:jc w:val="center"/>
      </w:pPr>
      <w:r>
        <w:rPr>
          <w:rStyle w:val="datepr"/>
        </w:rPr>
        <w:t>26 апреля 2010 г.</w:t>
      </w:r>
      <w:r>
        <w:rPr>
          <w:rStyle w:val="number"/>
        </w:rPr>
        <w:t xml:space="preserve"> № 200</w:t>
      </w:r>
    </w:p>
    <w:p w:rsidR="0074443C" w:rsidRDefault="0074443C">
      <w:pPr>
        <w:pStyle w:val="title"/>
      </w:pPr>
      <w:r>
        <w:t>Об административных процедурах, осуществляемых государственными органами и иными организациями по заявлениям граждан</w:t>
      </w:r>
    </w:p>
    <w:p w:rsidR="0074443C" w:rsidRDefault="0074443C">
      <w:pPr>
        <w:pStyle w:val="changei"/>
      </w:pPr>
      <w:r>
        <w:t>Изменения и дополнения:</w:t>
      </w:r>
    </w:p>
    <w:p w:rsidR="0074443C" w:rsidRDefault="0074443C">
      <w:pPr>
        <w:pStyle w:val="changeadd"/>
      </w:pPr>
      <w:r>
        <w:t>Указ Президента Республики Беларусь от 21 января 2011 г. № 29 (Национальный реестр правовых актов Республики Беларусь, 2011 г., № 11, 1/12314) &lt;P31100029&gt;;</w:t>
      </w:r>
    </w:p>
    <w:p w:rsidR="0074443C" w:rsidRDefault="0074443C">
      <w:pPr>
        <w:pStyle w:val="changeadd"/>
      </w:pPr>
      <w:r>
        <w:t>Указ Президента Республики Беларусь от 19 апреля 2011 г. № 166 (Национальный реестр правовых актов Республики Беларусь, 2011 г., № 46, 1/12496) &lt;P31100166&gt;;</w:t>
      </w:r>
    </w:p>
    <w:p w:rsidR="0074443C" w:rsidRDefault="0074443C">
      <w:pPr>
        <w:pStyle w:val="changeadd"/>
      </w:pPr>
      <w:r>
        <w:t>Указ Президента Республики Беларусь от 22 апреля 2011 г. № 172 (Национальный реестр правовых актов Республики Беларусь, 2011 г., № 48, 1/12502) &lt;P31100172&gt;;</w:t>
      </w:r>
    </w:p>
    <w:p w:rsidR="0074443C" w:rsidRDefault="0074443C">
      <w:pPr>
        <w:pStyle w:val="changeadd"/>
      </w:pPr>
      <w:r>
        <w:t>Указ Президента Республики Беларусь от 27 июня 2011 г. № 276 (Национальный реестр правовых актов Республики Беларусь, 2011 г., № 74, 1/12651) &lt;P31100276&gt;;</w:t>
      </w:r>
    </w:p>
    <w:p w:rsidR="0074443C" w:rsidRDefault="0074443C">
      <w:pPr>
        <w:pStyle w:val="changeadd"/>
      </w:pPr>
      <w:r>
        <w:t>Указ Президента Республики Беларусь от 8 ноября 2011 г. № 512 (Национальный реестр правовых актов Республики Беларусь, 2011 г., № 125, 1/13062) &lt;P31100512&gt;;</w:t>
      </w:r>
    </w:p>
    <w:p w:rsidR="0074443C" w:rsidRDefault="0074443C">
      <w:pPr>
        <w:pStyle w:val="changeadd"/>
      </w:pPr>
      <w:r>
        <w:t>Указ Президента Республики Беларусь от 30 декабря 2011 г. № 610 (Национальный реестр правовых актов Республики Беларусь, 2012 г., № 2, 1/13188) &lt;P31100610&gt;;</w:t>
      </w:r>
    </w:p>
    <w:p w:rsidR="0074443C" w:rsidRDefault="0074443C">
      <w:pPr>
        <w:pStyle w:val="changeadd"/>
      </w:pPr>
      <w:r>
        <w:t>Указ Президента Республики Беларусь от 19 января 2012 г. № 41 (Национальный реестр правовых актов Республики Беларусь, 2012 г., № 12, 1/13263) &lt;P31200041&gt;;</w:t>
      </w:r>
    </w:p>
    <w:p w:rsidR="0074443C" w:rsidRDefault="0074443C">
      <w:pPr>
        <w:pStyle w:val="changeadd"/>
      </w:pPr>
      <w:r>
        <w:t>Указ Президента Республики Беларусь от 16 апреля 2012 г. № 181 (Национальный реестр правовых актов Республики Беларусь, 2012 г., № 47, 1/13453) &lt;P31200181&gt;;</w:t>
      </w:r>
    </w:p>
    <w:p w:rsidR="0074443C" w:rsidRDefault="0074443C">
      <w:pPr>
        <w:pStyle w:val="changeadd"/>
      </w:pPr>
      <w:r>
        <w:t xml:space="preserve">Указ Президента Республики Беларусь от 19 апреля 2012 г. № 197 (Национальный реестр правовых актов Республики Беларусь, 2012 г., № 51, 1/13464) &lt;P31200197&gt; </w:t>
      </w:r>
      <w:r>
        <w:rPr>
          <w:b/>
          <w:bCs/>
        </w:rPr>
        <w:t>- Указ вступает в силу 9 августа 2012 г.</w:t>
      </w:r>
      <w:r>
        <w:t>;</w:t>
      </w:r>
    </w:p>
    <w:p w:rsidR="0074443C" w:rsidRDefault="0074443C">
      <w:pPr>
        <w:pStyle w:val="changeadd"/>
      </w:pPr>
      <w:r>
        <w:t>Указ Президента Республики Беларусь от 4 июля 2012 г. № 294 (Национальный правовой Интернет-портал Республики Беларусь, 06.07.2012, 1/13593) &lt;P31200294&gt;;</w:t>
      </w:r>
    </w:p>
    <w:p w:rsidR="0074443C" w:rsidRDefault="0074443C">
      <w:pPr>
        <w:pStyle w:val="changeadd"/>
      </w:pPr>
      <w:r>
        <w:t>Указ Президента Республики Беларусь от 23 июля 2012 г. № 330 (Национальный правовой Интернет-портал Республики Беларусь, 25.07.2012, 1/13646) &lt;P31200330&gt; - внесены изменения и дополнения, вступившие в силу 24 июля 2012 г., за исключением изменений и дополнений, которые вступят в силу 1 января 2013 г.;</w:t>
      </w:r>
    </w:p>
    <w:p w:rsidR="0074443C" w:rsidRDefault="0074443C">
      <w:pPr>
        <w:pStyle w:val="changeadd"/>
      </w:pPr>
      <w:r>
        <w:t>Указ Президента Республики Беларусь от 23 июля 2012 г. № 330 (Национальный правовой Интернет-портал Республики Беларусь, 25.07.2012, 1/13646) &lt;P31200330&gt; - внесены изменения и дополнения, вступившие в силу 24 июля 2012 г. и 1 января 2013 г.;</w:t>
      </w:r>
    </w:p>
    <w:p w:rsidR="0074443C" w:rsidRDefault="0074443C">
      <w:pPr>
        <w:pStyle w:val="changeadd"/>
      </w:pPr>
      <w:r>
        <w:t>Указ Президента Республики Беларусь от 8 января 2013 г. № 8 (Национальный правовой Интернет-портал Республики Беларусь, 10.01.2013, 1/13981) &lt;P31300008&gt;;</w:t>
      </w:r>
    </w:p>
    <w:p w:rsidR="0074443C" w:rsidRDefault="0074443C">
      <w:pPr>
        <w:pStyle w:val="changeadd"/>
      </w:pPr>
      <w:r>
        <w:lastRenderedPageBreak/>
        <w:t>Указ Президента Республики Беларусь от 15 января 2013 г. № 29 (Национальный правовой Интернет-портал Республики Беларусь, 19.01.2013, 1/14014) &lt;P31300029&gt;;</w:t>
      </w:r>
    </w:p>
    <w:p w:rsidR="0074443C" w:rsidRDefault="0074443C">
      <w:pPr>
        <w:pStyle w:val="changeadd"/>
      </w:pPr>
      <w:r>
        <w:t>Указ Президента Республики Беларусь от 13 мая 2013 г. № 219 (Национальный правовой Интернет-портал Республики Беларусь, 18.05.2013, 1/14264) &lt;P31300219&gt;;</w:t>
      </w:r>
    </w:p>
    <w:p w:rsidR="0074443C" w:rsidRDefault="0074443C">
      <w:pPr>
        <w:pStyle w:val="changeadd"/>
      </w:pPr>
      <w:r>
        <w:t>Указ Президента Республики Беларусь от 30 мая 2013 г. № 246 (Национальный правовой Интернет-портал Республики Беларусь, 31.05.2013, 1/14291) &lt;P31300246&gt;;</w:t>
      </w:r>
    </w:p>
    <w:p w:rsidR="0074443C" w:rsidRDefault="0074443C">
      <w:pPr>
        <w:pStyle w:val="changeadd"/>
      </w:pPr>
      <w:r>
        <w:t xml:space="preserve">Указ Президента Республики Беларусь от 25 июля 2013 г. № 332 (Национальный правовой Интернет-портал Республики Беларусь, 27.07.2013, 1/14418) &lt;P31300332&gt; - </w:t>
      </w:r>
      <w:r>
        <w:rPr>
          <w:b/>
          <w:bCs/>
        </w:rPr>
        <w:t>Указ вступает в силу 28 декабря 2013 г.;</w:t>
      </w:r>
    </w:p>
    <w:p w:rsidR="0074443C" w:rsidRDefault="0074443C">
      <w:pPr>
        <w:pStyle w:val="changeadd"/>
      </w:pPr>
      <w:r>
        <w:t>Указ Президента Республики Беларусь от 5 августа 2013 г. № 342 (Национальный правовой Интернет-портал Республики Беларусь, 07.08.2013, 1/14431) &lt;P31300342&gt;;</w:t>
      </w:r>
    </w:p>
    <w:p w:rsidR="0074443C" w:rsidRDefault="0074443C">
      <w:pPr>
        <w:pStyle w:val="changeadd"/>
      </w:pPr>
      <w:r>
        <w:t>Указ Президента Республики Беларусь от 7 октября 2013 г. № 454 (Национальный правовой Интернет-портал Республики Беларусь, 09.10.2013, 1/14558) &lt;P31300454&gt;;</w:t>
      </w:r>
    </w:p>
    <w:p w:rsidR="0074443C" w:rsidRDefault="0074443C">
      <w:pPr>
        <w:pStyle w:val="changeadd"/>
      </w:pPr>
      <w:r>
        <w:t>Указ Президента Республики Беларусь от 7 октября 2013 г. № 455 (Национальный правовой Интернет-портал Республики Беларусь, 10.10.2013, 1/14559) &lt;P31300455&gt;;</w:t>
      </w:r>
    </w:p>
    <w:p w:rsidR="0074443C" w:rsidRDefault="0074443C">
      <w:pPr>
        <w:pStyle w:val="changeadd"/>
      </w:pPr>
      <w:r>
        <w:t>Указ Президента Республики Беларусь от 27 ноября 2013 г. № 523 (Национальный правовой Интернет-портал Республики Беларусь, 29.11.2013, 1/14639) &lt;P31300523&gt;;</w:t>
      </w:r>
    </w:p>
    <w:p w:rsidR="0074443C" w:rsidRDefault="0074443C">
      <w:pPr>
        <w:pStyle w:val="changeadd"/>
      </w:pPr>
      <w:r>
        <w:t>Указ Президента Республики Беларусь от 5 декабря 2013 г. № 550 (Национальный правовой Интернет-портал Республики Беларусь, 10.12.2013, 1/14673) &lt;P31300550&gt;;</w:t>
      </w:r>
    </w:p>
    <w:p w:rsidR="0074443C" w:rsidRDefault="0074443C">
      <w:pPr>
        <w:pStyle w:val="changeadd"/>
      </w:pPr>
      <w:r>
        <w:t xml:space="preserve">Указ Президента Республики Беларусь от 5 декабря 2013 г. № 551 (Национальный правовой Интернет-портал Республики Беларусь, 25.12.2013, 1/14679) &lt;P31300551&gt; - </w:t>
      </w:r>
      <w:r>
        <w:rPr>
          <w:b/>
          <w:bCs/>
        </w:rPr>
        <w:t>Изменения</w:t>
      </w:r>
      <w:r>
        <w:t> </w:t>
      </w:r>
      <w:r>
        <w:rPr>
          <w:b/>
          <w:bCs/>
        </w:rPr>
        <w:t>вступают в силу 26 июня 2014 г.;</w:t>
      </w:r>
    </w:p>
    <w:p w:rsidR="0074443C" w:rsidRDefault="0074443C">
      <w:pPr>
        <w:pStyle w:val="changeadd"/>
      </w:pPr>
      <w:r>
        <w:t>Указ Президента Республики Беларусь от 24 января 2014 г. № 49 (Национальный правовой Интернет-портал Республики Беларусь, 30.01.2014, 1/14788) &lt;P31400049&gt;;</w:t>
      </w:r>
    </w:p>
    <w:p w:rsidR="0074443C" w:rsidRDefault="0074443C">
      <w:pPr>
        <w:pStyle w:val="changeadd"/>
      </w:pPr>
      <w:r>
        <w:t>Указ Президента Республики Беларусь от 4 февраля 2014 г. № 64 (Национальный правовой Интернет-портал Республики Беларусь, 08.02.2014, 1/14813) &lt;P31400064&gt;;</w:t>
      </w:r>
    </w:p>
    <w:p w:rsidR="0074443C" w:rsidRDefault="0074443C">
      <w:pPr>
        <w:pStyle w:val="changeadd"/>
      </w:pPr>
      <w:r>
        <w:t>Указ Президента Республики Беларусь от 30 июня 2014 г. № 330 (Национальный правовой Интернет-портал Республики Беларусь, 03.07.2014, 1/15139) &lt;P31400330&gt;;</w:t>
      </w:r>
    </w:p>
    <w:p w:rsidR="0074443C" w:rsidRDefault="0074443C">
      <w:pPr>
        <w:pStyle w:val="changeadd"/>
      </w:pPr>
      <w:r>
        <w:t>Указ Президента Республики Беларусь от 24 июля 2014 г. № 368 (Национальный правовой Интернет-портал Республики Беларусь, 29.07.2014, 1/15187) &lt;P31400368&gt;;</w:t>
      </w:r>
    </w:p>
    <w:p w:rsidR="0074443C" w:rsidRDefault="0074443C">
      <w:pPr>
        <w:pStyle w:val="changeadd"/>
      </w:pPr>
      <w:r>
        <w:t>Указ Президента Республики Беларусь от 4 декабря 2014 г. № 566 (Национальный правовой Интернет-портал Республики Беларусь, 10.12.2014, 1/15447) &lt;P31400566&gt;;</w:t>
      </w:r>
    </w:p>
    <w:p w:rsidR="0074443C" w:rsidRDefault="0074443C">
      <w:pPr>
        <w:pStyle w:val="changeadd"/>
      </w:pPr>
      <w:r>
        <w:t>Указ Президента Республики Беларусь от 8 апреля 2015 г. № 157 (Национальный правовой Интернет-портал Республики Беларусь, 11.04.2015, 1/15742) &lt;P31500157&gt;;</w:t>
      </w:r>
    </w:p>
    <w:p w:rsidR="0074443C" w:rsidRDefault="0074443C">
      <w:pPr>
        <w:pStyle w:val="changeadd"/>
      </w:pPr>
      <w:r>
        <w:t>Указ Президента Республики Беларусь от 19 июня 2015 г. № 251 (Национальный правовой Интернет-портал Республики Беларусь, 23.06.2015, 1/15857) &lt;P31500251&gt;;</w:t>
      </w:r>
    </w:p>
    <w:p w:rsidR="0074443C" w:rsidRDefault="0074443C">
      <w:pPr>
        <w:pStyle w:val="changeadd"/>
      </w:pPr>
      <w:r>
        <w:t>Указ Президента Республики Беларусь от 2 октября 2015 г. № 407 (Национальный правовой Интернет-портал Республики Беларусь, 07.10.2015, 1/16040) &lt;P31500407&gt; </w:t>
      </w:r>
      <w:r>
        <w:rPr>
          <w:b/>
          <w:bCs/>
        </w:rPr>
        <w:t>- Указ вступает в силу 8 ноября 2015 г.</w:t>
      </w:r>
      <w:r>
        <w:t>;</w:t>
      </w:r>
    </w:p>
    <w:p w:rsidR="0074443C" w:rsidRDefault="0074443C">
      <w:pPr>
        <w:pStyle w:val="changeadd"/>
      </w:pPr>
      <w:r>
        <w:t>Указ Президента Республики Беларусь от 30 октября 2015 г. № 446 (Национальный правовой Интернет-портал Республики Беларусь, 03.11.2015, 1/16086) &lt;P31500446&gt;;</w:t>
      </w:r>
    </w:p>
    <w:p w:rsidR="0074443C" w:rsidRDefault="0074443C">
      <w:pPr>
        <w:pStyle w:val="changeadd"/>
      </w:pPr>
      <w:r>
        <w:t>Указ Президента Республики Беларусь от 16 ноября 2015 г. № 460 (Национальный правовой Интернет-портал Республики Беларусь, 18.11.2015, 1/16108) &lt;P31500460&gt; </w:t>
      </w:r>
      <w:r>
        <w:rPr>
          <w:b/>
          <w:bCs/>
        </w:rPr>
        <w:t>- Изменения вступают в силу 1 марта 2016 г.</w:t>
      </w:r>
      <w:r>
        <w:t>;</w:t>
      </w:r>
    </w:p>
    <w:p w:rsidR="0074443C" w:rsidRDefault="0074443C">
      <w:pPr>
        <w:pStyle w:val="changeadd"/>
      </w:pPr>
      <w:r>
        <w:t>Указ Президента Республики Беларусь от 14 декабря 2015 г. № 485 (Национальный правовой Интернет-портал Республики Беларусь, 17.12.2015, 1/16140) &lt;P31500485&gt; </w:t>
      </w:r>
      <w:r>
        <w:rPr>
          <w:b/>
          <w:bCs/>
        </w:rPr>
        <w:t>- Указ вступает в силу 18 марта 2016 г.</w:t>
      </w:r>
      <w:r>
        <w:t>;</w:t>
      </w:r>
    </w:p>
    <w:p w:rsidR="0074443C" w:rsidRDefault="0074443C">
      <w:pPr>
        <w:pStyle w:val="changeadd"/>
      </w:pPr>
      <w:r>
        <w:t>Указ Президента Республики Беларусь от 31 декабря 2015 г. № 535 (Национальный правовой Интернет-портал Республики Беларусь, 13.01.2016, 1/16201) &lt;P31500535&gt;;</w:t>
      </w:r>
    </w:p>
    <w:p w:rsidR="0074443C" w:rsidRDefault="0074443C">
      <w:pPr>
        <w:pStyle w:val="changeadd"/>
      </w:pPr>
      <w:r>
        <w:t>Указ Президента Республики Беларусь от 25 января 2016 г. № 25 (Национальный правовой Интернет-портал Республики Беларусь, 27.01.2016, 1/16249) &lt;P31600025&gt;;</w:t>
      </w:r>
    </w:p>
    <w:p w:rsidR="0074443C" w:rsidRDefault="0074443C">
      <w:pPr>
        <w:pStyle w:val="changeadd"/>
      </w:pPr>
      <w:r>
        <w:t>Указ Президента Республики Беларусь от 15 февраля 2016 г. № 53 (Национальный правовой Интернет-портал Республики Беларусь, 18.02.2016, 1/16279) &lt;P31600053&gt;;</w:t>
      </w:r>
    </w:p>
    <w:p w:rsidR="0074443C" w:rsidRDefault="0074443C">
      <w:pPr>
        <w:pStyle w:val="changeadd"/>
      </w:pPr>
      <w:r>
        <w:t>Указ Президента Республики Беларусь от 15 апреля 2016 г. № 141 (Национальный правовой Интернет-портал Республики Беларусь, 19.04.2016, 1/16374) &lt;P31600141&gt;;</w:t>
      </w:r>
    </w:p>
    <w:p w:rsidR="0074443C" w:rsidRDefault="0074443C">
      <w:pPr>
        <w:pStyle w:val="changeadd"/>
      </w:pPr>
      <w:r>
        <w:t>Указ Президента Республики Беларусь от 27 апреля 2016 г. № 157 (Национальный правовой Интернет-портал Республики Беларусь, 29.04.2016, 1/16392) &lt;P31600157&gt;;</w:t>
      </w:r>
    </w:p>
    <w:p w:rsidR="0074443C" w:rsidRDefault="0074443C">
      <w:pPr>
        <w:pStyle w:val="changeadd"/>
      </w:pPr>
      <w:r>
        <w:t>Указ Президента Республики Беларусь от 26 мая 2016 г. № 181 (Национальный правовой Интернет-портал Республики Беларусь, 28.05.2016, 1/16427) &lt;P31600181&gt;;</w:t>
      </w:r>
    </w:p>
    <w:p w:rsidR="0074443C" w:rsidRDefault="0074443C">
      <w:pPr>
        <w:pStyle w:val="changeadd"/>
      </w:pPr>
      <w:r>
        <w:t>Указ Президента Республики Беларусь от 25 августа 2016 г. № 319 (Национальный правовой Интернет-портал Республики Беларусь, 27.08.2016, 1/16605) &lt;P31600319&gt;;</w:t>
      </w:r>
    </w:p>
    <w:p w:rsidR="0074443C" w:rsidRDefault="0074443C">
      <w:pPr>
        <w:pStyle w:val="changeadd"/>
      </w:pPr>
      <w:r>
        <w:t>Указ Президента Республики Беларусь от 29 августа 2016 г. № 322 (Национальный правовой Интернет-портал Республики Беларусь, 31.08.2016, 1/16610) &lt;P31600322&gt;;</w:t>
      </w:r>
    </w:p>
    <w:p w:rsidR="0074443C" w:rsidRDefault="0074443C">
      <w:pPr>
        <w:pStyle w:val="changeadd"/>
      </w:pPr>
      <w:r>
        <w:t>Указ Президента Республики Беларусь от 20 января 2017 г. № 21 (Национальный правовой Интернет-портал Республики Беларусь, 25.01.2017, 1/16872) &lt;P31700021&gt; - внесены изменения и дополнения, вступившие в силу 1 января 2017 г., за исключением изменений и дополнений, которые вступят в силу 26 апреля 2017 г.;</w:t>
      </w:r>
    </w:p>
    <w:p w:rsidR="0074443C" w:rsidRDefault="0074443C">
      <w:pPr>
        <w:pStyle w:val="changeadd"/>
      </w:pPr>
      <w:r>
        <w:t>Указ Президента Республики Беларусь от 20 января 2017 г. № 21 (Национальный правовой Интернет-портал Республики Беларусь, 25.01.2017, 1/16872) &lt;P31700021&gt; - внесены изменения и дополнения, вступившие в силу 1 января 2017 г. и 26 апреля 2017 г.;</w:t>
      </w:r>
    </w:p>
    <w:p w:rsidR="0074443C" w:rsidRDefault="0074443C">
      <w:pPr>
        <w:pStyle w:val="changeadd"/>
      </w:pPr>
      <w:r>
        <w:t>Указ Президента Республики Беларусь от 14 марта 2017 г. № 87 (Национальный правовой Интернет-портал Республики Беларусь, 17.03.2017, 1/16963) &lt;P31700087&gt;;</w:t>
      </w:r>
    </w:p>
    <w:p w:rsidR="0074443C" w:rsidRDefault="0074443C">
      <w:pPr>
        <w:pStyle w:val="changeadd"/>
      </w:pPr>
      <w:r>
        <w:t>Указ Президента Республики Беларусь от 6 апреля 2017 г. № 105 (Национальный правовой Интернет-портал Республики Беларусь, 08.04.2017, 1/16994) &lt;P31700105&gt;;</w:t>
      </w:r>
    </w:p>
    <w:p w:rsidR="0074443C" w:rsidRDefault="0074443C">
      <w:pPr>
        <w:pStyle w:val="changeadd"/>
      </w:pPr>
      <w:r>
        <w:t>Указ Президента Республики Беларусь от 26 апреля 2017 г. № 132 (Национальный правовой Интернет-портал Республики Беларусь, 28.04.2017, 1/17025) &lt;P31700132&gt;;</w:t>
      </w:r>
    </w:p>
    <w:p w:rsidR="0074443C" w:rsidRDefault="0074443C">
      <w:pPr>
        <w:pStyle w:val="changeadd"/>
      </w:pPr>
      <w:r>
        <w:t>Указ Президента Республики Беларусь от 31 мая 2017 г. № 197 (Национальный правовой Интернет-портал Республики Беларусь, 07.06.2017, 1/17093) &lt;P31700197&gt;;</w:t>
      </w:r>
    </w:p>
    <w:p w:rsidR="0074443C" w:rsidRDefault="0074443C">
      <w:pPr>
        <w:pStyle w:val="changeadd"/>
      </w:pPr>
      <w:r>
        <w:t>Указ Президента Республики Беларусь от 15 июня 2017 г. № 211 (Национальный правовой Интернет-портал Республики Беларусь, 21.06.2017, 1/17111) &lt;P31700211&gt;;</w:t>
      </w:r>
    </w:p>
    <w:p w:rsidR="0074443C" w:rsidRDefault="0074443C">
      <w:pPr>
        <w:pStyle w:val="changeadd"/>
      </w:pPr>
      <w:r>
        <w:t>Указ Президента Республики Беларусь от 4 июля 2017 г. № 240 (Национальный правовой Интернет-портал Республики Беларусь, 06.07.2017, 1/17147) &lt;P31700240&gt;;</w:t>
      </w:r>
    </w:p>
    <w:p w:rsidR="0074443C" w:rsidRDefault="0074443C">
      <w:pPr>
        <w:pStyle w:val="changeadd"/>
      </w:pPr>
      <w:r>
        <w:t>Указ Президента Республики Беларусь от 30 ноября 2017 г. № 428 (Национальный правовой Интернет-портал Республики Беларусь, 02.12.2017, 1/17378) &lt;P31700428&gt;;</w:t>
      </w:r>
    </w:p>
    <w:p w:rsidR="0074443C" w:rsidRDefault="0074443C">
      <w:pPr>
        <w:pStyle w:val="changeadd"/>
      </w:pPr>
      <w:r>
        <w:t>Указ Президента Республики Беларусь от 26 июля 2018 г. № 298 (Национальный правовой Интернет-портал Республики Беларусь, 28.07.2018, 1/17839) &lt;P31800298&gt;;</w:t>
      </w:r>
    </w:p>
    <w:p w:rsidR="0074443C" w:rsidRDefault="0074443C">
      <w:pPr>
        <w:pStyle w:val="changeadd"/>
      </w:pPr>
      <w:r>
        <w:t>Указ Президента Республики Беларусь от 25 февраля 2019 г. № 87 (Национальный правовой Интернет-портал Республики Беларусь, 27.02.2019, 1/18225) &lt;P31900087&gt;;</w:t>
      </w:r>
    </w:p>
    <w:p w:rsidR="0074443C" w:rsidRDefault="0074443C">
      <w:pPr>
        <w:pStyle w:val="changeadd"/>
      </w:pPr>
      <w:r>
        <w:t>Указ Президента Республики Беларусь от 28 февраля 2019 г. № 93 (Национальный правовой Интернет-портал Республики Беларусь, 06.03.2019, 1/18236) &lt;P31900093&gt;;</w:t>
      </w:r>
    </w:p>
    <w:p w:rsidR="0074443C" w:rsidRDefault="0074443C">
      <w:pPr>
        <w:pStyle w:val="changeadd"/>
      </w:pPr>
      <w:r>
        <w:t xml:space="preserve">Указ Президента Республики Беларусь от 15 июля 2019 г. № 269 (Национальный правовой Интернет-портал Республики Беларусь, 23.07.2019, 1/18470) &lt;P31900269&gt; </w:t>
      </w:r>
      <w:r>
        <w:rPr>
          <w:b/>
          <w:bCs/>
        </w:rPr>
        <w:t>- Указ вступает в силу 24 октября 2019 г.</w:t>
      </w:r>
      <w:r>
        <w:t>;</w:t>
      </w:r>
    </w:p>
    <w:p w:rsidR="0074443C" w:rsidRDefault="0074443C">
      <w:pPr>
        <w:pStyle w:val="changeadd"/>
      </w:pPr>
      <w:r>
        <w:t>Указ Президента Республики Беларусь от 18 сентября 2019 г. № 351 (Национальный правовой Интернет-портал Республики Беларусь, 20.09.2019, 1/18575) &lt;P31900351&gt;;</w:t>
      </w:r>
    </w:p>
    <w:p w:rsidR="0074443C" w:rsidRDefault="0074443C">
      <w:pPr>
        <w:pStyle w:val="changeadd"/>
      </w:pPr>
      <w:r>
        <w:t>Указ Президента Республики Беларусь от 30 декабря 2019 г. № 492 (Национальный правовой Интернет-портал Республики Беларусь, 01.01.2020, 1/18765) &lt;P31900492&gt; - внесены изменения и дополнения, вступившие в силу 1 января 2020 г., за исключением изменений и дополнений, которые вступят в силу 2 января 2020 г. и 2 апреля 2020 г.;</w:t>
      </w:r>
    </w:p>
    <w:p w:rsidR="0074443C" w:rsidRDefault="0074443C">
      <w:pPr>
        <w:pStyle w:val="changeadd"/>
      </w:pPr>
      <w:r>
        <w:t>Указ Президента Республики Беларусь от 30 декабря 2019 г. № 492 (Национальный правовой Интернет-портал Республики Беларусь, 01.01.2020, 1/18765) &lt;P31900492&gt; - внесены изменения и дополнения, вступившие в силу 1 января 2020 г. и 2  января 2020 г., за исключением изменений и дополнений, которые вступят в силу 2 апреля 2020 г.;</w:t>
      </w:r>
    </w:p>
    <w:p w:rsidR="0074443C" w:rsidRDefault="0074443C">
      <w:pPr>
        <w:pStyle w:val="changeadd"/>
      </w:pPr>
      <w:r>
        <w:t>Указ Президента Республики Беларусь от 30 декабря 2019 г. № 492 (Национальный правовой Интернет-портал Республики Беларусь, 01.01.2020, 1/18765) &lt;P31900492&gt; - внесены изменения и дополнения, вступившие в силу 1 января 2020 г., 2 января 2020 г. и 2 апреля 2020 г.;</w:t>
      </w:r>
    </w:p>
    <w:p w:rsidR="0074443C" w:rsidRDefault="0074443C">
      <w:pPr>
        <w:pStyle w:val="changeadd"/>
      </w:pPr>
      <w:r>
        <w:t>Указ Президента Республики Беларусь от 14 апреля 2020 г. № 127 (Национальный правовой Интернет-портал Республики Беларусь, 16.04.2020, 1/18952) &lt;P32000127&gt;;</w:t>
      </w:r>
    </w:p>
    <w:p w:rsidR="0074443C" w:rsidRDefault="0074443C">
      <w:pPr>
        <w:pStyle w:val="changeadd"/>
      </w:pPr>
      <w:r>
        <w:t>Указ Президента Республики Беларусь от 16 сентября 2020 г. № 345 (Национальный правовой Интернет-портал Республики Беларусь, 19.09.2020, 1/19245) &lt;P32000345&gt;;</w:t>
      </w:r>
    </w:p>
    <w:p w:rsidR="0074443C" w:rsidRDefault="0074443C">
      <w:pPr>
        <w:pStyle w:val="changeadd"/>
      </w:pPr>
      <w:r>
        <w:t>Указ Президента Республики Беларусь от 22 октября 2020 г. № 375 (Национальный правовой Интернет-портал Республики Беларусь, 24.10.2020, 1/19288) &lt;P32000375&gt;;</w:t>
      </w:r>
    </w:p>
    <w:p w:rsidR="0074443C" w:rsidRDefault="0074443C">
      <w:pPr>
        <w:pStyle w:val="changeadd"/>
      </w:pPr>
      <w:r>
        <w:t>Указ Президента Республики Беларусь от 16 марта 2021 г. № 107 (Национальный правовой Интернет-портал Республики Беларусь, 19.03.2021, 1/19577) &lt;P32100107&gt; - внесены изменения и дополнения, вступившие в силу 20 марта 2021 г., за исключением изменений и дополнений, которые вступят в силу 1 сентября 2021 г.;</w:t>
      </w:r>
    </w:p>
    <w:p w:rsidR="0074443C" w:rsidRDefault="0074443C">
      <w:pPr>
        <w:pStyle w:val="changeadd"/>
      </w:pPr>
      <w:r>
        <w:t xml:space="preserve">Указ Президента Республики Беларусь от 16 марта 2021 г. № 107 (Национальный правовой Интернет-портал Республики Беларусь, 19.03.2021, 1/19577) &lt;P32100107&gt; - внесены изменения и дополнения, вступившие в силу 20 марта 2021 г. и 1 сентября 2021 г.&gt; - </w:t>
      </w:r>
      <w:r>
        <w:rPr>
          <w:b/>
          <w:bCs/>
        </w:rPr>
        <w:t>Изменения</w:t>
      </w:r>
      <w:r>
        <w:t> </w:t>
      </w:r>
      <w:r>
        <w:rPr>
          <w:b/>
          <w:bCs/>
        </w:rPr>
        <w:t>вступают в силу 1 сентября 2021 г.;</w:t>
      </w:r>
    </w:p>
    <w:p w:rsidR="0074443C" w:rsidRDefault="0074443C">
      <w:pPr>
        <w:pStyle w:val="changeadd"/>
      </w:pPr>
      <w:r>
        <w:t xml:space="preserve">Указ Президента Республики Беларусь от 24 марта 2021 г. № 116 (Национальный правовой Интернет-портал Республики Беларусь, 26.03.2021, 1/19588) &lt;P32100116&gt; - </w:t>
      </w:r>
      <w:r>
        <w:rPr>
          <w:b/>
          <w:bCs/>
        </w:rPr>
        <w:t>Изменения</w:t>
      </w:r>
      <w:r>
        <w:t> </w:t>
      </w:r>
      <w:r>
        <w:rPr>
          <w:b/>
          <w:bCs/>
        </w:rPr>
        <w:t>вступают в силу 27 сентября 2021 г.;</w:t>
      </w:r>
    </w:p>
    <w:p w:rsidR="0074443C" w:rsidRDefault="0074443C">
      <w:pPr>
        <w:pStyle w:val="changeadd"/>
      </w:pPr>
      <w:r>
        <w:t>Указ Президента Республики Беларусь от 21 июля 2021 г. № 284 (Национальный правовой Интернет-портал Республики Беларусь, 28.07.2021, 1/19821) &lt;P32100284&gt; - внесены изменения и дополнения, вступившие в силу 29 июля 2021 г., за исключением изменений и дополнений, которые вступят в силу 29 июля 2022 г.;</w:t>
      </w:r>
    </w:p>
    <w:p w:rsidR="0074443C" w:rsidRDefault="0074443C">
      <w:pPr>
        <w:pStyle w:val="changeadd"/>
      </w:pPr>
      <w:r>
        <w:t>Указ Президента Республики Беларусь от 21 июля 2021 г. № 284 (Национальный правовой Интернет-портал Республики Беларусь, 28.07.2021, 1/19821) &lt;P32100284&gt; - внесены изменения и дополнения, вступившие в силу 29 июля 2021 г. и 29 июля 2022 г.;</w:t>
      </w:r>
    </w:p>
    <w:p w:rsidR="0074443C" w:rsidRDefault="0074443C">
      <w:pPr>
        <w:pStyle w:val="changeadd"/>
      </w:pPr>
      <w:r>
        <w:t xml:space="preserve">Указ Президента Республики Беларусь от 1 октября 2021 г. № 375 (Национальный правовой Интернет-портал Республики Беларусь, 07.10.2021, 1/19927) &lt;P32100375&gt; - </w:t>
      </w:r>
      <w:r>
        <w:rPr>
          <w:b/>
          <w:bCs/>
        </w:rPr>
        <w:t>Изменения</w:t>
      </w:r>
      <w:r>
        <w:t> </w:t>
      </w:r>
      <w:r>
        <w:rPr>
          <w:b/>
          <w:bCs/>
        </w:rPr>
        <w:t>вступают в силу 15 января 2022 г.;</w:t>
      </w:r>
    </w:p>
    <w:p w:rsidR="0074443C" w:rsidRDefault="0074443C">
      <w:pPr>
        <w:pStyle w:val="changeadd"/>
      </w:pPr>
      <w:r>
        <w:t>Указ Президента Республики Беларусь от 12 октября 2021 г. № 389 (Национальный правовой Интернет-портал Республики Беларусь, 15.10.2021, 1/19942) &lt;P32100389&gt;;</w:t>
      </w:r>
    </w:p>
    <w:p w:rsidR="0074443C" w:rsidRDefault="0074443C">
      <w:pPr>
        <w:pStyle w:val="changeadd"/>
      </w:pPr>
      <w:r>
        <w:t>Указ Президента Республики Беларусь от 27 января 2022 г. № 23 (Национальный правовой Интернет-портал Республики Беларусь, 31.01.2022, 1/20138) &lt;P32200023&gt;;</w:t>
      </w:r>
    </w:p>
    <w:p w:rsidR="0074443C" w:rsidRDefault="0074443C">
      <w:pPr>
        <w:pStyle w:val="changeadd"/>
      </w:pPr>
      <w:r>
        <w:t xml:space="preserve">Указ Президента Республики Беларусь от 13 июня 2022 г. № 202 (Национальный правовой Интернет-портал Республики Беларусь, 14.06.2022, 1/20361) &lt;P32200202&gt; </w:t>
      </w:r>
      <w:r>
        <w:rPr>
          <w:b/>
          <w:bCs/>
        </w:rPr>
        <w:t>-</w:t>
      </w:r>
      <w:r>
        <w:t xml:space="preserve"> </w:t>
      </w:r>
      <w:r>
        <w:rPr>
          <w:b/>
          <w:bCs/>
        </w:rPr>
        <w:t>Изменения</w:t>
      </w:r>
      <w:r>
        <w:t xml:space="preserve"> </w:t>
      </w:r>
      <w:r>
        <w:rPr>
          <w:b/>
          <w:bCs/>
        </w:rPr>
        <w:t>вступают в силу 15 декабря 2022 г.</w:t>
      </w:r>
      <w:r>
        <w:t>;</w:t>
      </w:r>
    </w:p>
    <w:p w:rsidR="0074443C" w:rsidRDefault="0074443C">
      <w:pPr>
        <w:pStyle w:val="changeadd"/>
      </w:pPr>
      <w:r>
        <w:t>Указ Президента Республики Беларусь от 6 сентября 2022 г. № 311 (Национальный правовой Интернет-портал Республики Беларусь, 09.09.2022, 1/20496) &lt;P32200311&gt; - внесены изменения и дополнения, вступившие в силу 10 сентября 2022 г., за исключением изменений и дополнений, которые вступят в силу 2 ноября 2022 г., 1 января 2023 г. и 1 июля 2023 г.;</w:t>
      </w:r>
    </w:p>
    <w:p w:rsidR="0074443C" w:rsidRDefault="0074443C">
      <w:pPr>
        <w:pStyle w:val="changeadd"/>
      </w:pPr>
      <w:r>
        <w:t>Указ Президента Республики Беларусь от 6 сентября 2022 г. № 311 (Национальный правовой Интернет-портал Республики Беларусь, 09.09.2022, 1/20496) &lt;P32200311&gt; - внесены изменения и дополнения, вступившие в силу 10 сентября 2022 г. и 2 ноября 2022 г., за исключением изменений и дополнений, которые вступят в силу 1 января 2023 г. и 1 июля 2023 г.;</w:t>
      </w:r>
    </w:p>
    <w:p w:rsidR="0074443C" w:rsidRDefault="0074443C">
      <w:pPr>
        <w:pStyle w:val="changeadd"/>
      </w:pPr>
      <w:r>
        <w:t>Указ Президента Республики Беларусь от 6 сентября 2022 г. № 311 (Национальный правовой Интернет-портал Республики Беларусь, 09.09.2022, 1/20496) &lt;P32200311&gt; - внесены изменения и дополнения, вступившие в силу 10 сентября 2022 г., 2 ноября 2022 г. и 1 января 2023 г., за исключением изменений и дополнений, которые вступят в силу 1 июля 2023 г.;</w:t>
      </w:r>
    </w:p>
    <w:p w:rsidR="0074443C" w:rsidRDefault="0074443C">
      <w:pPr>
        <w:pStyle w:val="changeadd"/>
      </w:pPr>
      <w:r>
        <w:t>Указ Президента Республики Беларусь от 4 октября 2022 г. № 351 (Национальный правовой Интернет-портал Республики Беларусь, 06.10.2022, 1/20543) &lt;P32200351&gt;;</w:t>
      </w:r>
    </w:p>
    <w:p w:rsidR="0074443C" w:rsidRDefault="0074443C">
      <w:pPr>
        <w:pStyle w:val="changeadd"/>
      </w:pPr>
      <w:r>
        <w:t>Указ Президента Республики Беларусь от 14 ноября 2022 г. № 405 (Национальный правовой Интернет-портал Республики Беларусь, 17.11.2022, 1/20609) &lt;P32200405&gt;;</w:t>
      </w:r>
    </w:p>
    <w:p w:rsidR="0074443C" w:rsidRDefault="0074443C">
      <w:pPr>
        <w:pStyle w:val="changeadd"/>
      </w:pPr>
      <w:r>
        <w:t>Указ Президента Республики Беларусь от 30 декабря 2022 г. № 466 (Национальный правовой Интернет-портал Республики Беларусь, 11.01.2023, 1/20682) &lt;P32200466&gt;;</w:t>
      </w:r>
    </w:p>
    <w:p w:rsidR="0074443C" w:rsidRDefault="0074443C">
      <w:pPr>
        <w:pStyle w:val="changeadd"/>
      </w:pPr>
      <w:r>
        <w:t>Указ Президента Республики Беларусь от 30 декабря 2022 г. № 470 (Национальный правовой Интернет-портал Республики Беларусь, 14.01.2023, 1/20690) &lt;P32200470&gt;</w:t>
      </w:r>
    </w:p>
    <w:p w:rsidR="0074443C" w:rsidRDefault="0074443C">
      <w:pPr>
        <w:pStyle w:val="preamble"/>
      </w:pPr>
      <w:r>
        <w:t> </w:t>
      </w:r>
    </w:p>
    <w:p w:rsidR="0074443C" w:rsidRDefault="0074443C">
      <w:pPr>
        <w:pStyle w:val="preamble"/>
      </w:pPr>
      <w:r>
        <w:t xml:space="preserve">В целях дальнейшего совершенствования работы государственных органов и иных организаций с гражданами </w:t>
      </w:r>
      <w:r>
        <w:rPr>
          <w:rStyle w:val="razr"/>
        </w:rPr>
        <w:t>постановляю:</w:t>
      </w:r>
    </w:p>
    <w:p w:rsidR="0074443C" w:rsidRDefault="0074443C">
      <w:pPr>
        <w:pStyle w:val="point"/>
      </w:pPr>
      <w:r>
        <w:t>1. Утвердить прилагаемый перечень административных процедур, осуществляемых государственными органами и иными организациями по заявлениям граждан (далее – перечень).</w:t>
      </w:r>
    </w:p>
    <w:p w:rsidR="0074443C" w:rsidRDefault="0074443C">
      <w:pPr>
        <w:pStyle w:val="newncpi"/>
      </w:pPr>
      <w:r>
        <w:t>Осуществление государственными органами и иными организациями по заявлениям граждан административных процедур, не предусмотренных в перечне, не допускается.</w:t>
      </w:r>
    </w:p>
    <w:p w:rsidR="0074443C" w:rsidRDefault="0074443C">
      <w:pPr>
        <w:pStyle w:val="newncpi"/>
      </w:pPr>
      <w:r>
        <w:t>Запрещается требовать от граждан представления документов и (или) сведений, кроме предусмотренных перечнем, за исключением документов:</w:t>
      </w:r>
    </w:p>
    <w:p w:rsidR="0074443C" w:rsidRDefault="0074443C">
      <w:pPr>
        <w:pStyle w:val="newncpi"/>
      </w:pPr>
      <w:r>
        <w:t>удостоверяющих личность гражданина;</w:t>
      </w:r>
    </w:p>
    <w:p w:rsidR="0074443C" w:rsidRDefault="0074443C">
      <w:pPr>
        <w:pStyle w:val="newncpi"/>
      </w:pPr>
      <w:r>
        <w:t>подтверждающих полномочия представителя гражданина;</w:t>
      </w:r>
    </w:p>
    <w:p w:rsidR="0074443C" w:rsidRDefault="0074443C">
      <w:pPr>
        <w:pStyle w:val="newncpi"/>
      </w:pPr>
      <w:r>
        <w:t>подтверждающих согласие гражданина на представление по запросу уполномоченного органа другими государственными органами, иными организациями необходимых для осуществления административной процедуры документов и (или) сведений, содержащих информацию, касающуюся гражданина и относящуюся к охраняемой законом тайне, если гражданин не представил такие документы и (или) сведения самостоятельно;</w:t>
      </w:r>
    </w:p>
    <w:p w:rsidR="0074443C" w:rsidRDefault="0074443C">
      <w:pPr>
        <w:pStyle w:val="newncpi"/>
      </w:pPr>
      <w:r>
        <w:t>подтверждающих внесение платы, взимаемой при осуществлении административной процедуры, за выдачу запрашиваемых уполномоченным органом документов и (или) сведений (за исключением случая, указанного в части третьей пункта 1 статьи 15 Закона Республики Беларусь от 28 октября 2008 г. № 433-З «Об основах административных процедур», если за их выдачу законодательством предусмотрена такая плата и гражданин не представил такие документы и (или) сведения самостоятельно.</w:t>
      </w:r>
    </w:p>
    <w:p w:rsidR="0074443C" w:rsidRDefault="0074443C">
      <w:pPr>
        <w:pStyle w:val="newncpi"/>
      </w:pPr>
      <w:r>
        <w:t>В случае, если указанные в перечне документы и (или) сведения, необходимые для осуществления административной процедуры, могут быть получены из государственных информационных систем (ресурсов), представления этих документов и (или) сведений не требуется.</w:t>
      </w:r>
    </w:p>
    <w:p w:rsidR="0074443C" w:rsidRDefault="0074443C">
      <w:pPr>
        <w:pStyle w:val="point"/>
      </w:pPr>
      <w:r>
        <w:t>2. Установить, что действие части второй пункта 1 настоящего Указа не распространяется на отношения:</w:t>
      </w:r>
    </w:p>
    <w:p w:rsidR="0074443C" w:rsidRDefault="0074443C">
      <w:pPr>
        <w:pStyle w:val="newncpi"/>
      </w:pPr>
      <w:r>
        <w:t>связанные с выдачей по заявлениям граждан документов и (или) сведений, самостоятельно запрашиваемых государственными органами и иными организациями;</w:t>
      </w:r>
    </w:p>
    <w:p w:rsidR="0074443C" w:rsidRDefault="0074443C">
      <w:pPr>
        <w:pStyle w:val="newncpi"/>
      </w:pPr>
      <w:r>
        <w:t>указанные в пункте 1 статьи 2 Закона Республики Беларусь «Об основах административных процедур»;</w:t>
      </w:r>
    </w:p>
    <w:p w:rsidR="0074443C" w:rsidRDefault="0074443C">
      <w:pPr>
        <w:pStyle w:val="newncpi"/>
      </w:pPr>
      <w:r>
        <w:t>связанные с гражданством Республики Беларусь;</w:t>
      </w:r>
    </w:p>
    <w:p w:rsidR="0074443C" w:rsidRDefault="0074443C">
      <w:pPr>
        <w:pStyle w:val="newncpi"/>
      </w:pPr>
      <w:r>
        <w:t>связанные с изъятием и предоставлением земельных участков;</w:t>
      </w:r>
    </w:p>
    <w:p w:rsidR="0074443C" w:rsidRDefault="0074443C">
      <w:pPr>
        <w:pStyle w:val="newncpi"/>
      </w:pPr>
      <w:r>
        <w:t>в которые вступают граждане в связи с осуществлением ими предпринимательской деятельности или с намерением осуществлять такую деятельность, созданием (реорганизацией, ликвидацией) юридических лиц либо управлением (участием в управлении) юридическими лицами, а также связанные с осуществлением адвокатской, нотариальной, ремесленной деятельности;</w:t>
      </w:r>
    </w:p>
    <w:p w:rsidR="0074443C" w:rsidRDefault="0074443C">
      <w:pPr>
        <w:pStyle w:val="newncpi"/>
      </w:pPr>
      <w:r>
        <w:t>возникающие в связи</w:t>
      </w:r>
      <w:r>
        <w:rPr>
          <w:i/>
          <w:iCs/>
        </w:rPr>
        <w:t xml:space="preserve"> </w:t>
      </w:r>
      <w:r>
        <w:t>с выдачей (согласованием выдачи) лицензий (заключений, разрешительных документов) на ввоз и (или) вывоз товаров, ограниченных к перемещению через таможенную границу при ввозе и (или) вывозе по основаниям неэкономического характера.</w:t>
      </w:r>
    </w:p>
    <w:p w:rsidR="0074443C" w:rsidRDefault="0074443C">
      <w:pPr>
        <w:pStyle w:val="point"/>
      </w:pPr>
      <w:r>
        <w:t>2</w:t>
      </w:r>
      <w:r>
        <w:rPr>
          <w:vertAlign w:val="superscript"/>
        </w:rPr>
        <w:t>1</w:t>
      </w:r>
      <w:r>
        <w:t>. Если иное не определено настоящим Указом, внесение изменений и (или) дополнений в административное решение либо выдача дубликата административного решения (в случае, если выдача дубликата допускается законодательством) осуществляются бесплатно в десятидневный срок со дня подачи соответствующего заявления с представлением фотографий заявителя в случае их использования в ранее выданном административном решении, а также документов, подтверждающих необходимость внесения изменений и (или) дополнений.</w:t>
      </w:r>
    </w:p>
    <w:p w:rsidR="0074443C" w:rsidRDefault="0074443C">
      <w:pPr>
        <w:pStyle w:val="point"/>
      </w:pPr>
      <w:r>
        <w:t>3. Внести изменения и дополнения в указы Президента Республики Беларусь и признать утратившими силу Указ и структурные элементы указов Президента Республики Беларусь согласно приложению.</w:t>
      </w:r>
    </w:p>
    <w:p w:rsidR="0074443C" w:rsidRDefault="0074443C">
      <w:pPr>
        <w:pStyle w:val="point"/>
      </w:pPr>
      <w:r>
        <w:t>4. Административные процедуры по заявлениям граждан, поданным в государственные органы и иные организации до вступления в силу настоящего Указа, осуществляются в порядке, действовавшем до вступления данного Указа в силу, а документы (решения), выданные (принятые) при осуществлении этих процедур, являются действительными в течение срока, предусмотренного Указом Президента Республики Беларусь от 16 марта 2006 г. № 152 «Об утверждении перечня административных процедур, осуществляемых государственными органами и иными государственными организациями по заявлениям граждан» (Национальный реестр правовых актов Республики Беларусь, 2006 г., № 44, 1/7344; 2007 г., № 222, 1/8854).</w:t>
      </w:r>
    </w:p>
    <w:p w:rsidR="0074443C" w:rsidRDefault="0074443C">
      <w:pPr>
        <w:pStyle w:val="point"/>
      </w:pPr>
      <w:r>
        <w:t>5. Национальному центру правовой информации в четырехмесячный срок создать на базе эталонного банка данных правовой информации банк данных правовой информации «Административные процедуры» и разместить его в информационно-поисковой системе «ЭТАЛОН» для использования государственными органами, иными организациями и гражданами.</w:t>
      </w:r>
    </w:p>
    <w:p w:rsidR="0074443C" w:rsidRDefault="0074443C">
      <w:pPr>
        <w:pStyle w:val="point"/>
      </w:pPr>
      <w:r>
        <w:t>6. Совету Министров Республики Беларусь в трехмесячный срок:</w:t>
      </w:r>
    </w:p>
    <w:p w:rsidR="0074443C" w:rsidRDefault="0074443C">
      <w:pPr>
        <w:pStyle w:val="newncpi"/>
      </w:pPr>
      <w:r>
        <w:t>совместно с Национальным центром законодательства и правовых исследований принять меры по приведению законодательных актов в соответствие с настоящим Указом;</w:t>
      </w:r>
    </w:p>
    <w:p w:rsidR="0074443C" w:rsidRDefault="0074443C">
      <w:pPr>
        <w:pStyle w:val="newncpi"/>
      </w:pPr>
      <w:r>
        <w:t>обеспечить приведение нормативных правовых актов Правительства Республики Беларусь и подчиненных ему республиканских органов государственного управления в соответствие с настоящим Указом и принять иные меры по его реализации.</w:t>
      </w:r>
    </w:p>
    <w:p w:rsidR="0074443C" w:rsidRDefault="0074443C">
      <w:pPr>
        <w:pStyle w:val="point"/>
      </w:pPr>
      <w:r>
        <w:t>7. Настоящий Указ вступает в силу через десять дней после его официального опубликования.</w:t>
      </w:r>
    </w:p>
    <w:p w:rsidR="0074443C" w:rsidRDefault="0074443C">
      <w:pPr>
        <w:pStyle w:val="newncpi"/>
      </w:pPr>
      <w:r>
        <w:t> </w:t>
      </w:r>
    </w:p>
    <w:tbl>
      <w:tblPr>
        <w:tblW w:w="5000" w:type="pct"/>
        <w:tblCellMar>
          <w:left w:w="0" w:type="dxa"/>
          <w:right w:w="0" w:type="dxa"/>
        </w:tblCellMar>
        <w:tblLook w:val="04A0"/>
      </w:tblPr>
      <w:tblGrid>
        <w:gridCol w:w="4684"/>
        <w:gridCol w:w="4685"/>
      </w:tblGrid>
      <w:tr w:rsidR="0074443C">
        <w:tc>
          <w:tcPr>
            <w:tcW w:w="2500" w:type="pct"/>
            <w:tcMar>
              <w:top w:w="0" w:type="dxa"/>
              <w:left w:w="6" w:type="dxa"/>
              <w:bottom w:w="0" w:type="dxa"/>
              <w:right w:w="6" w:type="dxa"/>
            </w:tcMar>
            <w:vAlign w:val="bottom"/>
            <w:hideMark/>
          </w:tcPr>
          <w:p w:rsidR="0074443C" w:rsidRDefault="0074443C">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74443C" w:rsidRDefault="0074443C">
            <w:pPr>
              <w:pStyle w:val="newncpi0"/>
              <w:jc w:val="right"/>
            </w:pPr>
            <w:r>
              <w:rPr>
                <w:rStyle w:val="pers"/>
              </w:rPr>
              <w:t>А.Лукашенко</w:t>
            </w:r>
          </w:p>
        </w:tc>
      </w:tr>
    </w:tbl>
    <w:p w:rsidR="0074443C" w:rsidRDefault="0074443C">
      <w:pPr>
        <w:pStyle w:val="newncpi"/>
      </w:pPr>
      <w:r>
        <w:t> </w:t>
      </w:r>
    </w:p>
    <w:tbl>
      <w:tblPr>
        <w:tblW w:w="5000" w:type="pct"/>
        <w:tblCellMar>
          <w:left w:w="0" w:type="dxa"/>
          <w:right w:w="0" w:type="dxa"/>
        </w:tblCellMar>
        <w:tblLook w:val="04A0"/>
      </w:tblPr>
      <w:tblGrid>
        <w:gridCol w:w="7027"/>
        <w:gridCol w:w="2342"/>
      </w:tblGrid>
      <w:tr w:rsidR="0074443C">
        <w:tc>
          <w:tcPr>
            <w:tcW w:w="3750" w:type="pct"/>
            <w:tcMar>
              <w:top w:w="0" w:type="dxa"/>
              <w:left w:w="6" w:type="dxa"/>
              <w:bottom w:w="0" w:type="dxa"/>
              <w:right w:w="6" w:type="dxa"/>
            </w:tcMar>
            <w:hideMark/>
          </w:tcPr>
          <w:p w:rsidR="0074443C" w:rsidRDefault="0074443C">
            <w:pPr>
              <w:pStyle w:val="newncpi"/>
              <w:ind w:firstLine="0"/>
            </w:pPr>
            <w:r>
              <w:t> </w:t>
            </w:r>
          </w:p>
        </w:tc>
        <w:tc>
          <w:tcPr>
            <w:tcW w:w="1250" w:type="pct"/>
            <w:tcMar>
              <w:top w:w="0" w:type="dxa"/>
              <w:left w:w="6" w:type="dxa"/>
              <w:bottom w:w="0" w:type="dxa"/>
              <w:right w:w="6" w:type="dxa"/>
            </w:tcMar>
            <w:hideMark/>
          </w:tcPr>
          <w:p w:rsidR="0074443C" w:rsidRDefault="0074443C">
            <w:pPr>
              <w:pStyle w:val="append1"/>
            </w:pPr>
            <w:r>
              <w:t>Приложение</w:t>
            </w:r>
          </w:p>
          <w:p w:rsidR="0074443C" w:rsidRDefault="0074443C">
            <w:pPr>
              <w:pStyle w:val="append"/>
            </w:pPr>
            <w:r>
              <w:t xml:space="preserve">к Указу Президента </w:t>
            </w:r>
            <w:r>
              <w:br/>
              <w:t>Республики Беларусь</w:t>
            </w:r>
          </w:p>
          <w:p w:rsidR="0074443C" w:rsidRDefault="0074443C">
            <w:pPr>
              <w:pStyle w:val="append"/>
            </w:pPr>
            <w:r>
              <w:t>26.04.2010 № 200</w:t>
            </w:r>
          </w:p>
        </w:tc>
      </w:tr>
    </w:tbl>
    <w:p w:rsidR="0074443C" w:rsidRDefault="0074443C">
      <w:pPr>
        <w:pStyle w:val="titlep"/>
        <w:jc w:val="left"/>
      </w:pPr>
      <w:r>
        <w:t>ПЕРЕЧЕНЬ</w:t>
      </w:r>
      <w:r>
        <w:br/>
        <w:t>указов Президента Республики Беларусь, в которые вносятся изменения и дополнения, Указа и структурных элементов указов Президента Республики Беларусь, признанных утратившими силу</w:t>
      </w:r>
    </w:p>
    <w:p w:rsidR="0074443C" w:rsidRDefault="0074443C">
      <w:pPr>
        <w:pStyle w:val="point"/>
      </w:pPr>
      <w:r>
        <w:t>1. Внести изменения и дополнения в некоторые указы Президента Республики Беларусь:</w:t>
      </w:r>
    </w:p>
    <w:p w:rsidR="0074443C" w:rsidRDefault="0074443C">
      <w:pPr>
        <w:pStyle w:val="underpoint"/>
      </w:pPr>
      <w:r>
        <w:t>1.1. в абзаце третьем пункта 48 и абзаце третьем пункта 65 Устава Национального банка Республики Беларусь, утвержденного Указом Президента Республики Беларусь от 13 июня 2001 г. № 320 (Национальный реестр правовых актов Республики Беларусь, 2001 г., № 58, 1/2748; 2007 г., № 148, 1/8682), слово «медицинской» заменить словом «врачебно-консультационной»;</w:t>
      </w:r>
    </w:p>
    <w:p w:rsidR="0074443C" w:rsidRDefault="0074443C">
      <w:pPr>
        <w:pStyle w:val="underpoint"/>
      </w:pPr>
      <w:r>
        <w:t>1.2. в части второй пункта 5 приложения 14 к статьям 20, 24 Устава гарнизонной и караульной служб Вооруженных Сил Республики Беларусь, утвержденного Указом Президента Республики Беларусь от 26 июня 2001 г. № 355 «Об утверждении общевоинских уставов Вооруженных Сил Республики Беларусь» (Национальный реестр правовых актов Республики Беларусь, 2001 г., № 62, 1/2794), слова «справки лечащего врача» заменить словами «медицинской справки о состоянии здоровья или справки о временной нетрудоспособности»;</w:t>
      </w:r>
    </w:p>
    <w:p w:rsidR="0074443C" w:rsidRDefault="0074443C">
      <w:pPr>
        <w:pStyle w:val="underpoint"/>
      </w:pPr>
      <w:r>
        <w:t>1.3. в подпункте 4.2 пункта 4 Указа Президента Республики Беларусь от 18 февраля 2004 г. № 98 «Об организации оздоровления детей за рубежом, осуществляемого на основе иностранной безвозмездной помощи» (Национальный реестр правовых актов Республики Беларусь, 2004 г., № 35, 1/5344) слова «медицинского заключения (справки)» заменить словами «медицинской справки»;</w:t>
      </w:r>
    </w:p>
    <w:p w:rsidR="0074443C" w:rsidRDefault="0074443C">
      <w:pPr>
        <w:pStyle w:val="underpoint"/>
      </w:pPr>
      <w:r>
        <w:t>1.4. в пункте 29 Положения о порядке прохождения военной службы, утвержденного Указом Президента Республики Беларусь от 25 апреля 2005 г. № 186 (Национальный реестр правовых актов Республики Беларусь, 2005 г., № 69, 1/6402), слова «медицинским заключением о беременности» заменить словами «медицинской справкой о состоянии здоровья, подтверждающей факт беременности»;</w:t>
      </w:r>
    </w:p>
    <w:p w:rsidR="0074443C" w:rsidRDefault="0074443C">
      <w:pPr>
        <w:pStyle w:val="underpoint"/>
      </w:pPr>
      <w:r>
        <w:t>1.5. утратил силу;</w:t>
      </w:r>
    </w:p>
    <w:p w:rsidR="0074443C" w:rsidRDefault="0074443C">
      <w:pPr>
        <w:pStyle w:val="underpoint"/>
      </w:pPr>
      <w:r>
        <w:t>1.6. утратил силу;</w:t>
      </w:r>
    </w:p>
    <w:p w:rsidR="0074443C" w:rsidRDefault="0074443C">
      <w:pPr>
        <w:pStyle w:val="underpoint"/>
      </w:pPr>
      <w:r>
        <w:t>1.7. абзац пятый подпункта 1.2 пункта 1 Указа Президента Республики Беларусь от 28 февраля 2006 г. № 126 «О некоторых вопросах платного обучения в государственных учреждениях, обеспечивающих получение высшего и среднего специального образования» (Национальный реестр правовых актов Республики Беларусь, 2006 г., № 37, 1/7308) изложить в следующей редакции:</w:t>
      </w:r>
    </w:p>
    <w:p w:rsidR="0074443C" w:rsidRDefault="0074443C">
      <w:pPr>
        <w:pStyle w:val="newncpi"/>
      </w:pPr>
      <w:r>
        <w:t xml:space="preserve">«являющимся детьми лиц, перечисленных в подпунктах 3.2, 3.4 и 3.7 пункта 3, пункте 10 и подпунктах 12.2 и 12.3 пункта 12 статьи 3 Закона Республики Беларусь от 14 июня 2007 года «О государственных социальных льготах, правах и гарантиях для отдельных категорий граждан» (Национальный реестр правовых актов Республики Беларусь, 2007 г., № 147, 2/1336);»; </w:t>
      </w:r>
    </w:p>
    <w:p w:rsidR="0074443C" w:rsidRDefault="0074443C">
      <w:pPr>
        <w:pStyle w:val="underpoint"/>
      </w:pPr>
      <w:r>
        <w:t>1.8. часть третью подпункта 1.6 пункта 1 Указа Президента Республики Беларусь от 4 августа 2006 г. № 497 «Об уплате подоходного налога в фиксированных суммах» (Национальный реестр правовых актов Республики Беларусь, 2006 г., № 127, 1/7812) после слов «в 2-дневный срок» дополнить словами «, а в случае запроса документов и (или) сведений от других государственных органов, иных организаций – в 10-дневный срок»;</w:t>
      </w:r>
    </w:p>
    <w:p w:rsidR="0074443C" w:rsidRDefault="0074443C">
      <w:pPr>
        <w:pStyle w:val="underpoint"/>
      </w:pPr>
      <w:r>
        <w:t>1.9. в Указе Президента Республики Беларусь от 28 августа 2006 г. № 542 «О санаторно-курортном лечении и оздоровлении населения» (Национальный реестр правовых актов Республики Беларусь, 2006 г., № 143, 1/7882; 2010 г., № 42, 1/11375):</w:t>
      </w:r>
    </w:p>
    <w:p w:rsidR="0074443C" w:rsidRDefault="0074443C">
      <w:pPr>
        <w:pStyle w:val="underpoint"/>
      </w:pPr>
      <w:r>
        <w:t>1.9.1. в части второй пункта 6 и подстрочном примечании к ней, части третьей пункта 7 и подстрочном примечании к ней, пункте 9 слово «врачебно-консультативной» заменить словом «врачебно-консультационной»;</w:t>
      </w:r>
    </w:p>
    <w:p w:rsidR="0074443C" w:rsidRDefault="0074443C">
      <w:pPr>
        <w:pStyle w:val="underpoint"/>
      </w:pPr>
      <w:r>
        <w:t>1.9.2. в Положении о порядке направления населения на санаторно-курортное лечение и оздоровление, утвержденном данным Указом:</w:t>
      </w:r>
    </w:p>
    <w:p w:rsidR="0074443C" w:rsidRDefault="0074443C">
      <w:pPr>
        <w:pStyle w:val="newncpi"/>
      </w:pPr>
      <w:r>
        <w:t>в пункте 4 слова «справке о нуждаемости в санаторно-курортном лечении» заменить словами «медицинской справке о состоянии здоровья»;</w:t>
      </w:r>
    </w:p>
    <w:p w:rsidR="0074443C" w:rsidRDefault="0074443C">
      <w:pPr>
        <w:pStyle w:val="newncpi"/>
      </w:pPr>
      <w:r>
        <w:t>в абзаце втором части первой пункта 5 слово «врачебно-консультативной» заменить словом «врачебно-консультационной»;</w:t>
      </w:r>
    </w:p>
    <w:p w:rsidR="0074443C" w:rsidRDefault="0074443C">
      <w:pPr>
        <w:pStyle w:val="underpoint"/>
      </w:pPr>
      <w:r>
        <w:t>1.10. в подпункте 14.10 пункта 14 Положения о порядке и условиях прохождения службы в таможенных органах, утвержденного Указом Президента Республики Беларусь от 21 апреля 2008 г. № 228 «О некоторых вопросах таможенных органов» (Национальный реестр правовых актов Республики Беларусь, 2008 г., № 105, 1/9651), слова «медицинское заключение» заменить словами «медицинскую справку»;</w:t>
      </w:r>
    </w:p>
    <w:p w:rsidR="0074443C" w:rsidRDefault="0074443C">
      <w:pPr>
        <w:pStyle w:val="underpoint"/>
      </w:pPr>
      <w:r>
        <w:t>1.11. в Указе Президента Республики Беларусь от 3 июня 2008 г. № 294 «О документировании населения Республики Беларусь» (Национальный реестр правовых актов Республики Беларусь, 2008 г., № 135, 1/9740; 2009 г., № 149, 1/10795):</w:t>
      </w:r>
    </w:p>
    <w:p w:rsidR="0074443C" w:rsidRDefault="0074443C">
      <w:pPr>
        <w:pStyle w:val="underpoint"/>
      </w:pPr>
      <w:r>
        <w:t>1.11.1. в Положении о документах, удостоверяющих личность, утвержденном данным Указом:</w:t>
      </w:r>
    </w:p>
    <w:p w:rsidR="0074443C" w:rsidRDefault="0074443C">
      <w:pPr>
        <w:pStyle w:val="newncpi"/>
      </w:pPr>
      <w:r>
        <w:t>часть первую пункта 7 изложить в следующей редакции:</w:t>
      </w:r>
    </w:p>
    <w:p w:rsidR="0074443C" w:rsidRDefault="0074443C">
      <w:pPr>
        <w:pStyle w:val="point"/>
      </w:pPr>
      <w:r>
        <w:rPr>
          <w:rStyle w:val="rednoun"/>
        </w:rPr>
        <w:t>«</w:t>
      </w:r>
      <w:r>
        <w:t>7. Основанием для отказа в выдаче документа, удостоверяющего личность, является непредставление документов, указанных в законодательных актах об административных процедурах, либо представление документов, не соответствующих требованиям законодательства, в том числе подложных, поддельных или недействительных документов.</w:t>
      </w:r>
      <w:r>
        <w:rPr>
          <w:rStyle w:val="rednoun"/>
        </w:rPr>
        <w:t>»</w:t>
      </w:r>
      <w:r>
        <w:t>;</w:t>
      </w:r>
    </w:p>
    <w:p w:rsidR="0074443C" w:rsidRDefault="0074443C">
      <w:pPr>
        <w:pStyle w:val="newncpi"/>
      </w:pPr>
      <w:r>
        <w:t>в пунктах 25, 28, 36, 38, 47, 49 слова «перечнем административных процедур» заменить словами «законодательными актами об административных процедурах»;</w:t>
      </w:r>
    </w:p>
    <w:p w:rsidR="0074443C" w:rsidRDefault="0074443C">
      <w:pPr>
        <w:pStyle w:val="underpoint"/>
      </w:pPr>
      <w:r>
        <w:t>1.11.2. в Положении о документах для выезда из Республики Беларусь и (или) въезда в Республику Беларусь, утвержденном данным Указом:</w:t>
      </w:r>
    </w:p>
    <w:p w:rsidR="0074443C" w:rsidRDefault="0074443C">
      <w:pPr>
        <w:pStyle w:val="newncpi"/>
      </w:pPr>
      <w:r>
        <w:t>в части первой пункта 7 слова «перечне административных процедур, осуществляемых государственными органами и иными государственными организациями по заявлениям граждан, утвержденном Указом Президента Республики Беларусь от 16 марта 2006 г. № 152 (Национальный реестр правовых актов Республики Беларусь, 2006 г., № 44, 1/7344; 2007 г., № 222, 1/8854) (далее – перечень административных процедур)» заменить словами «законодательных актах об административных процедурах»;</w:t>
      </w:r>
    </w:p>
    <w:p w:rsidR="0074443C" w:rsidRDefault="0074443C">
      <w:pPr>
        <w:pStyle w:val="newncpi"/>
      </w:pPr>
      <w:r>
        <w:t>в пунктах 39, 52, 60 слова «перечнем административных процедур» заменить словами «законодательными актами об административных процедурах»;</w:t>
      </w:r>
    </w:p>
    <w:p w:rsidR="0074443C" w:rsidRDefault="0074443C">
      <w:pPr>
        <w:pStyle w:val="underpoint"/>
      </w:pPr>
      <w:r>
        <w:t>1.12. из подпункта 2.6 пункта 2 перечня документов, на основании которых въезд (вход), временное пребывание и передвижение в пограничной зоне разрешены без уплаты государственной пошлины, утвержденного Указом Президента Республики Беларусь от 9 марта 2009 г. № 125</w:t>
      </w:r>
      <w:r>
        <w:rPr>
          <w:rStyle w:val="number"/>
        </w:rPr>
        <w:t xml:space="preserve"> </w:t>
      </w:r>
      <w:r>
        <w:t>«</w:t>
      </w:r>
      <w:r>
        <w:rPr>
          <w:rStyle w:val="number"/>
        </w:rPr>
        <w:t>О некоторых вопросах охраны Государственной границы Республики Беларусь</w:t>
      </w:r>
      <w:r>
        <w:t>»</w:t>
      </w:r>
      <w:r>
        <w:rPr>
          <w:rStyle w:val="number"/>
        </w:rPr>
        <w:t xml:space="preserve"> </w:t>
      </w:r>
      <w:r>
        <w:t>(Национальный реестр правовых актов Республики Беларусь, 2009 г., № 67, 1/10532), слово «медицинского» исключить;</w:t>
      </w:r>
    </w:p>
    <w:p w:rsidR="0074443C" w:rsidRDefault="0074443C">
      <w:pPr>
        <w:pStyle w:val="underpoint"/>
      </w:pPr>
      <w:r>
        <w:t>1.13. утратил силу;</w:t>
      </w:r>
    </w:p>
    <w:p w:rsidR="0074443C" w:rsidRDefault="0074443C">
      <w:pPr>
        <w:pStyle w:val="underpoint"/>
      </w:pPr>
      <w:r>
        <w:t>1.14. утратил силу.</w:t>
      </w:r>
    </w:p>
    <w:p w:rsidR="0074443C" w:rsidRDefault="0074443C">
      <w:pPr>
        <w:pStyle w:val="point"/>
      </w:pPr>
      <w:r>
        <w:t>2. Признать утратившими силу:</w:t>
      </w:r>
    </w:p>
    <w:p w:rsidR="0074443C" w:rsidRDefault="0074443C">
      <w:pPr>
        <w:pStyle w:val="newncpi"/>
      </w:pPr>
      <w:r>
        <w:t>Указ Президента Республики Беларусь от 16 марта 2006 г. № 152 «Об утверждении перечня административных процедур, осуществляемых государственными органами и иными государственными организациями по заявлениям граждан» (Национальный реестр правовых актов Республики Беларусь, 2006 г., № 44, 1/7344);</w:t>
      </w:r>
    </w:p>
    <w:p w:rsidR="0074443C" w:rsidRDefault="0074443C">
      <w:pPr>
        <w:pStyle w:val="newncpi"/>
      </w:pPr>
      <w:r>
        <w:t>подпункт 6.4 пункта 6 Указа Президента Республики Беларусь от 28 января 2008 г. № 43 «О деятельности организаций застройщиков, гаражных кооперативов и кооперативов, осуществляющих эксплуатацию автомобильных стоянок» (Национальный реестр правовых актов Республики Беларусь, 2008 г., № 29, 1/9411).</w:t>
      </w:r>
    </w:p>
    <w:p w:rsidR="0074443C" w:rsidRDefault="0074443C">
      <w:pPr>
        <w:pStyle w:val="newncpi"/>
      </w:pPr>
      <w:r>
        <w:t> </w:t>
      </w:r>
    </w:p>
    <w:p w:rsidR="0074443C" w:rsidRDefault="0074443C">
      <w:pPr>
        <w:sectPr w:rsidR="0074443C" w:rsidSect="0074443C">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74443C" w:rsidRDefault="0074443C">
      <w:pPr>
        <w:pStyle w:val="newncpi"/>
      </w:pPr>
      <w:r>
        <w:t> </w:t>
      </w:r>
    </w:p>
    <w:tbl>
      <w:tblPr>
        <w:tblW w:w="5000" w:type="pct"/>
        <w:tblCellMar>
          <w:left w:w="0" w:type="dxa"/>
          <w:right w:w="0" w:type="dxa"/>
        </w:tblCellMar>
        <w:tblLook w:val="04A0"/>
      </w:tblPr>
      <w:tblGrid>
        <w:gridCol w:w="12166"/>
        <w:gridCol w:w="4055"/>
      </w:tblGrid>
      <w:tr w:rsidR="0074443C">
        <w:tc>
          <w:tcPr>
            <w:tcW w:w="3750" w:type="pct"/>
            <w:tcMar>
              <w:top w:w="0" w:type="dxa"/>
              <w:left w:w="6" w:type="dxa"/>
              <w:bottom w:w="0" w:type="dxa"/>
              <w:right w:w="6" w:type="dxa"/>
            </w:tcMar>
            <w:hideMark/>
          </w:tcPr>
          <w:p w:rsidR="0074443C" w:rsidRDefault="0074443C">
            <w:pPr>
              <w:pStyle w:val="newncpi"/>
            </w:pPr>
            <w:r>
              <w:t> </w:t>
            </w:r>
          </w:p>
        </w:tc>
        <w:tc>
          <w:tcPr>
            <w:tcW w:w="1250" w:type="pct"/>
            <w:tcMar>
              <w:top w:w="0" w:type="dxa"/>
              <w:left w:w="6" w:type="dxa"/>
              <w:bottom w:w="0" w:type="dxa"/>
              <w:right w:w="6" w:type="dxa"/>
            </w:tcMar>
            <w:hideMark/>
          </w:tcPr>
          <w:p w:rsidR="0074443C" w:rsidRDefault="0074443C">
            <w:pPr>
              <w:pStyle w:val="capu1"/>
            </w:pPr>
            <w:r>
              <w:t>УТВЕРЖДЕНО</w:t>
            </w:r>
          </w:p>
          <w:p w:rsidR="0074443C" w:rsidRDefault="0074443C">
            <w:pPr>
              <w:pStyle w:val="cap1"/>
            </w:pPr>
            <w:r>
              <w:t xml:space="preserve">Указ Президента </w:t>
            </w:r>
            <w:r>
              <w:br/>
              <w:t>Республики Беларусь</w:t>
            </w:r>
          </w:p>
          <w:p w:rsidR="0074443C" w:rsidRDefault="0074443C">
            <w:pPr>
              <w:pStyle w:val="cap1"/>
            </w:pPr>
            <w:r>
              <w:t>26.04.2010 № 200</w:t>
            </w:r>
          </w:p>
        </w:tc>
      </w:tr>
    </w:tbl>
    <w:p w:rsidR="0074443C" w:rsidRDefault="0074443C">
      <w:pPr>
        <w:pStyle w:val="titleu"/>
      </w:pPr>
      <w:r>
        <w:t>ПЕРЕЧЕНЬ</w:t>
      </w:r>
      <w:r>
        <w:br/>
        <w:t>административных процедур, осуществляемых государственными органами и иными организациями по заявлениям граждан</w:t>
      </w:r>
    </w:p>
    <w:tbl>
      <w:tblPr>
        <w:tblW w:w="5000" w:type="pct"/>
        <w:tblCellMar>
          <w:left w:w="0" w:type="dxa"/>
          <w:right w:w="0" w:type="dxa"/>
        </w:tblCellMar>
        <w:tblLook w:val="04A0"/>
      </w:tblPr>
      <w:tblGrid>
        <w:gridCol w:w="2445"/>
        <w:gridCol w:w="2521"/>
        <w:gridCol w:w="3634"/>
        <w:gridCol w:w="2874"/>
        <w:gridCol w:w="2638"/>
        <w:gridCol w:w="2109"/>
      </w:tblGrid>
      <w:tr w:rsidR="0074443C">
        <w:trPr>
          <w:trHeight w:val="240"/>
        </w:trPr>
        <w:tc>
          <w:tcPr>
            <w:tcW w:w="75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74443C" w:rsidRDefault="0074443C">
            <w:pPr>
              <w:pStyle w:val="table10"/>
              <w:jc w:val="center"/>
            </w:pPr>
            <w:r>
              <w:t>Наименование административной процедуры</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4443C" w:rsidRDefault="0074443C">
            <w:pPr>
              <w:pStyle w:val="table10"/>
              <w:jc w:val="center"/>
            </w:pPr>
            <w:r>
              <w:t>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w:t>
            </w:r>
          </w:p>
        </w:tc>
        <w:tc>
          <w:tcPr>
            <w:tcW w:w="11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4443C" w:rsidRDefault="0074443C">
            <w:pPr>
              <w:pStyle w:val="table10"/>
              <w:jc w:val="center"/>
            </w:pPr>
            <w:r>
              <w:t>Документы и (или) сведения, представляемые гражданином для осуществления административной процедуры*</w:t>
            </w:r>
          </w:p>
        </w:tc>
        <w:tc>
          <w:tcPr>
            <w:tcW w:w="8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4443C" w:rsidRDefault="0074443C">
            <w:pPr>
              <w:pStyle w:val="table10"/>
              <w:jc w:val="center"/>
            </w:pPr>
            <w:r>
              <w:t>Размер платы, взимаемой при осуществлении административной процедуры**</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4443C" w:rsidRDefault="0074443C">
            <w:pPr>
              <w:pStyle w:val="table10"/>
              <w:jc w:val="center"/>
            </w:pPr>
            <w:r>
              <w:t>Максимальный срок осуществления административной процедуры</w:t>
            </w:r>
          </w:p>
        </w:tc>
        <w:tc>
          <w:tcPr>
            <w:tcW w:w="65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4443C" w:rsidRDefault="0074443C">
            <w:pPr>
              <w:pStyle w:val="table10"/>
              <w:jc w:val="center"/>
            </w:pPr>
            <w:r>
              <w:t>Срок действия справки, другого документа (решения), выдаваемых (принимаемого) при осуществлении административной процедуры</w:t>
            </w:r>
          </w:p>
        </w:tc>
      </w:tr>
      <w:tr w:rsidR="0074443C">
        <w:trPr>
          <w:trHeight w:val="240"/>
        </w:trPr>
        <w:tc>
          <w:tcPr>
            <w:tcW w:w="75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74443C" w:rsidRDefault="0074443C">
            <w:pPr>
              <w:pStyle w:val="table10"/>
              <w:jc w:val="center"/>
            </w:pPr>
            <w:r>
              <w:t>1</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4443C" w:rsidRDefault="0074443C">
            <w:pPr>
              <w:pStyle w:val="table10"/>
              <w:jc w:val="center"/>
            </w:pPr>
            <w:r>
              <w:t>2</w:t>
            </w:r>
          </w:p>
        </w:tc>
        <w:tc>
          <w:tcPr>
            <w:tcW w:w="11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4443C" w:rsidRDefault="0074443C">
            <w:pPr>
              <w:pStyle w:val="table10"/>
              <w:jc w:val="center"/>
            </w:pPr>
            <w:r>
              <w:t>3</w:t>
            </w:r>
          </w:p>
        </w:tc>
        <w:tc>
          <w:tcPr>
            <w:tcW w:w="8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4443C" w:rsidRDefault="0074443C">
            <w:pPr>
              <w:pStyle w:val="table10"/>
              <w:jc w:val="center"/>
            </w:pPr>
            <w:r>
              <w:t>4</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4443C" w:rsidRDefault="0074443C">
            <w:pPr>
              <w:pStyle w:val="table10"/>
              <w:jc w:val="center"/>
            </w:pPr>
            <w:r>
              <w:t>5</w:t>
            </w:r>
          </w:p>
        </w:tc>
        <w:tc>
          <w:tcPr>
            <w:tcW w:w="65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4443C" w:rsidRDefault="0074443C">
            <w:pPr>
              <w:pStyle w:val="table10"/>
              <w:jc w:val="center"/>
            </w:pPr>
            <w:r>
              <w:t>6</w:t>
            </w:r>
          </w:p>
        </w:tc>
      </w:tr>
      <w:tr w:rsidR="0074443C">
        <w:trPr>
          <w:trHeight w:val="240"/>
        </w:trPr>
        <w:tc>
          <w:tcPr>
            <w:tcW w:w="5000" w:type="pct"/>
            <w:gridSpan w:val="6"/>
            <w:tcBorders>
              <w:top w:val="single" w:sz="4" w:space="0" w:color="auto"/>
            </w:tcBorders>
            <w:tcMar>
              <w:top w:w="0" w:type="dxa"/>
              <w:left w:w="6" w:type="dxa"/>
              <w:bottom w:w="0" w:type="dxa"/>
              <w:right w:w="6" w:type="dxa"/>
            </w:tcMar>
            <w:hideMark/>
          </w:tcPr>
          <w:p w:rsidR="0074443C" w:rsidRDefault="0074443C">
            <w:pPr>
              <w:pStyle w:val="chapter"/>
              <w:spacing w:before="120" w:after="0"/>
            </w:pPr>
            <w:r>
              <w:t>ГЛАВА 1</w:t>
            </w:r>
            <w:r>
              <w:br/>
              <w:t>ЖИЛИЩНЫЕ ПРАВООТНОШЕНИЯ</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0" w:after="100"/>
              <w:ind w:left="0" w:firstLine="0"/>
              <w:rPr>
                <w:b w:val="0"/>
                <w:sz w:val="20"/>
                <w:szCs w:val="20"/>
              </w:rPr>
            </w:pPr>
            <w:r>
              <w:rPr>
                <w:b w:val="0"/>
                <w:sz w:val="20"/>
                <w:szCs w:val="20"/>
              </w:rPr>
              <w:t>1.1. Принятие решения:***</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6"/>
              <w:jc w:val="left"/>
              <w:rPr>
                <w:sz w:val="20"/>
                <w:szCs w:val="20"/>
              </w:rPr>
            </w:pPr>
            <w:r>
              <w:rPr>
                <w:sz w:val="20"/>
                <w:szCs w:val="20"/>
              </w:rPr>
              <w:t>1.1.1.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1.1.2. о разрешении отчуждения одноквартирного жилого дома, квартиры в многоквартирном или блокированном жилом доме (далее в настоящем подпункте, подпунктах 1.1.2</w:t>
            </w:r>
            <w:r>
              <w:rPr>
                <w:sz w:val="20"/>
                <w:szCs w:val="20"/>
                <w:vertAlign w:val="superscript"/>
              </w:rPr>
              <w:t>2</w:t>
            </w:r>
            <w:r>
              <w:rPr>
                <w:sz w:val="20"/>
                <w:szCs w:val="20"/>
              </w:rPr>
              <w:t>, 1.1.28, 1.1.31 и 1.1.32 настоящего пункта, пунктах 1.6 и 1.6</w:t>
            </w:r>
            <w:r>
              <w:rPr>
                <w:sz w:val="20"/>
                <w:szCs w:val="20"/>
                <w:vertAlign w:val="superscript"/>
              </w:rPr>
              <w:t>1</w:t>
            </w:r>
            <w:r>
              <w:rPr>
                <w:sz w:val="20"/>
                <w:szCs w:val="20"/>
              </w:rPr>
              <w:t>, подпункте 2.47.1 пункта 2.47 настоящего перечня – жилое помещение), а также объекта недвижимости, образованного в результате его раздела или слияния, незавершенного законсервированного капитального строения, долей в праве собственности на указанные объекты, построенные (реконструированные) или приобретенные с использованием льготного кредита либо построенные (реконструированные)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строительство (реконструкцию) в установленном порядке (купля-продажа, дарение, мена либо иная сделка об отчуждении в течение пяти лет со дня досрочного погашения этих кредитов, но не более периода, оставшегося до наступления срока их полного погашения, установленного кредитными договорами, либо дарение или мена до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строительстве (реконструкции) или приобретении жилых помещений</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паспорта граждан Республики Беларусь (далее – паспорта) или иные документы, удостоверяющие личность всех членов семьи, совместно проживающих с собственником</w:t>
            </w:r>
            <w:r>
              <w:br/>
            </w:r>
            <w:r>
              <w:b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нотариусом либо другим должностным лицом, имеющим право совершать такое нотариальное действие (далее – удостоверенное нотариально), а в случае отчуждения незавершенного законсервированного капитального строения – письменное согласие супруга (супруги)</w:t>
            </w:r>
            <w:r>
              <w:br/>
            </w:r>
            <w:r>
              <w:br/>
              <w:t>технический паспорт и документ, подтверждающий право собственности на жилое помещение, объект недвижимости, образованный в результате его раздела или слияния, незавершенное законсервированное капитальное строение, долю в праве собственности на указанные объекты</w:t>
            </w:r>
            <w:r>
              <w:br/>
            </w:r>
            <w:r>
              <w:br/>
              <w:t xml:space="preserve">документы, подтверждающие основания отчуждения жилого помещения, объекта недвижимости, образованного в результате его раздела или слияния, незавершенного законсервированного капитального строения, доли в праве собственности на указанные объекты (переезд в другую местность, расторжение брака, смерть собственника жилого помещения и иные) </w:t>
            </w:r>
            <w:r>
              <w:br/>
            </w:r>
            <w:r>
              <w:br/>
              <w:t>документ, подтверждающий погашение льготного кредита на строительство (реконструкцию) или приобретение жилого помещения (в случае необходимости подтверждения указанного факта)</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table10"/>
              <w:spacing w:before="120" w:after="100"/>
            </w:pPr>
            <w:r>
              <w:t>1.1.2</w:t>
            </w:r>
            <w:r>
              <w:rPr>
                <w:vertAlign w:val="superscript"/>
              </w:rPr>
              <w:t>1</w:t>
            </w:r>
            <w:r>
              <w:t>. о разрешении раздела или изменения целевого назначения земельного участка, предоставленного гражданину для строительства и (или) обслуживания жилого дома как состоящему на учете нуждающихся в улучшении жилищных условий, до истечения 5 лет со дня государственной регистрации жилого дома, либо отчуждения такого земельного участка и (или) возведенного на нем жилого дома, объекта недвижимости, образованного в результате его раздела, слияния или вычленения из него (долей в праве собственности на указанные объекты), до истечения 5 лет со дня государственной регистрации жилого дома и (или) незавершенного законсервированного строения (после отказа местного исполнительного комитета от приобретения такого отчуждаемого участка и (или) объектов) и об изменении вида права на земельный участок в случаях, когда необходимость такого изменения предусмотрена Кодексом Республики Беларусь о земле</w:t>
            </w:r>
          </w:p>
        </w:tc>
        <w:tc>
          <w:tcPr>
            <w:tcW w:w="777" w:type="pct"/>
            <w:tcMar>
              <w:top w:w="0" w:type="dxa"/>
              <w:left w:w="6" w:type="dxa"/>
              <w:bottom w:w="0" w:type="dxa"/>
              <w:right w:w="6" w:type="dxa"/>
            </w:tcMar>
            <w:hideMark/>
          </w:tcPr>
          <w:p w:rsidR="0074443C" w:rsidRDefault="0074443C">
            <w:pPr>
              <w:pStyle w:val="table10"/>
              <w:spacing w:before="120"/>
            </w:pPr>
            <w:r>
              <w:t>Минский городской, городской (городов областного и районного подчинения), районный исполнительный комитет</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 удостоверяющий право на земельный участок</w:t>
            </w:r>
            <w:r>
              <w:br/>
            </w:r>
            <w:r>
              <w:br/>
              <w:t>документ, подтверждающий право собственности на жилой дом, объект недвижимости, образованный в результате его раздела, слияния или вычленения из него (долю в праве собственности на указанные объекты), незавершенное законсервированное капитальное строение (если такие объекты зарегистрированы в едином государственном регистре недвижимого имущества, прав на него и сделок с ним)</w:t>
            </w:r>
            <w:r>
              <w:br/>
            </w:r>
            <w:r>
              <w:br/>
              <w:t>документ, подтверждающий полное исполнение обязательств по кредитному договору (в том числе досрочное), если такой кредит привлекался</w:t>
            </w:r>
            <w:r>
              <w:br/>
            </w:r>
            <w:r>
              <w:br/>
              <w:t>документы, подтверждающие основания отчуждения недвижимого имущества (направление на работу (службу) в другую местность, изменение места жительства (в том числе выезд за пределы республики, области), потеря кормильца в семье, получение I или II группы инвалидности, расторжение брака с необходимостью раздела совместного имущества и другие обстоятельства, объективно свидетельствующие о невозможности использования недвижимого имущества), – в случае принятия решения о разрешении отчуждения</w:t>
            </w:r>
            <w:r>
              <w:br/>
            </w:r>
            <w:r>
              <w:br/>
              <w:t>заключение о независимой оценке по определению рыночной стоимости земельного участка или права аренды земельного участка сроком на 99 лет (если он в соответствии с законодательством не может быть предоставлен в частную собственность) с учетом предполагаемого вида права на земельный участок и (или) его нового целевого назначения – в населенных пунктах и на иных территориях, определенных областными, Минским городским исполнительными комитетами*****</w:t>
            </w:r>
            <w:r>
              <w:br/>
            </w:r>
            <w:r>
              <w:br/>
              <w:t>документ, подтверждающий внесение платы за земельный участок по рыночной стоимости таких земельных участков, но не ниже кадастровой стоимости без предоставления рассрочки, – в населенных пунктах и на иных территориях, определенных областными, Минским городским исполнительными комитетами, если земельный участок принадлежит не на праве частной собственности*****</w:t>
            </w:r>
            <w:r>
              <w:br/>
            </w:r>
            <w:r>
              <w:br/>
              <w:t>документ, подтверждающий доплату разницы между рыночной стоимостью и кадастровой стоимостью земельного участка, – в населенных пунктах и на иных территориях, определенных областными, Минским городским исполнительными комитетами, если земельный участок ранее был выкуплен в частную собственность по кадастровой стоимости*****</w:t>
            </w:r>
            <w:r>
              <w:br/>
            </w:r>
            <w:r>
              <w:br/>
              <w:t>документ, подтверждающий досрочное внесение в полном объеме платы за земельный участок, платы за право аренды земельного участка, – если земельный участок предоставлен в частную собственность или аренду с рассрочкой внесения платы*****</w:t>
            </w:r>
            <w:r>
              <w:br/>
            </w:r>
            <w:r>
              <w:br/>
              <w:t>документ, подтверждающий внесение гражданином Республики Беларусь платы в размере 100, 80 или 50 процентов от кадастровой стоимости земельного участка, если земельный участок был предоставлен в частную собственность соответственно без внесения платы, с внесением платы в размере 20 или 50 процентов от кадастровой стоимости земельного участка*****</w:t>
            </w:r>
            <w:r>
              <w:br/>
            </w:r>
            <w:r>
              <w:br/>
              <w:t>документ, подтверждающий внесение платы за право аренды сроком на 99 лет по рыночной стоимости таких участков (если земельный участок в соответствии с законодательством не может быть предоставлен в частную собственность), но не ниже размера платы за право аренды сроком на 99 лет без предоставления рассрочки, – в населенных пунктах и на иных территориях, определенных областными, Минским городским исполнительными комитетами*****</w:t>
            </w:r>
            <w:r>
              <w:br/>
            </w:r>
            <w:r>
              <w:br/>
              <w:t>документ, подтверждающий доплату разницы между платой за право аренды сроком на 99 лет по рыночной стоимости и платой за право аренды сроком на 99 лет (если земельный участок в соответствии с законодательством не может быть предоставлен в частную собственность), – в населенных пунктах и на иных территориях, определенных областными, Минским городским исполнительными комитетами, если право аренды на земельный участок сроком на 99 лет было приобретено в соответствии с законодательством*****</w:t>
            </w:r>
            <w:r>
              <w:br/>
            </w:r>
            <w:r>
              <w:br/>
              <w:t>документ, подтверждающий внесение платы по кадастровой стоимости земельных участков без предоставления рассрочки, – на территориях, за исключением территорий, определенных областными, Минским городским исполнительными комитетами, где вносится плата за земельный участок по его рыночной стоимости*****</w:t>
            </w:r>
            <w:r>
              <w:br/>
            </w:r>
            <w:r>
              <w:br/>
              <w:t>документ, подтверждающий внесение платы за право аренды сроком на 99 лет (если земельный участок в соответствии с законодательством не может быть предоставлен в частную собственность) без предоставления рассрочки, – на территориях, за исключением территорий, определенных областными, Минским городским исполнительными комитетами, где вносится плата за право аренды сроком на 99 лет по рыночной стоимости земельного участка*****</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10 рабочих дней со дня подачи заявления, а в случае истребования документов при принятии решения, не связанного с отказом в осуществлении настоящей процедуры, – 10 рабочих дней со дня представления таких документов</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ind w:firstLine="0"/>
              <w:jc w:val="left"/>
              <w:rPr>
                <w:sz w:val="20"/>
                <w:szCs w:val="20"/>
              </w:rPr>
            </w:pPr>
            <w:r>
              <w:rPr>
                <w:sz w:val="20"/>
                <w:szCs w:val="20"/>
              </w:rPr>
              <w:t>1.1.2</w:t>
            </w:r>
            <w:r>
              <w:rPr>
                <w:sz w:val="20"/>
                <w:szCs w:val="20"/>
                <w:vertAlign w:val="superscript"/>
              </w:rPr>
              <w:t>2</w:t>
            </w:r>
            <w:r>
              <w:rPr>
                <w:sz w:val="20"/>
                <w:szCs w:val="20"/>
              </w:rPr>
              <w:t>. о разрешении отчуждения жилого помещения, доли (долей) в праве собственности на него, приобретенных с использованием средств семейного капитала, до истечения 5 лет со дня государственной регистрации права собственности на них</w:t>
            </w:r>
          </w:p>
        </w:tc>
        <w:tc>
          <w:tcPr>
            <w:tcW w:w="777" w:type="pct"/>
            <w:tcMar>
              <w:top w:w="0" w:type="dxa"/>
              <w:left w:w="6" w:type="dxa"/>
              <w:bottom w:w="0" w:type="dxa"/>
              <w:right w:w="6" w:type="dxa"/>
            </w:tcMar>
            <w:hideMark/>
          </w:tcPr>
          <w:p w:rsidR="0074443C" w:rsidRDefault="0074443C">
            <w:pPr>
              <w:pStyle w:val="table10"/>
            </w:pPr>
            <w:r>
              <w:t>сельский, поселковый, районный, городской исполнительный комитет</w:t>
            </w:r>
          </w:p>
        </w:tc>
        <w:tc>
          <w:tcPr>
            <w:tcW w:w="1120" w:type="pct"/>
            <w:tcMar>
              <w:top w:w="0" w:type="dxa"/>
              <w:left w:w="6" w:type="dxa"/>
              <w:bottom w:w="0" w:type="dxa"/>
              <w:right w:w="6" w:type="dxa"/>
            </w:tcMar>
            <w:hideMark/>
          </w:tcPr>
          <w:p w:rsidR="0074443C" w:rsidRDefault="0074443C">
            <w:pPr>
              <w:pStyle w:val="table10"/>
            </w:pPr>
            <w:r>
              <w:t>заявление</w:t>
            </w:r>
            <w:r>
              <w:br/>
            </w:r>
            <w:r>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br/>
            </w:r>
            <w:r>
              <w:b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нотариально</w:t>
            </w:r>
            <w:r>
              <w:br/>
            </w:r>
            <w:r>
              <w:br/>
              <w:t>документ, подтверждающий право собственности на жилое помещение, долю (доли) в праве собственности на него</w:t>
            </w:r>
            <w:r>
              <w:br/>
            </w:r>
            <w: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886" w:type="pct"/>
            <w:tcMar>
              <w:top w:w="0" w:type="dxa"/>
              <w:left w:w="6" w:type="dxa"/>
              <w:bottom w:w="0" w:type="dxa"/>
              <w:right w:w="6" w:type="dxa"/>
            </w:tcMar>
            <w:hideMark/>
          </w:tcPr>
          <w:p w:rsidR="0074443C" w:rsidRDefault="0074443C">
            <w:pPr>
              <w:pStyle w:val="table10"/>
            </w:pPr>
            <w:r>
              <w:t>бесплатно</w:t>
            </w:r>
          </w:p>
        </w:tc>
        <w:tc>
          <w:tcPr>
            <w:tcW w:w="813" w:type="pct"/>
            <w:tcMar>
              <w:top w:w="0" w:type="dxa"/>
              <w:left w:w="6" w:type="dxa"/>
              <w:bottom w:w="0" w:type="dxa"/>
              <w:right w:w="6" w:type="dxa"/>
            </w:tcMar>
            <w:hideMark/>
          </w:tcPr>
          <w:p w:rsidR="0074443C" w:rsidRDefault="0074443C">
            <w:pPr>
              <w:pStyle w:val="table1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pPr>
            <w:r>
              <w:t>единовременно</w:t>
            </w:r>
          </w:p>
        </w:tc>
      </w:tr>
      <w:tr w:rsidR="0074443C">
        <w:trPr>
          <w:trHeight w:val="240"/>
        </w:trPr>
        <w:tc>
          <w:tcPr>
            <w:tcW w:w="754" w:type="pct"/>
            <w:tcMar>
              <w:top w:w="0" w:type="dxa"/>
              <w:left w:w="6" w:type="dxa"/>
              <w:bottom w:w="0" w:type="dxa"/>
              <w:right w:w="6" w:type="dxa"/>
            </w:tcMar>
            <w:hideMark/>
          </w:tcPr>
          <w:p w:rsidR="0074443C" w:rsidRDefault="0074443C">
            <w:pPr>
              <w:pStyle w:val="table10"/>
              <w:spacing w:before="120" w:after="100"/>
            </w:pPr>
            <w:r>
              <w:t>1.1.2</w:t>
            </w:r>
            <w:r>
              <w:rPr>
                <w:vertAlign w:val="superscript"/>
              </w:rPr>
              <w:t>3</w:t>
            </w:r>
            <w:r>
              <w:t>. о разрешении раздела земельного участка, предоставленного для строительства и (или) обслуживания одноквартирного, блокированного жилого дома (за исключением случаев, связанных с разделом этих домов) либо иных капитальных строений (зданий, сооружений) (до завершения их строительства), или изменения целевого назначения земельного участка, предоставленного для ведения личного подсобного хозяйства либо строительства (строительства и обслуживания) капитального строения (здания, сооружения) (до завершения его строительства), или отчуждения земельного участка, передачи прав и обязанностей по договору аренды земельного участка, предоставленного для строительства и (или) обслуживания капитального строения (здания, сооружения) до получения правообладателем документов, удостоверяющих право на расположенные на этих участках капитальные строения (здания, сооружения) (за исключением случаев, предусмотренных в подпункте 1.1.2</w:t>
            </w:r>
            <w:r>
              <w:rPr>
                <w:vertAlign w:val="superscript"/>
              </w:rPr>
              <w:t>1</w:t>
            </w:r>
            <w:r>
              <w:t xml:space="preserve"> пункта 1.1 настоящего перечня),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 предоставленного по результатам аукциона на право аренды земельного участка, аукциона с условиями на право проектирования и строительства капитальных строений (зданий, сооружений) либо аукциона по продаже земельных участков в частную собственность, и об изменении вида права на земельный участок в случаях, когда необходимость такого изменения предусмотрена Кодексом Республики Беларусь о земле</w:t>
            </w:r>
          </w:p>
        </w:tc>
        <w:tc>
          <w:tcPr>
            <w:tcW w:w="777" w:type="pct"/>
            <w:tcMar>
              <w:top w:w="0" w:type="dxa"/>
              <w:left w:w="6" w:type="dxa"/>
              <w:bottom w:w="0" w:type="dxa"/>
              <w:right w:w="6" w:type="dxa"/>
            </w:tcMar>
            <w:hideMark/>
          </w:tcPr>
          <w:p w:rsidR="0074443C" w:rsidRDefault="0074443C">
            <w:pPr>
              <w:pStyle w:val="table10"/>
              <w:spacing w:before="120"/>
            </w:pPr>
            <w:r>
              <w:t>Минский городской, городской (городов областного и районного подчинения), районный исполнительный комитет</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 удостоверяющий право на земельный участок</w:t>
            </w:r>
            <w:r>
              <w:br/>
            </w:r>
            <w:r>
              <w:br/>
              <w:t>документ, подтверждающий право собственности на капитальное строение (здание, сооружение), незавершенное законсервированное капитальное строение, – если такие объекты зарегистрированы в едином государственном регистре недвижимого имущества, прав на него и сделок с ним</w:t>
            </w:r>
            <w:r>
              <w:br/>
            </w:r>
            <w:r>
              <w:br/>
              <w:t>заключение о независимой оценке по определению рыночной стоимости земельного участка или права аренды земельного участка сроком на 99 лет (если он в соответствии с законодательством не может быть предоставлен в частную собственность) с учетом предполагаемого вида права на земельный участок и (или) его нового целевого назначения – в населенных пунктах и на иных территориях, определенных областными, Минским городским исполнительными комитетами*****</w:t>
            </w:r>
            <w:r>
              <w:br/>
            </w:r>
            <w:r>
              <w:br/>
              <w:t>документ, подтверждающий внесение платы за земельный участок по рыночной стоимости таких земельных участков, но не ниже кадастровой стоимости без предоставления рассрочки, – в населенных пунктах и на иных территориях, определенных областными, Минским городским исполнительными комитетами, если земельный участок принадлежит не на праве частной собственности*****</w:t>
            </w:r>
            <w:r>
              <w:br/>
            </w:r>
            <w:r>
              <w:br/>
              <w:t>документ, подтверждающий доплату разницы между рыночной стоимостью и кадастровой стоимостью земельного участка, если земельный участок ранее был выкуплен в частную собственность по кадастровой стоимости, – в населенных пунктах и на иных территориях, определенных областными, Минским городским исполнительными комитетами*****</w:t>
            </w:r>
            <w:r>
              <w:br/>
            </w:r>
            <w:r>
              <w:br/>
              <w:t>документ, подтверждающий досрочное внесение в полном объеме платы за земельный участок, платы за право аренды земельного участка, – если земельный участок предоставлен в частную собственность или аренду с рассрочкой внесения платы*****</w:t>
            </w:r>
            <w:r>
              <w:br/>
            </w:r>
            <w:r>
              <w:br/>
              <w:t>документ, подтверждающий внесение платы за право аренды сроком на 99 лет по рыночной стоимости таких участков (если земельный участок в соответствии с законодательством не может быть предоставлен в частную собственность), но не ниже размера платы за право аренды сроком на 99 лет без предоставления рассрочки, – в населенных пунктах и на иных территориях, определенных областными, Минским городским исполнительными комитетами*****</w:t>
            </w:r>
            <w:r>
              <w:br/>
            </w:r>
            <w:r>
              <w:br/>
              <w:t>документ, подтверждающий доплату разницы между платой за право аренды сроком на 99 лет по рыночной стоимости и платой за право аренды сроком на 99 лет (если земельный участок в соответствии с законодательством не может быть предоставлен в частную собственность), – в населенных пунктах и на иных территориях, определенных областными, Минским городским исполнительными комитетами, если право аренды на земельный участок сроком на 99 лет было приобретено в соответствии с законодательством*****</w:t>
            </w:r>
            <w:r>
              <w:br/>
            </w:r>
            <w:r>
              <w:br/>
              <w:t>документ, подтверждающий внесение платы по кадастровой стоимости земельных участков без предоставления рассрочки, – на территориях, за исключением территорий, определенных областными, Минским городским исполнительными комитетами, где вносится плата за земельный участок по его рыночной стоимости*****</w:t>
            </w:r>
            <w:r>
              <w:br/>
            </w:r>
            <w:r>
              <w:br/>
              <w:t>документ, подтверждающий внесение платы за право аренды сроком на 99 лет (если земельный участок в соответствии с законодательством не может быть предоставлен в частную собственность) без предоставления рассрочки, – на территориях, за исключением территорий, определенных областными, Минским городским исполнительными комитетами, где вносится плата за право аренды сроком на 99 лет по рыночной стоимости земельного участка*****</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10 рабочих дней со дня подачи заявления, а в случае истребования документов при принятии решения, не связанного с отказом в осуществлении настоящей процедуры, – 10 рабочих дней со дня представления таких документов</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1.1.3. о даче согласия на отчуждение жилого помещения, в котором проживают несовершеннолетние члены, бывшие члены семьи собственника, признанные находящимися в социально опасном положении либо нуждающимися в государственной защите, или граждане, признанные недееспособными или ограниченные в дееспособности судом, либо жилого помещения, закрепленного за детьми-сиротами или детьми, оставшимися без попечения родителей, либо жилого помещения, принадлежащего несовершеннолетним, при устройстве их на государственное обеспечение в детские </w:t>
            </w:r>
            <w:proofErr w:type="spellStart"/>
            <w:r>
              <w:rPr>
                <w:sz w:val="20"/>
                <w:szCs w:val="20"/>
              </w:rPr>
              <w:t>интернатные</w:t>
            </w:r>
            <w:proofErr w:type="spellEnd"/>
            <w:r>
              <w:rPr>
                <w:sz w:val="20"/>
                <w:szCs w:val="20"/>
              </w:rPr>
              <w:t xml:space="preserve"> учреждения, государственные учреждения образования, реализующие образовательные программы профессионально-технического, среднего специального или высшего образования, образовательную программу подготовки лиц к поступлению в учреждения образования Республики Беларусь, детские дома семейного типа, в опекунские, приемные семьи</w:t>
            </w:r>
          </w:p>
        </w:tc>
        <w:tc>
          <w:tcPr>
            <w:tcW w:w="777" w:type="pct"/>
            <w:tcMar>
              <w:top w:w="0" w:type="dxa"/>
              <w:left w:w="6" w:type="dxa"/>
              <w:bottom w:w="0" w:type="dxa"/>
              <w:right w:w="6" w:type="dxa"/>
            </w:tcMar>
            <w:hideMark/>
          </w:tcPr>
          <w:p w:rsidR="0074443C" w:rsidRDefault="0074443C">
            <w:pPr>
              <w:pStyle w:val="table10"/>
              <w:spacing w:before="120"/>
            </w:pPr>
            <w:r>
              <w:t>орган опеки и попечительства областного, районного, городского исполнительного комитета, местной администрации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технический паспорт и документ, подтверждающий право собственности на отчуждаемое жилое помещение</w:t>
            </w:r>
            <w:r>
              <w:br/>
            </w:r>
            <w:r>
              <w:br/>
              <w:t>свидетельства о рождении несовершеннолетних (при отчуждении жилых помещений, в которых проживают несовершеннолетние члены, бывшие члены семьи собственника)</w:t>
            </w:r>
            <w:r>
              <w:br/>
            </w:r>
            <w:r>
              <w:br/>
              <w:t>технический паспорт и документ, подтверждающий право собственности законного представителя несовершеннолетнего члена, бывшего члена семьи собственника, признанного находящимся в социально опасном положении либо нуждающимся в государственной защите, или гражданина, признанного недееспособным или ограниченного в дееспособности судом, ребенка-сироты или ребенка, оставшегося без попечения родителей, на жилое помещение, в котором указанные лица будут проживать после совершения сделки, – в случае наличия такого жилого помещения</w:t>
            </w:r>
            <w:r>
              <w:br/>
            </w:r>
            <w:r>
              <w:br/>
              <w:t>предварительный договор приобретения жилого помещения, копии технического паспорта и документа, подтверждающего право собственности на приобретаемое жилое помещение, в котором будет проживать после сделки несовершеннолетний член, бывший член семьи собственника, признанный находящимся в социально опасном положении либо нуждающимся в государственной защите, или гражданин, признанный недееспособным или ограниченный в дееспособности судом, ребенок-сирота или ребенок, оставшийся без попечения родителей, – в случае приобретения законным представителем другого жилого помещения</w:t>
            </w:r>
            <w:r>
              <w:br/>
            </w:r>
            <w:r>
              <w:br/>
              <w:t>договор, предусматривающий строительство жилого помещения, а также договор найма жилого помещения частного жилищного фонда или договор найма арендного жилья, в котором будет проживать несовершеннолетний член, бывший член семьи собственника, признанный находящимся в социально опасном положении либо нуждающимся в государственной защите, или гражданин, признанный недееспособным или ограниченный в дееспособности судом, ребенок-сирота или ребенок, оставшийся без попечения родителей, до окончания строительства и сдачи дома в эксплуатацию, – в случае отчуждения жилого помещения в связи со строительством другого жилого помещения</w:t>
            </w:r>
            <w:r>
              <w:br/>
            </w:r>
            <w:r>
              <w:br/>
              <w:t>паспорт для постоянного проживания за пределами Республики Беларусь несовершеннолетнего члена, бывшего члена семьи собственника, признанного находящимся в социально опасном положении либо нуждающимся в государственной защите, или гражданина, признанного недееспособным или ограниченного в дееспособности судом, ребенка-сироты или ребенка, оставшегося без попечения родителей, – в случае отчуждения жилого помещения в связи с выездом на постоянное жительство за пределы Республики Беларусь</w:t>
            </w:r>
            <w:r>
              <w:br/>
            </w:r>
            <w:r>
              <w:br/>
              <w:t>документ, подтверждающий факт признания гражданина находящимся в социально опасном положении или нуждающимся в государственной защите или факт признания гражданина недееспособным или ограниченным в дееспособности судом, или документ, подтверждающий факт закрепления жилого помещения за ребенком-сиротой или ребенком, оставшимся без попечения родителей</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6 месяцев</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1.1.4. о даче согласия на залог жилого помещения, в котором проживают несовершеннолетние либо принадлежащего несовершеннолетним</w:t>
            </w:r>
          </w:p>
        </w:tc>
        <w:tc>
          <w:tcPr>
            <w:tcW w:w="777" w:type="pct"/>
            <w:tcMar>
              <w:top w:w="0" w:type="dxa"/>
              <w:left w:w="6" w:type="dxa"/>
              <w:bottom w:w="0" w:type="dxa"/>
              <w:right w:w="6" w:type="dxa"/>
            </w:tcMar>
            <w:hideMark/>
          </w:tcPr>
          <w:p w:rsidR="0074443C" w:rsidRDefault="0074443C">
            <w:pPr>
              <w:pStyle w:val="table10"/>
              <w:spacing w:before="120"/>
            </w:pPr>
            <w:r>
              <w:t>орган опеки и попечительства областного, районного, городского исполнительного комитета, местной администрации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технический паспорт и документ, подтверждающий право собственности на жилое помещение, являющееся предметом залога</w:t>
            </w:r>
            <w:r>
              <w:br/>
            </w:r>
            <w:r>
              <w:br/>
              <w:t>свидетельства о рождении несовершеннолетних детей</w:t>
            </w:r>
            <w:r>
              <w:br/>
            </w:r>
            <w:r>
              <w:br/>
              <w:t>кредитный договор – в случае обеспечения залогом кредитного договора</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 xml:space="preserve">1 месяц со дня подачи заявления </w:t>
            </w:r>
          </w:p>
        </w:tc>
        <w:tc>
          <w:tcPr>
            <w:tcW w:w="650" w:type="pct"/>
            <w:tcMar>
              <w:top w:w="0" w:type="dxa"/>
              <w:left w:w="6" w:type="dxa"/>
              <w:bottom w:w="0" w:type="dxa"/>
              <w:right w:w="6" w:type="dxa"/>
            </w:tcMar>
            <w:hideMark/>
          </w:tcPr>
          <w:p w:rsidR="0074443C" w:rsidRDefault="0074443C">
            <w:pPr>
              <w:pStyle w:val="table10"/>
              <w:spacing w:before="120"/>
            </w:pPr>
            <w:r>
              <w:t>6 месяцев</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1.1.5.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777" w:type="pct"/>
            <w:tcMar>
              <w:top w:w="0" w:type="dxa"/>
              <w:left w:w="6" w:type="dxa"/>
              <w:bottom w:w="0" w:type="dxa"/>
              <w:right w:w="6" w:type="dxa"/>
            </w:tcMar>
            <w:hideMark/>
          </w:tcPr>
          <w:p w:rsidR="0074443C" w:rsidRDefault="0074443C">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по месту работы, службы, сельскохозяйственная организация</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br/>
            </w:r>
            <w:r>
              <w:b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r>
              <w:br/>
            </w:r>
            <w:r>
              <w:br/>
              <w:t>документы, подтверждающие право на внеочередное или первоочередное предоставление жилого помещения, – в случае наличия такого права</w:t>
            </w:r>
            <w:r>
              <w:br/>
            </w:r>
            <w:r>
              <w:b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r>
              <w:br/>
            </w:r>
            <w:r>
              <w:b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br/>
            </w:r>
            <w:r>
              <w:br/>
              <w:t>согласие совершеннолетнего члена семьи, на которого производится переоформление очереди</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1.1.5</w:t>
            </w:r>
            <w:r>
              <w:rPr>
                <w:sz w:val="20"/>
                <w:szCs w:val="20"/>
                <w:vertAlign w:val="superscript"/>
              </w:rPr>
              <w:t>1</w:t>
            </w:r>
            <w:r>
              <w:rPr>
                <w:sz w:val="20"/>
                <w:szCs w:val="20"/>
              </w:rPr>
              <w:t>.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1.1.5</w:t>
            </w:r>
            <w:r>
              <w:rPr>
                <w:sz w:val="20"/>
                <w:szCs w:val="20"/>
                <w:vertAlign w:val="superscript"/>
              </w:rPr>
              <w:t>2</w:t>
            </w:r>
            <w:r>
              <w:rPr>
                <w:sz w:val="20"/>
                <w:szCs w:val="20"/>
              </w:rPr>
              <w:t>.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1.1.5</w:t>
            </w:r>
            <w:r>
              <w:rPr>
                <w:sz w:val="20"/>
                <w:szCs w:val="20"/>
                <w:vertAlign w:val="superscript"/>
              </w:rPr>
              <w:t>3</w:t>
            </w:r>
            <w:r>
              <w:rPr>
                <w:sz w:val="20"/>
                <w:szCs w:val="20"/>
              </w:rPr>
              <w:t>.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1.1.6.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1.1.7. о снятии граждан с учета нуждающихся в улучшении жилищных условий</w:t>
            </w:r>
          </w:p>
        </w:tc>
        <w:tc>
          <w:tcPr>
            <w:tcW w:w="777" w:type="pct"/>
            <w:tcMar>
              <w:top w:w="0" w:type="dxa"/>
              <w:left w:w="6" w:type="dxa"/>
              <w:bottom w:w="0" w:type="dxa"/>
              <w:right w:w="6" w:type="dxa"/>
            </w:tcMar>
            <w:hideMark/>
          </w:tcPr>
          <w:p w:rsidR="0074443C" w:rsidRDefault="0074443C">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по месту работы, службы, сельскохозяйственная организация</w:t>
            </w:r>
          </w:p>
        </w:tc>
        <w:tc>
          <w:tcPr>
            <w:tcW w:w="1120" w:type="pct"/>
            <w:tcMar>
              <w:top w:w="0" w:type="dxa"/>
              <w:left w:w="6" w:type="dxa"/>
              <w:bottom w:w="0" w:type="dxa"/>
              <w:right w:w="6" w:type="dxa"/>
            </w:tcMar>
            <w:hideMark/>
          </w:tcPr>
          <w:p w:rsidR="0074443C" w:rsidRDefault="0074443C">
            <w:pPr>
              <w:pStyle w:val="table10"/>
              <w:spacing w:before="120"/>
            </w:pPr>
            <w: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br/>
            </w:r>
            <w:r>
              <w:br/>
              <w:t>паспорта или иные документы, удостоверяющие личность всех совершеннолетних граждан</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1.1.8. о постановке на учет граждан, желающих получить жилое помещение в общежитии</w:t>
            </w:r>
          </w:p>
        </w:tc>
        <w:tc>
          <w:tcPr>
            <w:tcW w:w="777" w:type="pct"/>
            <w:tcMar>
              <w:top w:w="0" w:type="dxa"/>
              <w:left w:w="6" w:type="dxa"/>
              <w:bottom w:w="0" w:type="dxa"/>
              <w:right w:w="6" w:type="dxa"/>
            </w:tcMar>
            <w:hideMark/>
          </w:tcPr>
          <w:p w:rsidR="0074443C" w:rsidRDefault="0074443C">
            <w:pPr>
              <w:pStyle w:val="table10"/>
              <w:spacing w:before="120"/>
            </w:pPr>
            <w:r>
              <w:t>организация по месту работы, службы, учебы, сельскохозяйственная организация</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паспорта или иные документы, удостоверяющие личность всех совершеннолетних граждан, свидетельства о рождении несовершеннолетних детей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 принимаемых на учет граждан, желающих получить жилое помещение в общежитии</w:t>
            </w:r>
            <w:r>
              <w:br/>
            </w:r>
            <w:r>
              <w:br/>
              <w:t>документы, подтверждающие право на внеочередное или первоочередное получение жилого помещения в общежитии, – в случае наличия такого права</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1.1.9.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1.1.9</w:t>
            </w:r>
            <w:r>
              <w:rPr>
                <w:sz w:val="20"/>
                <w:szCs w:val="20"/>
                <w:vertAlign w:val="superscript"/>
              </w:rPr>
              <w:t>1</w:t>
            </w:r>
            <w:r>
              <w:rPr>
                <w:sz w:val="20"/>
                <w:szCs w:val="20"/>
              </w:rPr>
              <w:t>.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1.1.10. об индексации именных приватизационных чеков «Жилье» (далее – чеки «Жилье»)</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чеки «Жилье» с выпиской из специального (чекового) счета</w:t>
            </w:r>
            <w:r>
              <w:br/>
            </w:r>
            <w:r>
              <w:br/>
              <w:t>свидетельство о праве на наследство либо копия решения суда – в случае, если чеки «Жилье» были получены по наследству или решению суда</w:t>
            </w:r>
            <w:r>
              <w:br/>
            </w:r>
            <w:r>
              <w:br/>
              <w:t>договор дарения – в случае, если чеки «Жилье» были получены по договору дарения</w:t>
            </w:r>
            <w:r>
              <w:br/>
            </w:r>
            <w:r>
              <w:br/>
              <w:t>проектно-сметная документация на строительство (реконструкцию) жилого дома, документы, подтверждающие стоимость приобретенных стройматериалов в ценах, действующих на момент обращения, – в случае строительства (реконструкции) одноквартирного, блокированного жилого дома</w:t>
            </w:r>
            <w:r>
              <w:br/>
            </w:r>
            <w:r>
              <w:br/>
              <w:t>справка о задолженности по строительству на момент обращения, выдаваемая организацией застройщиков или застройщиком, – в случае строительства жилых помещений в составе организации застройщиков, в порядке долевого участия в жилищном строительстве, по договорам создания объектов долевого строительства или по иным договорам, предусматривающим строительство жилых помещений</w:t>
            </w:r>
            <w:r>
              <w:br/>
            </w:r>
            <w:r>
              <w:br/>
              <w:t>договор купли-продажи жилого помещения – в случае приобретения жилого помещения путем покупки</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1.1.11. о разделении чеков «Жилье»</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чеки «Жилье» с выпиской из специального (чекового) счета</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1.1.12. о признании жилого помещения не соответствующим установленным для проживания санитарным и техническим требованиям</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 (при долевой собственности на жилое помещение – заявление, подписанное всеми участниками долевой собственности)</w:t>
            </w:r>
            <w:r>
              <w:br/>
            </w:r>
            <w:r>
              <w:br/>
              <w:t>технический паспорт либо ведомость технических характеристик на жилой дом или изолированное жилое помещение и документ, удостоверяющий право собственности на него или право владения и пользования им (если жилой дом, изолированное жилое помещение зарегистрированы в едином государственном регистре недвижимого имущества, прав на него и сделок с ним)</w:t>
            </w:r>
            <w:r>
              <w:br/>
            </w:r>
            <w:r>
              <w:br/>
              <w:t xml:space="preserve">документ, подтверждающий принадлежность жилого помещения на праве собственности или ином законном основании (договор, судебное постановление, справка о внесении сведений о жилом помещении в </w:t>
            </w:r>
            <w:proofErr w:type="spellStart"/>
            <w:r>
              <w:t>похозяйственную</w:t>
            </w:r>
            <w:proofErr w:type="spellEnd"/>
            <w:r>
              <w:t xml:space="preserve"> книгу сельского (поселкового) исполнительного комитета до 8 мая 2003 г., иной документ, подтверждающий такое право или основание), – в случае, если жилой дом, изолированное жилое помещение не зарегистрированы в едином государственном регистре недвижимого имущества, прав на него и сделок с ним</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1.1.13. об изменении договора найма жилого помещения государственного жилищного фонда:</w:t>
            </w:r>
          </w:p>
        </w:tc>
        <w:tc>
          <w:tcPr>
            <w:tcW w:w="777" w:type="pct"/>
            <w:vMerge w:val="restar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организация, в хозяйственном ведении или оперативном управлении которой находится жилое помещение</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vMerge w:val="restart"/>
            <w:tcMar>
              <w:top w:w="0" w:type="dxa"/>
              <w:left w:w="6" w:type="dxa"/>
              <w:bottom w:w="0" w:type="dxa"/>
              <w:right w:w="6" w:type="dxa"/>
            </w:tcMar>
            <w:hideMark/>
          </w:tcPr>
          <w:p w:rsidR="0074443C" w:rsidRDefault="0074443C">
            <w:pPr>
              <w:pStyle w:val="table10"/>
              <w:spacing w:before="120"/>
            </w:pPr>
            <w:r>
              <w:t>бесплатно</w:t>
            </w:r>
          </w:p>
        </w:tc>
        <w:tc>
          <w:tcPr>
            <w:tcW w:w="813" w:type="pct"/>
            <w:vMerge w:val="restart"/>
            <w:tcMar>
              <w:top w:w="0" w:type="dxa"/>
              <w:left w:w="6" w:type="dxa"/>
              <w:bottom w:w="0" w:type="dxa"/>
              <w:right w:w="6" w:type="dxa"/>
            </w:tcMar>
            <w:hideMark/>
          </w:tcPr>
          <w:p w:rsidR="0074443C" w:rsidRDefault="0074443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Merge w:val="restart"/>
            <w:tcMar>
              <w:top w:w="0" w:type="dxa"/>
              <w:left w:w="6" w:type="dxa"/>
              <w:bottom w:w="0" w:type="dxa"/>
              <w:right w:w="6" w:type="dxa"/>
            </w:tcMar>
            <w:hideMark/>
          </w:tcPr>
          <w:p w:rsidR="0074443C" w:rsidRDefault="0074443C">
            <w:pPr>
              <w:pStyle w:val="table10"/>
              <w:spacing w:before="120"/>
            </w:pPr>
            <w:r>
              <w:t>6 месяцев</w:t>
            </w:r>
          </w:p>
        </w:tc>
      </w:tr>
      <w:tr w:rsidR="0074443C">
        <w:trPr>
          <w:trHeight w:val="240"/>
        </w:trPr>
        <w:tc>
          <w:tcPr>
            <w:tcW w:w="754" w:type="pct"/>
            <w:tcMar>
              <w:top w:w="0" w:type="dxa"/>
              <w:left w:w="6" w:type="dxa"/>
              <w:bottom w:w="0" w:type="dxa"/>
              <w:right w:w="6" w:type="dxa"/>
            </w:tcMar>
            <w:hideMark/>
          </w:tcPr>
          <w:p w:rsidR="0074443C" w:rsidRDefault="0074443C">
            <w:pPr>
              <w:pStyle w:val="table10"/>
              <w:spacing w:before="120"/>
            </w:pPr>
            <w:r>
              <w:t>по требованию нанимателей, объединяющихся в одну семью</w:t>
            </w:r>
          </w:p>
        </w:tc>
        <w:tc>
          <w:tcPr>
            <w:tcW w:w="0" w:type="auto"/>
            <w:vMerge/>
            <w:vAlign w:val="center"/>
            <w:hideMark/>
          </w:tcPr>
          <w:p w:rsidR="0074443C" w:rsidRDefault="0074443C">
            <w:pPr>
              <w:rPr>
                <w:rFonts w:eastAsiaTheme="minorEastAsia"/>
                <w:sz w:val="20"/>
                <w:szCs w:val="20"/>
              </w:rPr>
            </w:pPr>
          </w:p>
        </w:tc>
        <w:tc>
          <w:tcPr>
            <w:tcW w:w="1120" w:type="pct"/>
            <w:tcMar>
              <w:top w:w="0" w:type="dxa"/>
              <w:left w:w="6" w:type="dxa"/>
              <w:bottom w:w="0" w:type="dxa"/>
              <w:right w:w="6" w:type="dxa"/>
            </w:tcMar>
            <w:hideMark/>
          </w:tcPr>
          <w:p w:rsidR="0074443C" w:rsidRDefault="0074443C">
            <w:pPr>
              <w:pStyle w:val="table10"/>
              <w:spacing w:before="120"/>
            </w:pPr>
            <w:r>
              <w:t>заявления нанимателей, объединяющихся в одну семью</w:t>
            </w:r>
            <w:r>
              <w:br/>
            </w:r>
            <w:r>
              <w:br/>
              <w:t>паспорт или иной документ, удостоверяющий личность</w:t>
            </w:r>
            <w:r>
              <w:br/>
            </w:r>
            <w:r>
              <w:br/>
              <w:t>письменное согласие совершеннолетних членов семьи, совместно проживающих с нанимателями, объединяющимися в одну семью</w:t>
            </w:r>
            <w:r>
              <w:br/>
            </w:r>
            <w:r>
              <w:br/>
              <w:t>документы, подтверждающие степень родства (свидетельство о заключении брака, свидетельство о рождении)</w:t>
            </w:r>
            <w:r>
              <w:br/>
            </w:r>
            <w:r>
              <w:br/>
              <w:t>документ, подтверждающий изменение фамилии или иных данных гражданина, – в случае их изменения</w:t>
            </w:r>
          </w:p>
        </w:tc>
        <w:tc>
          <w:tcPr>
            <w:tcW w:w="0" w:type="auto"/>
            <w:vMerge/>
            <w:vAlign w:val="center"/>
            <w:hideMark/>
          </w:tcPr>
          <w:p w:rsidR="0074443C" w:rsidRDefault="0074443C">
            <w:pPr>
              <w:rPr>
                <w:rFonts w:eastAsiaTheme="minorEastAsia"/>
                <w:sz w:val="20"/>
                <w:szCs w:val="20"/>
              </w:rPr>
            </w:pPr>
          </w:p>
        </w:tc>
        <w:tc>
          <w:tcPr>
            <w:tcW w:w="0" w:type="auto"/>
            <w:vMerge/>
            <w:vAlign w:val="center"/>
            <w:hideMark/>
          </w:tcPr>
          <w:p w:rsidR="0074443C" w:rsidRDefault="0074443C">
            <w:pPr>
              <w:rPr>
                <w:rFonts w:eastAsiaTheme="minorEastAsia"/>
                <w:sz w:val="20"/>
                <w:szCs w:val="20"/>
              </w:rPr>
            </w:pPr>
          </w:p>
        </w:tc>
        <w:tc>
          <w:tcPr>
            <w:tcW w:w="0" w:type="auto"/>
            <w:vMerge/>
            <w:vAlign w:val="center"/>
            <w:hideMark/>
          </w:tcPr>
          <w:p w:rsidR="0074443C" w:rsidRDefault="0074443C">
            <w:pPr>
              <w:rPr>
                <w:rFonts w:eastAsiaTheme="minorEastAsia"/>
                <w:sz w:val="20"/>
                <w:szCs w:val="20"/>
              </w:rPr>
            </w:pPr>
          </w:p>
        </w:tc>
      </w:tr>
      <w:tr w:rsidR="0074443C">
        <w:trPr>
          <w:trHeight w:val="240"/>
        </w:trPr>
        <w:tc>
          <w:tcPr>
            <w:tcW w:w="754" w:type="pct"/>
            <w:tcMar>
              <w:top w:w="0" w:type="dxa"/>
              <w:left w:w="6" w:type="dxa"/>
              <w:bottom w:w="0" w:type="dxa"/>
              <w:right w:w="6" w:type="dxa"/>
            </w:tcMar>
            <w:hideMark/>
          </w:tcPr>
          <w:p w:rsidR="0074443C" w:rsidRDefault="0074443C">
            <w:pPr>
              <w:pStyle w:val="table10"/>
              <w:spacing w:before="120"/>
            </w:pPr>
            <w:r>
              <w:t>вследствие признания нанимателем другого члена семьи</w:t>
            </w:r>
          </w:p>
        </w:tc>
        <w:tc>
          <w:tcPr>
            <w:tcW w:w="0" w:type="auto"/>
            <w:vMerge/>
            <w:vAlign w:val="center"/>
            <w:hideMark/>
          </w:tcPr>
          <w:p w:rsidR="0074443C" w:rsidRDefault="0074443C">
            <w:pPr>
              <w:rPr>
                <w:rFonts w:eastAsiaTheme="minorEastAsia"/>
                <w:sz w:val="20"/>
                <w:szCs w:val="20"/>
              </w:rPr>
            </w:pPr>
          </w:p>
        </w:tc>
        <w:tc>
          <w:tcPr>
            <w:tcW w:w="1120" w:type="pct"/>
            <w:tcMar>
              <w:top w:w="0" w:type="dxa"/>
              <w:left w:w="6" w:type="dxa"/>
              <w:bottom w:w="0" w:type="dxa"/>
              <w:right w:w="6" w:type="dxa"/>
            </w:tcMar>
            <w:hideMark/>
          </w:tcPr>
          <w:p w:rsidR="0074443C" w:rsidRDefault="0074443C">
            <w:pPr>
              <w:pStyle w:val="table10"/>
              <w:spacing w:before="120"/>
            </w:pPr>
            <w:r>
              <w:t>заявление совершеннолетнего члена семьи нанимателя</w:t>
            </w:r>
            <w:r>
              <w:br/>
            </w:r>
            <w:r>
              <w:br/>
              <w:t>паспорт или иной документ, удостоверяющий личность</w:t>
            </w:r>
            <w:r>
              <w:br/>
            </w:r>
            <w:r>
              <w:br/>
              <w:t>письменное согласие нанимателя либо свидетельство о его смерти или копия решения суда о признании нанимателя утратившим право владения и пользования жилым помещением, а также письменное согласие совершеннолетних членов семьи нанимателя, проживающих совместно с ним</w:t>
            </w:r>
            <w:r>
              <w:br/>
            </w:r>
            <w:r>
              <w:br/>
              <w:t>документ, подтверждающий изменение фамилии или иных данных гражданина, – в случае их изменения</w:t>
            </w:r>
          </w:p>
        </w:tc>
        <w:tc>
          <w:tcPr>
            <w:tcW w:w="0" w:type="auto"/>
            <w:vMerge/>
            <w:vAlign w:val="center"/>
            <w:hideMark/>
          </w:tcPr>
          <w:p w:rsidR="0074443C" w:rsidRDefault="0074443C">
            <w:pPr>
              <w:rPr>
                <w:rFonts w:eastAsiaTheme="minorEastAsia"/>
                <w:sz w:val="20"/>
                <w:szCs w:val="20"/>
              </w:rPr>
            </w:pPr>
          </w:p>
        </w:tc>
        <w:tc>
          <w:tcPr>
            <w:tcW w:w="0" w:type="auto"/>
            <w:vMerge/>
            <w:vAlign w:val="center"/>
            <w:hideMark/>
          </w:tcPr>
          <w:p w:rsidR="0074443C" w:rsidRDefault="0074443C">
            <w:pPr>
              <w:rPr>
                <w:rFonts w:eastAsiaTheme="minorEastAsia"/>
                <w:sz w:val="20"/>
                <w:szCs w:val="20"/>
              </w:rPr>
            </w:pPr>
          </w:p>
        </w:tc>
        <w:tc>
          <w:tcPr>
            <w:tcW w:w="0" w:type="auto"/>
            <w:vMerge/>
            <w:vAlign w:val="center"/>
            <w:hideMark/>
          </w:tcPr>
          <w:p w:rsidR="0074443C" w:rsidRDefault="0074443C">
            <w:pPr>
              <w:rPr>
                <w:rFonts w:eastAsiaTheme="minorEastAsia"/>
                <w:sz w:val="20"/>
                <w:szCs w:val="20"/>
              </w:rPr>
            </w:pPr>
          </w:p>
        </w:tc>
      </w:tr>
      <w:tr w:rsidR="0074443C">
        <w:trPr>
          <w:trHeight w:val="240"/>
        </w:trPr>
        <w:tc>
          <w:tcPr>
            <w:tcW w:w="754" w:type="pct"/>
            <w:tcMar>
              <w:top w:w="0" w:type="dxa"/>
              <w:left w:w="6" w:type="dxa"/>
              <w:bottom w:w="0" w:type="dxa"/>
              <w:right w:w="6" w:type="dxa"/>
            </w:tcMar>
            <w:hideMark/>
          </w:tcPr>
          <w:p w:rsidR="0074443C" w:rsidRDefault="0074443C">
            <w:pPr>
              <w:pStyle w:val="table10"/>
              <w:spacing w:before="120"/>
            </w:pPr>
            <w:r>
              <w:t>по требованию члена семьи нанимателя</w:t>
            </w:r>
          </w:p>
        </w:tc>
        <w:tc>
          <w:tcPr>
            <w:tcW w:w="0" w:type="auto"/>
            <w:vMerge/>
            <w:vAlign w:val="center"/>
            <w:hideMark/>
          </w:tcPr>
          <w:p w:rsidR="0074443C" w:rsidRDefault="0074443C">
            <w:pPr>
              <w:rPr>
                <w:rFonts w:eastAsiaTheme="minorEastAsia"/>
                <w:sz w:val="20"/>
                <w:szCs w:val="20"/>
              </w:rPr>
            </w:pPr>
          </w:p>
        </w:tc>
        <w:tc>
          <w:tcPr>
            <w:tcW w:w="1120" w:type="pct"/>
            <w:tcMar>
              <w:top w:w="0" w:type="dxa"/>
              <w:left w:w="6" w:type="dxa"/>
              <w:bottom w:w="0" w:type="dxa"/>
              <w:right w:w="6" w:type="dxa"/>
            </w:tcMar>
            <w:hideMark/>
          </w:tcPr>
          <w:p w:rsidR="0074443C" w:rsidRDefault="0074443C">
            <w:pPr>
              <w:pStyle w:val="table10"/>
              <w:spacing w:before="120"/>
            </w:pPr>
            <w:r>
              <w:t>заявление совершеннолетнего члена семьи нанимателя</w:t>
            </w:r>
            <w:r>
              <w:br/>
            </w:r>
            <w:r>
              <w:br/>
              <w:t>паспорт или иной документ, удостоверяющий личность</w:t>
            </w:r>
            <w:r>
              <w:br/>
            </w:r>
            <w:r>
              <w:br/>
              <w:t>письменное согласие проживающих совместно с ним других совершеннолетних членов семьи нанимателя</w:t>
            </w:r>
            <w:r>
              <w:br/>
            </w:r>
            <w:r>
              <w:br/>
              <w:t>документ, подтверждающий приходящуюся на его долю общую площадь жилого помещения, либо соглашение о порядке пользования жилым помещением</w:t>
            </w:r>
            <w:r>
              <w:br/>
            </w:r>
            <w:r>
              <w:br/>
              <w:t>документ, подтверждающий изменение фамилии или иных данных гражданина, – в случае их изменения</w:t>
            </w:r>
          </w:p>
        </w:tc>
        <w:tc>
          <w:tcPr>
            <w:tcW w:w="0" w:type="auto"/>
            <w:vMerge/>
            <w:vAlign w:val="center"/>
            <w:hideMark/>
          </w:tcPr>
          <w:p w:rsidR="0074443C" w:rsidRDefault="0074443C">
            <w:pPr>
              <w:rPr>
                <w:rFonts w:eastAsiaTheme="minorEastAsia"/>
                <w:sz w:val="20"/>
                <w:szCs w:val="20"/>
              </w:rPr>
            </w:pPr>
          </w:p>
        </w:tc>
        <w:tc>
          <w:tcPr>
            <w:tcW w:w="0" w:type="auto"/>
            <w:vMerge/>
            <w:vAlign w:val="center"/>
            <w:hideMark/>
          </w:tcPr>
          <w:p w:rsidR="0074443C" w:rsidRDefault="0074443C">
            <w:pPr>
              <w:rPr>
                <w:rFonts w:eastAsiaTheme="minorEastAsia"/>
                <w:sz w:val="20"/>
                <w:szCs w:val="20"/>
              </w:rPr>
            </w:pPr>
          </w:p>
        </w:tc>
        <w:tc>
          <w:tcPr>
            <w:tcW w:w="0" w:type="auto"/>
            <w:vMerge/>
            <w:vAlign w:val="center"/>
            <w:hideMark/>
          </w:tcPr>
          <w:p w:rsidR="0074443C" w:rsidRDefault="0074443C">
            <w:pPr>
              <w:rPr>
                <w:rFonts w:eastAsiaTheme="minorEastAsia"/>
                <w:sz w:val="20"/>
                <w:szCs w:val="20"/>
              </w:rPr>
            </w:pP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1.1.14. о переводе жилого помещения в нежилое </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технический паспорт и документ, подтверждающий право собственности на жилое помещение</w:t>
            </w:r>
            <w:r>
              <w:br/>
            </w:r>
            <w:r>
              <w:br/>
              <w:t>письменное согласие всех собственников жилого помещения, находящегося в общей собственности</w:t>
            </w:r>
            <w:r>
              <w:br/>
            </w:r>
            <w:r>
              <w:br/>
              <w:t>письменное согласие совершеннолетних граждан, проживающих в жилом помещении, а также удостоверенное нотариально письменное согласие отсутствующих граждан, за которыми сохраняется право владения и пользования жилым помещением, – если при переводе жилого помещения в нежилое в одноквартирном жилом доме или квартире сохраняются иные жилые помещения</w:t>
            </w:r>
            <w:r>
              <w:br/>
            </w:r>
            <w:r>
              <w:br/>
              <w:t>письменное согласие третьих лиц – в случае, если право собственности на переводимое жилое помещение обременено правами третьих лиц</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1.1.15. об отмене решения о переводе жилого помещения в нежилое</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технический паспорт и документ, подтверждающий право собственности на нежилое помещение</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1.1.15</w:t>
            </w:r>
            <w:r>
              <w:rPr>
                <w:sz w:val="20"/>
                <w:szCs w:val="20"/>
                <w:vertAlign w:val="superscript"/>
              </w:rPr>
              <w:t>1</w:t>
            </w:r>
            <w:r>
              <w:rPr>
                <w:sz w:val="20"/>
                <w:szCs w:val="20"/>
              </w:rPr>
              <w:t>. о переводе нежилого помещения в жилое</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технический паспорт и документ, подтверждающий право собственности на нежилое помещение</w:t>
            </w:r>
            <w:r>
              <w:br/>
            </w:r>
            <w:r>
              <w:br/>
              <w:t>письменное согласие всех собственников нежилого помещения, находящегося в общей собственности</w:t>
            </w:r>
            <w:r>
              <w:br/>
            </w:r>
            <w:r>
              <w:br/>
              <w:t>письменное согласие третьих лиц – в случае, если право собственности на переводимое нежилое помещение обременено правами третьих лиц</w:t>
            </w:r>
            <w:r>
              <w:br/>
            </w:r>
            <w:r>
              <w:br/>
              <w:t>план-схема или перечень (описание) работ по реконструкции нежилого помещения, составленный в произвольной форме</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1.1.15</w:t>
            </w:r>
            <w:r>
              <w:rPr>
                <w:sz w:val="20"/>
                <w:szCs w:val="20"/>
                <w:vertAlign w:val="superscript"/>
              </w:rPr>
              <w:t>2</w:t>
            </w:r>
            <w:r>
              <w:rPr>
                <w:sz w:val="20"/>
                <w:szCs w:val="20"/>
              </w:rPr>
              <w:t>. об отмене решения о переводе нежилого помещения в жилое</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технический паспорт и документ, подтверждающий право собственности на жилое помещение</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1.1.16. о сносе непригодного для проживания жилого помещения</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технический паспорт либо ведомость технических характеристик на жилой дом или изолированное жилое помещение и документ, удостоверяющий право собственности на него (если жилой дом, изолированное жилое помещение зарегистрированы в едином государственном регистре недвижимого имущества, прав на него и сделок с ним)</w:t>
            </w:r>
            <w:r>
              <w:br/>
            </w:r>
            <w:r>
              <w:br/>
              <w:t xml:space="preserve">документ, подтверждающий принадлежность жилого помещения на праве собственности или ином законном основании (договор, судебное постановление, справка о внесении сведений о жилом помещении в </w:t>
            </w:r>
            <w:proofErr w:type="spellStart"/>
            <w:r>
              <w:t>похозяйственную</w:t>
            </w:r>
            <w:proofErr w:type="spellEnd"/>
            <w:r>
              <w:t xml:space="preserve"> книгу сельского (поселкового) исполнительного комитета до 8 мая 2003 г., иной документ, подтверждающий такое право или основание), – в случае, если жилой дом, изолированное жилое помещение не зарегистрированы в едином государственном регистре недвижимого имущества, прав на него и сделок с ним</w:t>
            </w:r>
            <w:r>
              <w:br/>
            </w:r>
            <w:r>
              <w:br/>
              <w:t>письменное согласие всех собственников жилого помещения, находящегося в общей собственности</w:t>
            </w:r>
            <w:r>
              <w:br/>
            </w:r>
            <w:r>
              <w:br/>
              <w:t>письменное согласие третьих лиц – в случае, если право собственности на сносимое жилое помещение обременено правами третьих лиц</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1.1.17. о согласовании использования не по назначению одноквартирного, блокированного жилого дома или его части</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технический паспорт и документ, подтверждающий право собственности на одноквартирный, блокированный жилой дом или его часть</w:t>
            </w:r>
            <w:r>
              <w:br/>
            </w:r>
            <w:r>
              <w:br/>
              <w:t>письменное согласие совершеннолетних членов семьи собственника одноквартирного, блокированного жилого дома или его части на использование этого жилого дома или его части не по назначению</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1.1.18. о предоставлении арендного жилья</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государственный орган, иная государственная организация, в хозяйственном ведении или оперативном управлении которых находится жилое помещение республиканского жилищного фонда, или вышестоящий орган, государственный орган или иная государственная организация, заключившие договор безвозмездного пользования жилым помещением, или уполномоченное ими лицо</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1.1.18</w:t>
            </w:r>
            <w:r>
              <w:rPr>
                <w:sz w:val="20"/>
                <w:szCs w:val="20"/>
                <w:vertAlign w:val="superscript"/>
              </w:rPr>
              <w:t>1</w:t>
            </w:r>
            <w:r>
              <w:rPr>
                <w:sz w:val="20"/>
                <w:szCs w:val="20"/>
              </w:rPr>
              <w:t>. о включении арендного жилья в состав жилых помещений социального пользования</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 подтверждающий право на предоставление жилого помещения социального пользования</w:t>
            </w:r>
            <w:r>
              <w:br/>
            </w:r>
            <w:r>
              <w:br/>
              <w:t>сведения о доходе и имуществе каждого члена семьи – при подтверждении права на получение жилого помещения социального пользования в зависимости от их дохода и имущества</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1.1.19. о предоставлении освободившейся жилой комнаты государственного жилищного фонда</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организация, в хозяйственном ведении или оперативном управлении которой находится жилое помещение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1.1.20. о предоставлении жилого помещения государственного жилищного фонда меньшего размера взамен занимаемого</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организация, в хозяйственном ведении или оперативном управлении которой находится жилое помещение</w:t>
            </w:r>
          </w:p>
        </w:tc>
        <w:tc>
          <w:tcPr>
            <w:tcW w:w="1120" w:type="pct"/>
            <w:tcMar>
              <w:top w:w="0" w:type="dxa"/>
              <w:left w:w="6" w:type="dxa"/>
              <w:bottom w:w="0" w:type="dxa"/>
              <w:right w:w="6" w:type="dxa"/>
            </w:tcMar>
            <w:hideMark/>
          </w:tcPr>
          <w:p w:rsidR="0074443C" w:rsidRDefault="0074443C">
            <w:pPr>
              <w:pStyle w:val="table10"/>
              <w:spacing w:before="120"/>
            </w:pPr>
            <w:r>
              <w:t>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владения и пользования жилым помещением</w:t>
            </w:r>
            <w:r>
              <w:br/>
            </w:r>
            <w:r>
              <w:br/>
              <w:t>паспорта или иные документы,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равное с нанимателем право владения и пользования жилым помещением</w:t>
            </w:r>
            <w:r>
              <w:br/>
            </w:r>
            <w:r>
              <w:br/>
              <w:t>свидетельства о рождении несовершеннолетних детей – для лиц, имеющих несовершеннолетних детей</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1.1.21. о согласовании (разрешении) переустройства и (или) перепланировки жилого помещения, нежилого помещения в жилом доме</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письменное согласие совершеннолетних граждан, имеющих право владения и пользования помещением, переустройство и (или) перепланировка которого инициируется, и участников общей долевой собственности (в случае, если помещение находится в общей долевой собственности двух или более лиц), а в случае временного отсутствия таких граждан и участников – удостоверенное нотариально их письменное согласие</w:t>
            </w:r>
            <w:r>
              <w:br/>
            </w:r>
            <w:r>
              <w:br/>
              <w:t>технический паспорт и документ, подтверждающий право собственности на помещение, – для собственника помещения</w:t>
            </w:r>
            <w:r>
              <w:br/>
            </w:r>
            <w:r>
              <w:br/>
              <w:t>план-схема или перечень (описание) работ по переустройству и (или) перепланировке помещения, составленный в произвольной форме</w:t>
            </w:r>
            <w:r>
              <w:br/>
            </w:r>
            <w:r>
              <w:br/>
              <w:t>письменное согласие организации застройщиков в жилых домах этой организации – для члена организации застройщиков, не являющегося собственником помещения</w:t>
            </w:r>
            <w:r>
              <w:br/>
            </w:r>
            <w:r>
              <w:br/>
              <w:t>письменное согласие залогодержателя жилого помещения, нежилого помещения в жилом доме на согласование (разрешение) переустройства и (или) перепланировки, если жилое помещение, нежилое помещение в жилом доме переданы в залог и распоряжение предметом залога без согласия залогодержателя не предусмотрено законодательством или договором о залоге</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1.1.21</w:t>
            </w:r>
            <w:r>
              <w:rPr>
                <w:sz w:val="20"/>
                <w:szCs w:val="20"/>
                <w:vertAlign w:val="superscript"/>
              </w:rPr>
              <w:t>1</w:t>
            </w:r>
            <w:r>
              <w:rPr>
                <w:sz w:val="20"/>
                <w:szCs w:val="20"/>
              </w:rPr>
              <w:t>. о согласовании (разрешении) самовольных переустройства и (или) перепланировки жилого помещения, нежилого помещения в жилом доме</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техническое заключение о том, что переустройство и (или) перепланировка не влияют на безопасность эксплуатируемого здания и выполнены в соответствии с требованиями технических нормативных правовых актов, – для многоквартирных жилых домов, а также блокированных и одноквартирных жилых домов высотой более 7 метров</w:t>
            </w:r>
            <w:r>
              <w:br/>
            </w:r>
            <w:r>
              <w:br/>
              <w:t>письменное согласие совершеннолетних граждан, имеющих право владения и пользования переустроенным и (или) перепланированным помещением, и участников общей долевой собственности, а в случае временного отсутствия таких граждан и участников – удостоверенное нотариально их письменное согласие</w:t>
            </w:r>
            <w:r>
              <w:br/>
            </w:r>
            <w:r>
              <w:br/>
              <w:t>технический паспорт и документ, подтверждающий право собственности на помещение, – для собственника помещения</w:t>
            </w:r>
            <w:r>
              <w:br/>
            </w:r>
            <w:r>
              <w:br/>
              <w:t>письменное согласие организации застройщиков в жилых домах этой организации – для члена организации застройщиков, не являющегося собственником помещения</w:t>
            </w:r>
            <w:r>
              <w:br/>
            </w:r>
            <w:r>
              <w:br/>
              <w:t>письменное согласие залогодержателя жилого помещения, нежилого помещения в жилом доме на согласование (разрешение) самовольного переустройства и (или) перепланировки, если жилое помещение, нежилое помещение в жилом доме переданы в залог и распоряжение предметом залога без согласия залогодержателя не предусмотрено законодательством или договором о залоге</w:t>
            </w:r>
            <w:r>
              <w:br/>
            </w:r>
            <w:r>
              <w:br/>
              <w:t xml:space="preserve">ведомость технических характеристик, за исключением случаев, когда произведены исключительно работы по замене или переносу систем газоснабжения, центрального отопления, </w:t>
            </w:r>
            <w:proofErr w:type="spellStart"/>
            <w:r>
              <w:t>мусороудаления</w:t>
            </w:r>
            <w:proofErr w:type="spellEnd"/>
            <w:r>
              <w:t xml:space="preserve">, </w:t>
            </w:r>
            <w:proofErr w:type="spellStart"/>
            <w:r>
              <w:t>газоудаления</w:t>
            </w:r>
            <w:proofErr w:type="spellEnd"/>
            <w:r>
              <w:t xml:space="preserve">, устройству </w:t>
            </w:r>
            <w:proofErr w:type="spellStart"/>
            <w:r>
              <w:t>гидро</w:t>
            </w:r>
            <w:proofErr w:type="spellEnd"/>
            <w:r>
              <w:t xml:space="preserve">-, </w:t>
            </w:r>
            <w:proofErr w:type="spellStart"/>
            <w:r>
              <w:t>паро</w:t>
            </w:r>
            <w:proofErr w:type="spellEnd"/>
            <w:r>
              <w:t>-, тепло- и звукоизоляции</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1.1.21</w:t>
            </w:r>
            <w:r>
              <w:rPr>
                <w:sz w:val="20"/>
                <w:szCs w:val="20"/>
                <w:vertAlign w:val="superscript"/>
              </w:rPr>
              <w:t>2</w:t>
            </w:r>
            <w:r>
              <w:rPr>
                <w:sz w:val="20"/>
                <w:szCs w:val="20"/>
              </w:rPr>
              <w:t>. об утверждении акта приемки выполненных работ по переустройству и (или) перепланировке жилого помещения, нежилого помещения в жилом доме</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 xml:space="preserve">ведомость технических характеристик, за исключением случаев, когда произведены исключительно работы по замене или переносу систем газоснабжения, центрального отопления, </w:t>
            </w:r>
            <w:proofErr w:type="spellStart"/>
            <w:r>
              <w:t>мусороудаления</w:t>
            </w:r>
            <w:proofErr w:type="spellEnd"/>
            <w:r>
              <w:t xml:space="preserve">, </w:t>
            </w:r>
            <w:proofErr w:type="spellStart"/>
            <w:r>
              <w:t>газоудаления</w:t>
            </w:r>
            <w:proofErr w:type="spellEnd"/>
            <w:r>
              <w:t xml:space="preserve">, устройству </w:t>
            </w:r>
            <w:proofErr w:type="spellStart"/>
            <w:r>
              <w:t>гидро</w:t>
            </w:r>
            <w:proofErr w:type="spellEnd"/>
            <w:r>
              <w:t xml:space="preserve">-, </w:t>
            </w:r>
            <w:proofErr w:type="spellStart"/>
            <w:r>
              <w:t>паро</w:t>
            </w:r>
            <w:proofErr w:type="spellEnd"/>
            <w:r>
              <w:t>-, тепло- и звукоизоляции</w:t>
            </w:r>
            <w:r>
              <w:br/>
            </w:r>
            <w:r>
              <w:br/>
              <w:t>разработанный и согласованный проект, а также договор строительного подряда, договор на осуществление технического надзора, акты на скрытые работы – в случаях, когда указанные документы предусмотрены для производства работ по переустройству и (или) перепланировке</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до составления технического паспорта на соответствующее недвижимое имущество и государственной регистрации изменения недвижимого имущества в результате переустройства и (или) перепланировки</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1.1.22. о передаче в собственность жилого помещения</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организация, в хозяйственном ведении или оперативном управлении которой находится жилое помещение</w:t>
            </w:r>
          </w:p>
        </w:tc>
        <w:tc>
          <w:tcPr>
            <w:tcW w:w="1120" w:type="pct"/>
            <w:tcMar>
              <w:top w:w="0" w:type="dxa"/>
              <w:left w:w="6" w:type="dxa"/>
              <w:bottom w:w="0" w:type="dxa"/>
              <w:right w:w="6" w:type="dxa"/>
            </w:tcMar>
            <w:hideMark/>
          </w:tcPr>
          <w:p w:rsidR="0074443C" w:rsidRDefault="0074443C">
            <w:pPr>
              <w:pStyle w:val="table10"/>
              <w:spacing w:before="120"/>
            </w:pPr>
            <w:r>
              <w:t>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владения и пользования жилым помещением</w:t>
            </w:r>
            <w:r>
              <w:br/>
            </w:r>
            <w:r>
              <w:br/>
              <w:t>паспорта или иные документы,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равное с нанимателем право владения и пользования жилым помещением</w:t>
            </w:r>
            <w:r>
              <w:br/>
            </w:r>
            <w:r>
              <w:br/>
              <w:t>свидетельства о рождении несовершеннолетних детей – для лиц, имеющих несовершеннолетних детей</w:t>
            </w:r>
            <w:r>
              <w:br/>
            </w:r>
            <w:r>
              <w:br/>
              <w:t>документ, подтверждающий право на льготы</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1.1.23. о включении в состав организации застройщиков, формируемой из числа граждан, состоящих на учете нуждающихся в улучшении жилищных условий</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иной государственный орган или организация, хозяйственное общество, акции (доли в уставном фонде) которых принадлежат Республике Беларусь либо административно-территориальным единицам</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паспорта или иные документы, удостоверяющие личность всех совершеннолетних граждан, свидетельства о рождении несовершеннолетних детей, состоящих на учете нуждающихся в улучшении жилищных условий</w:t>
            </w:r>
            <w:r>
              <w:br/>
            </w:r>
            <w:r>
              <w:br/>
              <w:t>документы, подтверждающие право на внеочередное получение льготного кредита на строительство (реконструкцию) или приобретение жилого помещения, – в случае наличия такого права</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1.1.23</w:t>
            </w:r>
            <w:r>
              <w:rPr>
                <w:sz w:val="20"/>
                <w:szCs w:val="20"/>
                <w:vertAlign w:val="superscript"/>
              </w:rPr>
              <w:t>1</w:t>
            </w:r>
            <w:r>
              <w:rPr>
                <w:sz w:val="20"/>
                <w:szCs w:val="20"/>
              </w:rPr>
              <w:t>. о направлении граждан, состоящих на учете нуждающихся в улучшении жилищных условий и имеющих право на получение льготных кредитов на строительство (реконструкцию) или приобретение жилых помещений, для заключения договоров купли-продажи жилых помещений, строительство которых осуществлялось по государственному заказу</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организация, в которой гражданин состоит на учете нуждающихся в улучшении жилищных условий</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документы, подтверждающие наличие права (внеочередного права) на получение льготного кредита на строительство (реконструкцию) или приобретение жилых помещений</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10 рабочих дней после приемки жилого дома в эксплуатацию – в случае подачи заявления до приемки жилого дома в эксплуатацию</w:t>
            </w:r>
            <w:r>
              <w:br/>
            </w:r>
            <w:r>
              <w:br/>
              <w:t xml:space="preserve">15 рабочих дней со дня подачи заявления – в случае подачи заявления после приемки жилого дома в эксплуатацию </w:t>
            </w:r>
          </w:p>
        </w:tc>
        <w:tc>
          <w:tcPr>
            <w:tcW w:w="650" w:type="pct"/>
            <w:tcMar>
              <w:top w:w="0" w:type="dxa"/>
              <w:left w:w="6" w:type="dxa"/>
              <w:bottom w:w="0" w:type="dxa"/>
              <w:right w:w="6" w:type="dxa"/>
            </w:tcMar>
            <w:hideMark/>
          </w:tcPr>
          <w:p w:rsidR="0074443C" w:rsidRDefault="0074443C">
            <w:pPr>
              <w:pStyle w:val="table10"/>
              <w:spacing w:before="120"/>
            </w:pPr>
            <w:r>
              <w:t xml:space="preserve">1 месяц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1.1.24. о предоставлении одноразовой субсидии на строительство (реконструкцию) или приобретение жилого помещения</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организация, в которой гражданин состоит на учете нуждающихся в улучшении жилищных условий</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сведения о доходе и имуществе гражданина и членов его семьи</w:t>
            </w:r>
            <w:r>
              <w:br/>
            </w:r>
            <w:r>
              <w:br/>
              <w:t>предварительный договор приобретения жилого помещения – в случае приобретения жилого помещения, за исключением жилого помещения, строительство которого осуществлялось по государственному заказу</w:t>
            </w:r>
            <w:r>
              <w:br/>
            </w:r>
            <w:r>
              <w:b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строительства (реконструкции) одноквартирного, блокированного жилого дома</w:t>
            </w:r>
            <w:r>
              <w:br/>
            </w:r>
            <w:r>
              <w:br/>
              <w:t xml:space="preserve">удостоверенное нотариально обязательство о </w:t>
            </w:r>
            <w:proofErr w:type="spellStart"/>
            <w:r>
              <w:t>неоформлении</w:t>
            </w:r>
            <w:proofErr w:type="spellEnd"/>
            <w:r>
              <w:t xml:space="preserve"> в собственность занимаемого по договору найма жилого помещения с последующим его освобождением – в случае наличия такого помещения</w:t>
            </w:r>
            <w:r>
              <w:br/>
            </w:r>
            <w:r>
              <w:br/>
              <w:t>копия зарегистрированного в установленном порядке договора купли-продажи жилого помещения – в случае приобретения жилого помещения, строительство которого осуществлялось по государственному заказу</w:t>
            </w:r>
            <w:r>
              <w:br/>
            </w:r>
            <w:r>
              <w:br/>
              <w:t>справка о предоставлении (</w:t>
            </w:r>
            <w:proofErr w:type="spellStart"/>
            <w:r>
              <w:t>непредоставлении</w:t>
            </w:r>
            <w:proofErr w:type="spellEnd"/>
            <w:r>
              <w:t>) льготных кредитов по кредитным договорам, заключенным после 1 января 2004 г. либо заключенным до указанной даты, по которым кредитные обязательства на эту дату не были прекращены, или погашении в полном объеме задолженности по этим кредитным договорам до наступления срока погашения задолженности по льготным кредитам и выплаты процентов за пользование ими – в случае предоставления одноразовой субсидии гражданам, с которыми заключались такие кредитные договоры</w:t>
            </w:r>
            <w:r>
              <w:br/>
            </w:r>
            <w:r>
              <w:br/>
              <w:t>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изъятия земельного участка, – в случае необходимости подтверждения указанных фактов</w:t>
            </w:r>
            <w:r>
              <w:br/>
            </w:r>
            <w:r>
              <w:br/>
              <w:t>письменное согласие совершеннолетних членов семьи, улучшающих совместно жилищные условия с использованием субсидии</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в случае предоставления одноразовой субсидии на строительство (реконструкцию) жилого помещения – в течение срока строительства (реконструкции), оговоренного в договоре, предусматривающем строительство (реконструкцию) жилого помещения, но не более 3 лет со дня перечисления на специальный счет «Субсидия»</w:t>
            </w:r>
          </w:p>
          <w:p w:rsidR="0074443C" w:rsidRDefault="0074443C">
            <w:pPr>
              <w:pStyle w:val="table10"/>
              <w:spacing w:before="120"/>
            </w:pPr>
            <w:r>
              <w:t>в случае предоставления одноразовой субсидии на приобретение жилого помещения, за исключением жилого помещения, строительство которого осуществлялось по государственному заказу, – 6 месяцев</w:t>
            </w:r>
          </w:p>
          <w:p w:rsidR="0074443C" w:rsidRDefault="0074443C">
            <w:pPr>
              <w:pStyle w:val="table10"/>
              <w:spacing w:before="120"/>
            </w:pPr>
            <w:r>
              <w:t>в случае предоставления одноразовой субсидии на приобретение жилого помещения, строительство которого осуществлялось по государственному заказу, – до наступления срока полного возврата (погашения) льготного кредита по государственному заказу</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1.1.25. о предоставлении (перерасчете) финансовой помощи государства многодетной и молодой семьям в погашении задолженности по льготным кредитам</w:t>
            </w:r>
          </w:p>
        </w:tc>
        <w:tc>
          <w:tcPr>
            <w:tcW w:w="777" w:type="pct"/>
            <w:tcMar>
              <w:top w:w="0" w:type="dxa"/>
              <w:left w:w="6" w:type="dxa"/>
              <w:bottom w:w="0" w:type="dxa"/>
              <w:right w:w="6" w:type="dxa"/>
            </w:tcMar>
            <w:hideMark/>
          </w:tcPr>
          <w:p w:rsidR="0074443C" w:rsidRDefault="0074443C">
            <w:pPr>
              <w:pStyle w:val="table10"/>
              <w:spacing w:before="120"/>
            </w:pPr>
            <w:r>
              <w:t>открытое акционерное общество «Сберегательный банк «</w:t>
            </w:r>
            <w:proofErr w:type="spellStart"/>
            <w:r>
              <w:t>Беларусбанк</w:t>
            </w:r>
            <w:proofErr w:type="spellEnd"/>
            <w:r>
              <w:t>», открытое акционерное общество «</w:t>
            </w:r>
            <w:proofErr w:type="spellStart"/>
            <w:r>
              <w:t>Белагропромбанк</w:t>
            </w:r>
            <w:proofErr w:type="spellEnd"/>
            <w:r>
              <w:t>»</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свидетельства о рождении детей</w:t>
            </w:r>
            <w:r>
              <w:br/>
            </w:r>
            <w:r>
              <w:br/>
              <w:t>удостоверение многодетной семьи – для многодетной семьи (в случае предоставления финансовой помощи по основанию наличия в многодетной семье троих и более несовершеннолетних детей)</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1.1.26.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1.1.27. о предоставлении военнослужащему, лицу рядового или начальствующего состава органов внутренних дел, финансовых расследований, органов и подразделений по чрезвычайным ситуациям, в том числе занимающему должность в органах межгосударственных образований и международных организаций, находящихся на территории иностранных государств, слушателю, магистранту, адъюнкту, докторанту, ординатору, соискателю, проходящим обучение, не связанное со служебной командировкой за границу, в учебных заведениях иностранных государств (в очной и заочной формах получения образования, обучения в форме соискательства, в том числе проходящим краткий курс обучения) по направлению государственного органа, в котором предусмотрена военная служба, сотруднику Следственного комитета, Государственного комитета судебных экспертиз, прокурорскому работнику, должностному лицу таможенного органа по перечню должностей этого органа, определенному законодательным актом, должностному лицу Государственной инспекции охраны животного и растительного мира при Президенте Республики Беларусь денежной компенсации расходов по найму жилого помещения, проживанию в гостинице</w:t>
            </w:r>
          </w:p>
        </w:tc>
        <w:tc>
          <w:tcPr>
            <w:tcW w:w="777" w:type="pct"/>
            <w:tcMar>
              <w:top w:w="0" w:type="dxa"/>
              <w:left w:w="6" w:type="dxa"/>
              <w:bottom w:w="0" w:type="dxa"/>
              <w:right w:w="6" w:type="dxa"/>
            </w:tcMar>
            <w:hideMark/>
          </w:tcPr>
          <w:p w:rsidR="0074443C" w:rsidRDefault="0074443C">
            <w:pPr>
              <w:pStyle w:val="table10"/>
              <w:spacing w:before="120"/>
            </w:pPr>
            <w:r>
              <w:t>организация по месту работы, службы</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паспорта или иные документы, удостоверяющие личность всех совершеннолетних граждан, свидетельства о рождении несовершеннолетних детей</w:t>
            </w:r>
            <w:r>
              <w:br/>
            </w:r>
            <w:r>
              <w:br/>
              <w:t>договор найма жилого помещения частного жилищного фонда, или договор найма жилого помещения государственного жилищного фонда в общежитии, или договор найма жилого помещения, расположенного на территории иностранного государства, или договор найма арендного жилья, заключенный на срок служебных отношений, или договор найма специального жилого помещения государственного жилищного фонда, заключенный на срок служебных отношений</w:t>
            </w:r>
            <w:r>
              <w:br/>
            </w:r>
            <w:r>
              <w:br/>
              <w:t>документы, подтверждающие фактические расходы по проживанию в гостинице или общежитии на территории иностранного государства</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 xml:space="preserve">1 месяц со дня подачи заявления </w:t>
            </w:r>
          </w:p>
        </w:tc>
        <w:tc>
          <w:tcPr>
            <w:tcW w:w="650" w:type="pct"/>
            <w:tcMar>
              <w:top w:w="0" w:type="dxa"/>
              <w:left w:w="6" w:type="dxa"/>
              <w:bottom w:w="0" w:type="dxa"/>
              <w:right w:w="6" w:type="dxa"/>
            </w:tcMar>
            <w:hideMark/>
          </w:tcPr>
          <w:p w:rsidR="0074443C" w:rsidRDefault="0074443C">
            <w:pPr>
              <w:pStyle w:val="table10"/>
              <w:spacing w:before="120"/>
            </w:pPr>
            <w:r>
              <w:t>на период действия договора найма или срока проживания в гостинице и (или) до получения в населенном пункте по месту найма жилого помещения, работы, службы жилого помещения (доли в жилом помещении) частного жилищного фонда либо жилого помещения государственного жилищного фонда, за исключением случаев предоставления специальных жилых помещений, и (или) арендного жилья на условиях договора найма, заключенного на срок служебных отношений, и (или) жилых помещений государственного жилищного фонда в общежитии на условиях договора найма, на время исполнения обязанностей по должности (для военнослужащих, занимающих должности в органах межгосударственных образований и международных организаций, находящихся на территории иностранных государств), на время прохождения обучения (для слушателей, магистрантов, адъюнктов, докторантов, ординаторов, соискателей, получающих образование в организациях иностранных государств)</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1.1.28. о разрешении предоставления жилого помещения (его частей) по договору найма жилого помещения частного жилищного фонда или договору аренды жилого помещения, построенного (реконструированного) или приобретенного с привлечением льготного кредита либо построенного (реконструированного)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строительство (реконструкцию) в установленном порядке</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паспорта или иные документы, удостоверяющие личность всех членов семьи, свидетельства о рождении (для несовершеннолетних детей), совместно проживающих с собственником</w:t>
            </w:r>
            <w:r>
              <w:br/>
            </w:r>
            <w:r>
              <w:b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согласие отсутствующих граждан, за которыми сохраняется право владения и пользования жилым помещением, в том числе в случае нахождения указанных граждан за рубежом</w:t>
            </w:r>
            <w:r>
              <w:br/>
            </w:r>
            <w:r>
              <w:br/>
              <w:t>технический паспорт и свидетельство (удостоверение) о государственной регистрации возникновения, перехода права собственности (доли в праве собственности) на жилое помещение (его части)</w:t>
            </w:r>
            <w:r>
              <w:br/>
            </w:r>
            <w:r>
              <w:br/>
              <w:t>документы, подтверждающие основания для предоставления жилого помещения (его частей) по договору найма жилого помещения частного жилищного фонда или договору аренды жилого помещения (переезд в другую местность, расторжение брака, смерть собственника жилья или члена его семьи, материальное положение и иные)</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на период действия договора найма жилого помещения частного жилищного фонда или договора аренды жилого помещения</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1.1.29. о предоставлении безналичных жилищных субсидий </w:t>
            </w:r>
          </w:p>
        </w:tc>
        <w:tc>
          <w:tcPr>
            <w:tcW w:w="777" w:type="pct"/>
            <w:tcMar>
              <w:top w:w="0" w:type="dxa"/>
              <w:left w:w="6" w:type="dxa"/>
              <w:bottom w:w="0" w:type="dxa"/>
              <w:right w:w="6" w:type="dxa"/>
            </w:tcMar>
            <w:hideMark/>
          </w:tcPr>
          <w:p w:rsidR="0074443C" w:rsidRDefault="0074443C">
            <w:pPr>
              <w:pStyle w:val="table10"/>
              <w:spacing w:before="120"/>
            </w:pPr>
            <w:r>
              <w:t xml:space="preserve">районный, городской, поселковый, сельский исполнительный комитет, местная администрация района в городе (заявление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w:t>
            </w:r>
            <w:proofErr w:type="spellStart"/>
            <w:r>
              <w:t>газо</w:t>
            </w:r>
            <w:proofErr w:type="spellEnd"/>
            <w:r>
              <w:t>- и </w:t>
            </w:r>
            <w:proofErr w:type="spellStart"/>
            <w:r>
              <w:t>энергоснабжающих</w:t>
            </w:r>
            <w:proofErr w:type="spellEnd"/>
            <w:r>
              <w:t xml:space="preserve"> организаций, входящих в состав государственного производственного объединения по топливу и газификации «</w:t>
            </w:r>
            <w:proofErr w:type="spellStart"/>
            <w:r>
              <w:t>Белтопгаз</w:t>
            </w:r>
            <w:proofErr w:type="spellEnd"/>
            <w:r>
              <w:t>» и государственного производственного объединения электроэнергетики «</w:t>
            </w:r>
            <w:proofErr w:type="spellStart"/>
            <w:r>
              <w:t>Белэнерго</w:t>
            </w:r>
            <w:proofErr w:type="spellEnd"/>
            <w:r>
              <w:t>»)</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r>
              <w:br/>
            </w:r>
            <w:r>
              <w:br/>
              <w:t>свидетельство о заключении брака – для лиц, состоящих в браке (для иностранных граждан и лиц без гражданства, получивших разрешение на постоянное проживание в Республике Беларусь и вид на жительство, – при его наличии)</w:t>
            </w:r>
            <w:r>
              <w:br/>
            </w:r>
            <w:r>
              <w:br/>
              <w:t>копия решения суда о расторжении брака или свидетельство о расторжении брака – для лиц, расторгнувших брак</w:t>
            </w:r>
            <w:r>
              <w:br/>
            </w:r>
            <w:r>
              <w:br/>
              <w:t>трудовая книжка (при ее наличии) – для неработающих граждан старше 18 лет, неработающих членов семьи старше 18 лет</w:t>
            </w:r>
            <w:r>
              <w:br/>
            </w:r>
            <w: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br/>
            </w:r>
            <w:r>
              <w:br/>
              <w:t>специальное разрешение (лицензия) на осуществление адвокатской деятельности – для адвокатов</w:t>
            </w:r>
            <w:r>
              <w:br/>
            </w:r>
            <w:r>
              <w:br/>
              <w:t>пенсионное удостоверение – для пенсионеров</w:t>
            </w:r>
            <w:r>
              <w:br/>
            </w:r>
            <w:r>
              <w:br/>
              <w:t>удостоверение инвалида – для инвалидов</w:t>
            </w:r>
            <w:r>
              <w:br/>
            </w:r>
            <w:r>
              <w:br/>
              <w:t xml:space="preserve">сведения о полученных доходах каждого члена семьи за последние 6 месяцев, предшествующих месяцу обращения </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10 рабочих дней со дня подачи заявления, а в случае запроса документов и (или) сведений от других государственных органов, иных организаций – 15 рабочих дней со дня подачи заявления</w:t>
            </w:r>
            <w:r>
              <w:br/>
            </w:r>
            <w:r>
              <w:br/>
              <w:t>в случае проведения проверки представленных документов и (или) сведений – 20 рабочих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 xml:space="preserve">6 месяцев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1.1.30. о прекращении (возобновлении) предоставления безналичных жилищных субсидий </w:t>
            </w:r>
          </w:p>
        </w:tc>
        <w:tc>
          <w:tcPr>
            <w:tcW w:w="777" w:type="pct"/>
            <w:tcMar>
              <w:top w:w="0" w:type="dxa"/>
              <w:left w:w="6" w:type="dxa"/>
              <w:bottom w:w="0" w:type="dxa"/>
              <w:right w:w="6" w:type="dxa"/>
            </w:tcMar>
            <w:hideMark/>
          </w:tcPr>
          <w:p w:rsidR="0074443C" w:rsidRDefault="0074443C">
            <w:pPr>
              <w:pStyle w:val="table10"/>
              <w:spacing w:before="120"/>
            </w:pPr>
            <w:r>
              <w:t xml:space="preserve">районный, городской, поселковый, сельский исполнительный комитет, местная администрация района в городе (заявление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w:t>
            </w:r>
            <w:proofErr w:type="spellStart"/>
            <w:r>
              <w:t>газо</w:t>
            </w:r>
            <w:proofErr w:type="spellEnd"/>
            <w:r>
              <w:t>- и </w:t>
            </w:r>
            <w:proofErr w:type="spellStart"/>
            <w:r>
              <w:t>энергоснабжающих</w:t>
            </w:r>
            <w:proofErr w:type="spellEnd"/>
            <w:r>
              <w:t xml:space="preserve"> организаций, входящих в состав государственного производственного объединения по топливу и газификации «</w:t>
            </w:r>
            <w:proofErr w:type="spellStart"/>
            <w:r>
              <w:t>Белтопгаз</w:t>
            </w:r>
            <w:proofErr w:type="spellEnd"/>
            <w:r>
              <w:t>» и государственного производственного объединения электроэнергетики «</w:t>
            </w:r>
            <w:proofErr w:type="spellStart"/>
            <w:r>
              <w:t>Белэнерго</w:t>
            </w:r>
            <w:proofErr w:type="spellEnd"/>
            <w:r>
              <w:t>»)</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рабочих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прекращение предоставления безналичных жилищных субсидий – бессрочно</w:t>
            </w:r>
            <w:r>
              <w:br/>
            </w:r>
            <w:r>
              <w:b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1.1.31. о предоставлении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строительство (реконструкцию) жилых помещений в установленном порядке</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паспорта или иные документы, удостоверяющие личность всех граждан, достигших 14-летнего возраста</w:t>
            </w:r>
            <w:r>
              <w:br/>
            </w:r>
            <w:r>
              <w:br/>
              <w:t>для граждан, включенных в списки на получение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указанные в пункте 1.6</w:t>
            </w:r>
            <w:r>
              <w:rPr>
                <w:vertAlign w:val="superscript"/>
              </w:rPr>
              <w:t>1</w:t>
            </w:r>
            <w:r>
              <w:t xml:space="preserve"> настоящего перечня, – список на получение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w:t>
            </w:r>
            <w:r>
              <w:br/>
            </w:r>
            <w:r>
              <w:br/>
              <w:t>для иных граждан:</w:t>
            </w:r>
          </w:p>
          <w:p w:rsidR="0074443C" w:rsidRDefault="0074443C">
            <w:pPr>
              <w:pStyle w:val="table10"/>
              <w:spacing w:before="120"/>
            </w:pPr>
            <w: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строительства (реконструкции) одноквартирного жилого дома, квартиры в блокированном жилом доме</w:t>
            </w:r>
            <w:r>
              <w:br/>
            </w:r>
            <w:r>
              <w:br/>
              <w:t>сведения о доходе и имуществе гражданина и членов его семьи – в случае предоставления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малообеспеченным гражданам, признаваемым таковыми для предоставления им указанных субсидий</w:t>
            </w:r>
            <w:r>
              <w:br/>
            </w:r>
            <w:r>
              <w:br/>
              <w:t>копия трудовой книжки (за исключением случаев, когда законодательными актами не предусмотрено ее заполнение) – для граждан, стаж у которых прерывался в течение периода, за который предоставляются сведения о доходе и имуществе</w:t>
            </w:r>
            <w:r>
              <w:br/>
            </w:r>
            <w:r>
              <w:br/>
              <w:t>договор создания объекта долевого строительства – в случае строительства жилого помещения в порядке долевого участия в жилищном строительстве</w:t>
            </w:r>
            <w:r>
              <w:br/>
            </w:r>
            <w:r>
              <w:br/>
              <w:t>выписка из решения общего собрания организации застройщиков (собрания уполномоченных) о приеме гражданина в эту организацию – в случае строительства жилого помещения в составе организации застройщиков</w:t>
            </w:r>
            <w:r>
              <w:br/>
            </w:r>
            <w:r>
              <w:br/>
              <w:t>справка о сдаче жилого помещения (при ее наличии)</w:t>
            </w:r>
            <w:r>
              <w:br/>
            </w:r>
            <w:r>
              <w:br/>
              <w:t>справка об обеспеченности жилым помещением за счет жилищного фонда Министерства обороны, других государственных органов, имеющих воинские формирования и военизированные организации (при ее наличии)</w:t>
            </w:r>
            <w:r>
              <w:br/>
            </w:r>
            <w:r>
              <w:br/>
              <w:t>справка о предоставлении (</w:t>
            </w:r>
            <w:proofErr w:type="spellStart"/>
            <w:r>
              <w:t>непредоставлении</w:t>
            </w:r>
            <w:proofErr w:type="spellEnd"/>
            <w:r>
              <w:t>) льготных кредитов по кредитным договорам, заключенным после 1 января 2004 г. либо заключенным до указанной даты, по которым кредитные обязательства на эту дату не были прекращены, или о погашении в полном объеме задолженности по этим кредитным договорам до наступления срока погашения задолженности по льготным кредитам и выплаты процентов за пользование ими – в случае предоставления субсидии на уплату части процентов за пользование кредитом и субсидии на погашение основного долга по кредиту гражданам, с которыми заключались такие кредитные договоры</w:t>
            </w:r>
            <w:r>
              <w:br/>
            </w:r>
            <w:r>
              <w:br/>
              <w:t>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гражданином, являвшимся получателем льготного кредита (одноразовой субсидии), изъятия земельного участка, – в случае необходимости подтверждения указанных фактов</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jc w:val="center"/>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1.1.32. о внесении изменений в решение о предоставлении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строительство (реконструкцию) жилых помещений в установленном порядке </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при увеличении состава семьи:</w:t>
            </w:r>
          </w:p>
          <w:p w:rsidR="0074443C" w:rsidRDefault="0074443C">
            <w:pPr>
              <w:pStyle w:val="table10"/>
              <w:spacing w:before="120"/>
            </w:pPr>
            <w:r>
              <w:t>паспорта или иные документы, удостоверяющие личность всех совершеннолетних граждан</w:t>
            </w:r>
            <w:r>
              <w:br/>
            </w:r>
            <w:r>
              <w:br/>
              <w:t>свидетельства о рождении детей</w:t>
            </w:r>
            <w:r>
              <w:br/>
            </w:r>
            <w:r>
              <w:br/>
              <w:t>копия решения суда об усыновлении (удочерении) – для семей, усыновивших (удочеривших) детей</w:t>
            </w:r>
          </w:p>
          <w:p w:rsidR="0074443C" w:rsidRDefault="0074443C">
            <w:pPr>
              <w:pStyle w:val="table10"/>
              <w:spacing w:before="120"/>
            </w:pPr>
            <w:r>
              <w:t>при перемене лица в кредитном обязательстве со стороны кредитополучателя:</w:t>
            </w:r>
          </w:p>
          <w:p w:rsidR="0074443C" w:rsidRDefault="0074443C">
            <w:pPr>
              <w:pStyle w:val="table10"/>
              <w:spacing w:before="120"/>
            </w:pPr>
            <w:r>
              <w:t>паспорт или иной документ, удостоверяющий личность</w:t>
            </w:r>
          </w:p>
          <w:p w:rsidR="0074443C" w:rsidRDefault="0074443C">
            <w:pPr>
              <w:pStyle w:val="table10"/>
              <w:spacing w:before="120"/>
            </w:pPr>
            <w:r>
              <w:t>копия кредитного договора</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jc w:val="center"/>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 xml:space="preserve">1.1.33. об установлении иного срока возмещения затрат на реализацию </w:t>
            </w:r>
            <w:proofErr w:type="spellStart"/>
            <w:r>
              <w:rPr>
                <w:sz w:val="20"/>
                <w:szCs w:val="20"/>
              </w:rPr>
              <w:t>энергоэффективных</w:t>
            </w:r>
            <w:proofErr w:type="spellEnd"/>
            <w:r>
              <w:rPr>
                <w:sz w:val="20"/>
                <w:szCs w:val="20"/>
              </w:rPr>
              <w:t xml:space="preserve"> мероприятий в многоквартирных жилых домах для отдельных категорий граждан</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 подтверждающий право собственности на жилое помещение</w:t>
            </w:r>
            <w:r>
              <w:br/>
            </w:r>
            <w:r>
              <w:br/>
              <w:t>сведения о полученных доходах каждого члена семьи за последние 12 месяцев, предшествующих месяцу обращения, – для малообеспеченных граждан</w:t>
            </w:r>
            <w:r>
              <w:br/>
            </w:r>
            <w:r>
              <w:br/>
              <w:t>копия трудовой книжки (при ее наличии) – для неработающих граждан и неработающих членов семьи</w:t>
            </w:r>
            <w:r>
              <w:br/>
            </w:r>
            <w:r>
              <w:br/>
              <w:t>пенсионное удостоверение – для неработающих пенсионеров</w:t>
            </w:r>
            <w:r>
              <w:br/>
            </w:r>
            <w:r>
              <w:br/>
              <w:t>удостоверение инвалида – для инвалидов I и II группы</w:t>
            </w:r>
            <w:r>
              <w:br/>
            </w:r>
            <w:r>
              <w:br/>
              <w:t>удостоверение ребенка-инвалида – для лиц, имеющих детей-инвалидов в возрасте до 18 лет</w:t>
            </w:r>
            <w:r>
              <w:br/>
            </w:r>
            <w:r>
              <w:br/>
              <w:t>удостоверение многодетной семьи – для многодетной семьи</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jc w:val="center"/>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1.2. Перерасчет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w:t>
            </w:r>
          </w:p>
        </w:tc>
        <w:tc>
          <w:tcPr>
            <w:tcW w:w="777" w:type="pct"/>
            <w:tcMar>
              <w:top w:w="0" w:type="dxa"/>
              <w:left w:w="6" w:type="dxa"/>
              <w:bottom w:w="0" w:type="dxa"/>
              <w:right w:w="6" w:type="dxa"/>
            </w:tcMar>
            <w:hideMark/>
          </w:tcPr>
          <w:p w:rsidR="0074443C" w:rsidRDefault="0074443C">
            <w:pPr>
              <w:pStyle w:val="table10"/>
              <w:spacing w:before="120"/>
            </w:pPr>
            <w: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справка 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либо иные документы, подтверждающие отсутствие гражданина по основному месту жительства</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jc w:val="center"/>
            </w:pPr>
            <w:r>
              <w:t>–</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1.3. Выдача справки:</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1.3.1. о состоянии на учете нуждающихся в улучшении жилищных условий</w:t>
            </w:r>
          </w:p>
        </w:tc>
        <w:tc>
          <w:tcPr>
            <w:tcW w:w="777" w:type="pct"/>
            <w:tcMar>
              <w:top w:w="0" w:type="dxa"/>
              <w:left w:w="6" w:type="dxa"/>
              <w:bottom w:w="0" w:type="dxa"/>
              <w:right w:w="6" w:type="dxa"/>
            </w:tcMar>
            <w:hideMark/>
          </w:tcPr>
          <w:p w:rsidR="0074443C" w:rsidRDefault="0074443C">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по месту работы, службы, сельскохозяйственная организация</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в день обращения</w:t>
            </w:r>
          </w:p>
        </w:tc>
        <w:tc>
          <w:tcPr>
            <w:tcW w:w="650" w:type="pct"/>
            <w:tcMar>
              <w:top w:w="0" w:type="dxa"/>
              <w:left w:w="6" w:type="dxa"/>
              <w:bottom w:w="0" w:type="dxa"/>
              <w:right w:w="6" w:type="dxa"/>
            </w:tcMar>
            <w:hideMark/>
          </w:tcPr>
          <w:p w:rsidR="0074443C" w:rsidRDefault="0074443C">
            <w:pPr>
              <w:pStyle w:val="table10"/>
              <w:spacing w:before="120"/>
            </w:pPr>
            <w:r>
              <w:t>6 месяцев</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1.3.2. о занимаемом в данном населенном пункте жилом помещении и составе семьи</w:t>
            </w:r>
          </w:p>
        </w:tc>
        <w:tc>
          <w:tcPr>
            <w:tcW w:w="777" w:type="pct"/>
            <w:tcMar>
              <w:top w:w="0" w:type="dxa"/>
              <w:left w:w="6" w:type="dxa"/>
              <w:bottom w:w="0" w:type="dxa"/>
              <w:right w:w="6" w:type="dxa"/>
            </w:tcMar>
            <w:hideMark/>
          </w:tcPr>
          <w:p w:rsidR="0074443C" w:rsidRDefault="0074443C">
            <w:pPr>
              <w:pStyle w:val="table10"/>
              <w:spacing w:before="120"/>
            </w:pPr>
            <w:r>
              <w:t>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 организация, предоставившая жилое помещение, сельский, поселковый, городской (городов районного подчинения), районный Совет депутатов (исполнительный комитет)</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r>
              <w:br/>
            </w:r>
            <w:r>
              <w:br/>
              <w:t>технический паспорт и документ, подтверждающий право собственности на жилое помещение, – в случае проживания гражданина в одноквартирном, блокированном жилом доме</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 xml:space="preserve">в день обращения </w:t>
            </w:r>
          </w:p>
        </w:tc>
        <w:tc>
          <w:tcPr>
            <w:tcW w:w="650" w:type="pct"/>
            <w:tcMar>
              <w:top w:w="0" w:type="dxa"/>
              <w:left w:w="6" w:type="dxa"/>
              <w:bottom w:w="0" w:type="dxa"/>
              <w:right w:w="6" w:type="dxa"/>
            </w:tcMar>
            <w:hideMark/>
          </w:tcPr>
          <w:p w:rsidR="0074443C" w:rsidRDefault="0074443C">
            <w:pPr>
              <w:pStyle w:val="table10"/>
              <w:spacing w:before="120"/>
            </w:pPr>
            <w:r>
              <w:t>6 месяцев</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1.3.3. о месте жительства и составе семьи</w:t>
            </w:r>
          </w:p>
        </w:tc>
        <w:tc>
          <w:tcPr>
            <w:tcW w:w="777" w:type="pct"/>
            <w:tcMar>
              <w:top w:w="0" w:type="dxa"/>
              <w:left w:w="6" w:type="dxa"/>
              <w:bottom w:w="0" w:type="dxa"/>
              <w:right w:w="6" w:type="dxa"/>
            </w:tcMar>
            <w:hideMark/>
          </w:tcPr>
          <w:p w:rsidR="0074443C" w:rsidRDefault="0074443C">
            <w:pPr>
              <w:pStyle w:val="table10"/>
              <w:spacing w:before="120"/>
            </w:pPr>
            <w:r>
              <w:t>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 организация, предоставившая жилое помещение, сельский, поселковый, городской (городов районного подчинения), районный Совет депутатов (исполнительный комитет)</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r>
              <w:br/>
            </w:r>
            <w:r>
              <w:br/>
              <w:t>технический паспорт и документ, подтверждающий право собственности на жилое помещение, – в случае проживания гражданина в одноквартирном, блокированном жилом доме</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 xml:space="preserve">в день обращения </w:t>
            </w:r>
          </w:p>
        </w:tc>
        <w:tc>
          <w:tcPr>
            <w:tcW w:w="650" w:type="pct"/>
            <w:tcMar>
              <w:top w:w="0" w:type="dxa"/>
              <w:left w:w="6" w:type="dxa"/>
              <w:bottom w:w="0" w:type="dxa"/>
              <w:right w:w="6" w:type="dxa"/>
            </w:tcMar>
            <w:hideMark/>
          </w:tcPr>
          <w:p w:rsidR="0074443C" w:rsidRDefault="0074443C">
            <w:pPr>
              <w:pStyle w:val="table10"/>
              <w:spacing w:before="120"/>
            </w:pPr>
            <w:r>
              <w:t>6 месяцев</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1.3.4. о месте жительства</w:t>
            </w:r>
          </w:p>
        </w:tc>
        <w:tc>
          <w:tcPr>
            <w:tcW w:w="777" w:type="pct"/>
            <w:tcMar>
              <w:top w:w="0" w:type="dxa"/>
              <w:left w:w="6" w:type="dxa"/>
              <w:bottom w:w="0" w:type="dxa"/>
              <w:right w:w="6" w:type="dxa"/>
            </w:tcMar>
            <w:hideMark/>
          </w:tcPr>
          <w:p w:rsidR="0074443C" w:rsidRDefault="0074443C">
            <w:pPr>
              <w:pStyle w:val="table10"/>
              <w:spacing w:before="120"/>
            </w:pPr>
            <w:r>
              <w:t>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 организация, предоставившая жилое помещение, сельский, поселковый, городской (городов районного подчинения), районный Совет депутатов (исполнительный комитет)</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 xml:space="preserve">в день обращения </w:t>
            </w:r>
          </w:p>
        </w:tc>
        <w:tc>
          <w:tcPr>
            <w:tcW w:w="650" w:type="pct"/>
            <w:tcMar>
              <w:top w:w="0" w:type="dxa"/>
              <w:left w:w="6" w:type="dxa"/>
              <w:bottom w:w="0" w:type="dxa"/>
              <w:right w:w="6" w:type="dxa"/>
            </w:tcMar>
            <w:hideMark/>
          </w:tcPr>
          <w:p w:rsidR="0074443C" w:rsidRDefault="0074443C">
            <w:pPr>
              <w:pStyle w:val="table10"/>
              <w:spacing w:before="120"/>
            </w:pPr>
            <w:r>
              <w:t>6 месяцев</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1.3.5. о последнем месте жительства наследодателя и составе его семьи на день смерти</w:t>
            </w:r>
          </w:p>
        </w:tc>
        <w:tc>
          <w:tcPr>
            <w:tcW w:w="777" w:type="pct"/>
            <w:tcMar>
              <w:top w:w="0" w:type="dxa"/>
              <w:left w:w="6" w:type="dxa"/>
              <w:bottom w:w="0" w:type="dxa"/>
              <w:right w:w="6" w:type="dxa"/>
            </w:tcMar>
            <w:hideMark/>
          </w:tcPr>
          <w:p w:rsidR="0074443C" w:rsidRDefault="0074443C">
            <w:pPr>
              <w:pStyle w:val="table10"/>
              <w:spacing w:before="120"/>
            </w:pPr>
            <w:r>
              <w:t>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 организация, предоставившая жилое помещение, сельский, поселковый, городской (городов районного подчинения), районный Совет депутатов (исполнительный комитет)</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 наследника</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 xml:space="preserve">в день обращения </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1.3.6. 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w:t>
            </w:r>
          </w:p>
        </w:tc>
        <w:tc>
          <w:tcPr>
            <w:tcW w:w="777" w:type="pct"/>
            <w:tcMar>
              <w:top w:w="0" w:type="dxa"/>
              <w:left w:w="6" w:type="dxa"/>
              <w:bottom w:w="0" w:type="dxa"/>
              <w:right w:w="6" w:type="dxa"/>
            </w:tcMar>
            <w:hideMark/>
          </w:tcPr>
          <w:p w:rsidR="0074443C" w:rsidRDefault="0074443C">
            <w:pPr>
              <w:pStyle w:val="table10"/>
              <w:spacing w:before="120"/>
            </w:pPr>
            <w: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сельский исполнительный комитет</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в день обращения</w:t>
            </w:r>
          </w:p>
        </w:tc>
        <w:tc>
          <w:tcPr>
            <w:tcW w:w="650" w:type="pct"/>
            <w:tcMar>
              <w:top w:w="0" w:type="dxa"/>
              <w:left w:w="6" w:type="dxa"/>
              <w:bottom w:w="0" w:type="dxa"/>
              <w:right w:w="6" w:type="dxa"/>
            </w:tcMar>
            <w:hideMark/>
          </w:tcPr>
          <w:p w:rsidR="0074443C" w:rsidRDefault="0074443C">
            <w:pPr>
              <w:pStyle w:val="table10"/>
              <w:spacing w:before="120"/>
            </w:pPr>
            <w:r>
              <w:t>1 месяц</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1.3.7. о начисленной жилищной квоте</w:t>
            </w:r>
          </w:p>
        </w:tc>
        <w:tc>
          <w:tcPr>
            <w:tcW w:w="777" w:type="pct"/>
            <w:tcMar>
              <w:top w:w="0" w:type="dxa"/>
              <w:left w:w="6" w:type="dxa"/>
              <w:bottom w:w="0" w:type="dxa"/>
              <w:right w:w="6" w:type="dxa"/>
            </w:tcMar>
            <w:hideMark/>
          </w:tcPr>
          <w:p w:rsidR="0074443C" w:rsidRDefault="0074443C">
            <w:pPr>
              <w:pStyle w:val="table10"/>
              <w:spacing w:before="120"/>
            </w:pPr>
            <w:r>
              <w:t>сельский, поселковый, районный исполнительный комитет, организация, начислившая жилищную квоту</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10 дней со дня обращения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1.3.8. о расчетах (задолженности) по плате за жилищно-коммунальные услуги и плате за пользование жилым помещением</w:t>
            </w:r>
          </w:p>
        </w:tc>
        <w:tc>
          <w:tcPr>
            <w:tcW w:w="777" w:type="pct"/>
            <w:tcMar>
              <w:top w:w="0" w:type="dxa"/>
              <w:left w:w="6" w:type="dxa"/>
              <w:bottom w:w="0" w:type="dxa"/>
              <w:right w:w="6" w:type="dxa"/>
            </w:tcMar>
            <w:hideMark/>
          </w:tcPr>
          <w:p w:rsidR="0074443C" w:rsidRDefault="0074443C">
            <w:pPr>
              <w:pStyle w:val="table10"/>
              <w:spacing w:before="120"/>
            </w:pPr>
            <w:r>
              <w:t>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3 рабочих дня со дня обращения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1.3.9. о предоставлении (</w:t>
            </w:r>
            <w:proofErr w:type="spellStart"/>
            <w:r>
              <w:rPr>
                <w:sz w:val="20"/>
                <w:szCs w:val="20"/>
              </w:rPr>
              <w:t>непредоставлении</w:t>
            </w:r>
            <w:proofErr w:type="spellEnd"/>
            <w:r>
              <w:rPr>
                <w:sz w:val="20"/>
                <w:szCs w:val="20"/>
              </w:rPr>
              <w:t>) одноразовой субсидии на строительство (реконструкцию) или приобретение жилого помещения</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организация, в которой гражданин состоит (состоял) на учете нуждающихся в улучшении жилищных условий</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в день обращения</w:t>
            </w:r>
          </w:p>
        </w:tc>
        <w:tc>
          <w:tcPr>
            <w:tcW w:w="650" w:type="pct"/>
            <w:tcMar>
              <w:top w:w="0" w:type="dxa"/>
              <w:left w:w="6" w:type="dxa"/>
              <w:bottom w:w="0" w:type="dxa"/>
              <w:right w:w="6" w:type="dxa"/>
            </w:tcMar>
            <w:hideMark/>
          </w:tcPr>
          <w:p w:rsidR="0074443C" w:rsidRDefault="0074443C">
            <w:pPr>
              <w:pStyle w:val="table10"/>
              <w:spacing w:before="120"/>
            </w:pPr>
            <w:r>
              <w:t>6 месяцев</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Pr>
                <w:sz w:val="20"/>
                <w:szCs w:val="20"/>
              </w:rPr>
              <w:t>похозяйственную</w:t>
            </w:r>
            <w:proofErr w:type="spellEnd"/>
            <w:r>
              <w:rPr>
                <w:sz w:val="20"/>
                <w:szCs w:val="20"/>
              </w:rPr>
              <w:t xml:space="preserve">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777" w:type="pct"/>
            <w:tcMar>
              <w:top w:w="0" w:type="dxa"/>
              <w:left w:w="6" w:type="dxa"/>
              <w:bottom w:w="0" w:type="dxa"/>
              <w:right w:w="6" w:type="dxa"/>
            </w:tcMar>
            <w:hideMark/>
          </w:tcPr>
          <w:p w:rsidR="0074443C" w:rsidRDefault="0074443C">
            <w:pPr>
              <w:pStyle w:val="table10"/>
              <w:spacing w:before="120"/>
            </w:pPr>
            <w:r>
              <w:t>сельский, поселковый, городской (в городах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в день обращения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 </w:t>
            </w:r>
          </w:p>
        </w:tc>
        <w:tc>
          <w:tcPr>
            <w:tcW w:w="777" w:type="pct"/>
            <w:tcMar>
              <w:top w:w="0" w:type="dxa"/>
              <w:left w:w="6" w:type="dxa"/>
              <w:bottom w:w="0" w:type="dxa"/>
              <w:right w:w="6" w:type="dxa"/>
            </w:tcMar>
            <w:hideMark/>
          </w:tcPr>
          <w:p w:rsidR="0074443C" w:rsidRDefault="0074443C">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осуществляющая эксплуатацию жилищного фонда и (или) предоставляющая жилищно-коммунальные услуги по последнему месту жительства наследодателя, организация, предоставившая жилое помещение, организация застройщиков (жилищный кооператив, жилищно-строительный кооператив), гаражный, иной потребительский кооператив, садоводческое товарищество</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свидетельство о смерти наследодателя</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1.3.12. о предоставлении (</w:t>
            </w:r>
            <w:proofErr w:type="spellStart"/>
            <w:r>
              <w:rPr>
                <w:sz w:val="20"/>
                <w:szCs w:val="20"/>
              </w:rPr>
              <w:t>непредоставлении</w:t>
            </w:r>
            <w:proofErr w:type="spellEnd"/>
            <w:r>
              <w:rPr>
                <w:sz w:val="20"/>
                <w:szCs w:val="20"/>
              </w:rPr>
              <w:t>) льготных кредитов по кредитным договорам, заключенным после 1 января 2004 г. либо заключенным до указанной даты, по которым кредитные обязательства на эту дату не были прекращены, или погашении в полном объеме задолженности по этим кредитным договорам до наступления срока погашения задолженности по льготным кредитам и выплаты процентов за пользование ими</w:t>
            </w:r>
          </w:p>
        </w:tc>
        <w:tc>
          <w:tcPr>
            <w:tcW w:w="777" w:type="pct"/>
            <w:tcMar>
              <w:top w:w="0" w:type="dxa"/>
              <w:left w:w="6" w:type="dxa"/>
              <w:bottom w:w="0" w:type="dxa"/>
              <w:right w:w="6" w:type="dxa"/>
            </w:tcMar>
            <w:hideMark/>
          </w:tcPr>
          <w:p w:rsidR="0074443C" w:rsidRDefault="0074443C">
            <w:pPr>
              <w:pStyle w:val="table10"/>
              <w:spacing w:before="120"/>
            </w:pPr>
            <w:r>
              <w:t>открытое акционерное общество «Сберегательный банк «</w:t>
            </w:r>
            <w:proofErr w:type="spellStart"/>
            <w:r>
              <w:t>Беларусбанк</w:t>
            </w:r>
            <w:proofErr w:type="spellEnd"/>
            <w:r>
              <w:t>» по месту заключения кредитных договоров</w:t>
            </w:r>
          </w:p>
        </w:tc>
        <w:tc>
          <w:tcPr>
            <w:tcW w:w="1120" w:type="pct"/>
            <w:tcMar>
              <w:top w:w="0" w:type="dxa"/>
              <w:left w:w="6" w:type="dxa"/>
              <w:bottom w:w="0" w:type="dxa"/>
              <w:right w:w="6" w:type="dxa"/>
            </w:tcMar>
            <w:hideMark/>
          </w:tcPr>
          <w:p w:rsidR="0074443C" w:rsidRDefault="0074443C">
            <w:pPr>
              <w:pStyle w:val="table10"/>
              <w:spacing w:before="120"/>
            </w:pPr>
            <w:r>
              <w:t xml:space="preserve">заявление </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0,1 базовой величины</w:t>
            </w:r>
          </w:p>
        </w:tc>
        <w:tc>
          <w:tcPr>
            <w:tcW w:w="813" w:type="pct"/>
            <w:tcMar>
              <w:top w:w="0" w:type="dxa"/>
              <w:left w:w="6" w:type="dxa"/>
              <w:bottom w:w="0" w:type="dxa"/>
              <w:right w:w="6" w:type="dxa"/>
            </w:tcMar>
            <w:hideMark/>
          </w:tcPr>
          <w:p w:rsidR="0074443C" w:rsidRDefault="0074443C">
            <w:pPr>
              <w:pStyle w:val="table10"/>
              <w:spacing w:before="120"/>
            </w:pPr>
            <w:r>
              <w:t>5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table10"/>
              <w:spacing w:before="120"/>
            </w:pPr>
            <w:r>
              <w:t>1.3.13. о стоимости строительства (реконструкции) одноквартирного жилого дома или квартиры в блокированном жилом доме в текущих ценах, определенной на основании сметной документации, и стоимости выполненных работ, закупленных материалов и изделий</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подчинения, за исключением областных центров) исполнительный комитет, местная администрация района в городе или организация, которой местным исполнительным и распорядительным органом предоставлены соответствующие полномочия</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проектная, в том числе сметная, документация на возведение одноквартирного жилого дома или квартиры в блокированном жилом доме</w:t>
            </w:r>
            <w:r>
              <w:br/>
            </w:r>
            <w:r>
              <w:br/>
              <w:t>ведомость технических характеристик или справка-расчет о строительной готовности жилого дома</w:t>
            </w:r>
            <w:r>
              <w:br/>
            </w:r>
            <w:r>
              <w:br/>
              <w:t>разрешительная документация на строительство (реконструкцию) одноквартирного жилого дома или квартиры в блокированном жилом доме</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дней</w:t>
            </w:r>
          </w:p>
        </w:tc>
        <w:tc>
          <w:tcPr>
            <w:tcW w:w="650" w:type="pct"/>
            <w:tcMar>
              <w:top w:w="0" w:type="dxa"/>
              <w:left w:w="6" w:type="dxa"/>
              <w:bottom w:w="0" w:type="dxa"/>
              <w:right w:w="6" w:type="dxa"/>
            </w:tcMar>
            <w:hideMark/>
          </w:tcPr>
          <w:p w:rsidR="0074443C" w:rsidRDefault="0074443C">
            <w:pPr>
              <w:pStyle w:val="table10"/>
              <w:spacing w:before="120"/>
            </w:pPr>
            <w:r>
              <w:t>6 месяцев</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1.4.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 Выдача гражданам, состоящим на учете нуждающихся в улучшении жилищных условий, направлений для заключения договоров создания объектов долевого строительства</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3 дня со дня подачи заявления, а в случае запроса документов и (или) сведений от других государственных органов, иных организаций – 15 дней</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1.6. Включение в списки на получение льготных кредитов граждан, состоящих на учете нуждающихся в улучшении жилищных условий по месту жительства (работы, службы) и желающих улучшить свои жилищные условия путем строительства (реконструкции) или приобретения жилых помещений</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Министерство обороны, Министерство внутренних дел, Министерство по чрезвычайным ситуациям, Комитет государственной безопасности, Государственный пограничный комитет, Служба безопасности Президента Республики Беларусь, Оперативно-аналитический центр при Президенте Республики Беларусь, Государственная инспекция охраны животного и растительного мира при Президенте Республики Беларусь, Следственный комитет, Государственный комитет судебных экспертиз, Комитет государственного контроля, организации, входящие в их систему или подчиненные им</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паспорта или иные документы, удостоверяющие личность всех совершеннолетних граждан</w:t>
            </w:r>
            <w:r>
              <w:br/>
            </w:r>
            <w:r>
              <w:b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строительства (реконструкции) одноквартирного, блокированного жилого дома</w:t>
            </w:r>
            <w:r>
              <w:br/>
            </w:r>
            <w:r>
              <w:br/>
              <w:t>предварительный договор приобретения жилого помещения – в случае приобретения жилого помещения, за исключением жилого помещения, строительство которого осуществлялось по государственному заказу</w:t>
            </w:r>
            <w:r>
              <w:br/>
            </w:r>
            <w:r>
              <w:br/>
              <w:t>сведения о доходе и имуществе гражданина и членов его семьи – в случае включения в списки на получение льготных кредитов малообеспеченных граждан, признаваемых таковыми для предоставления им льготных кредитов на строительство (реконструкцию) или приобретение жилых помещений</w:t>
            </w:r>
            <w:r>
              <w:br/>
            </w:r>
            <w:r>
              <w:br/>
              <w:t>копия трудовой книжки (за исключением случаев, когда законодательными актами не предусмотрено ее заполнение) – для граждан, стаж у которых прерывался в течение периода, за который предоставляются сведения о доходе и имуществе</w:t>
            </w:r>
            <w:r>
              <w:br/>
            </w:r>
            <w:r>
              <w:br/>
              <w:t>договор создания объекта долевого строительства – в случае строительства жилого помещения в порядке долевого участия в жилищном строительстве</w:t>
            </w:r>
            <w:r>
              <w:br/>
            </w:r>
            <w:r>
              <w:br/>
              <w:t>выписка из решения общего собрания организации застройщиков (собрания уполномоченных) о приеме гражданина в эту организацию – в случае строительства жилого помещения в составе организации застройщиков</w:t>
            </w:r>
            <w:r>
              <w:br/>
            </w:r>
            <w:r>
              <w:br/>
              <w:t>справка о сдаче жилого помещения (при ее наличии)</w:t>
            </w:r>
            <w:r>
              <w:br/>
            </w:r>
            <w:r>
              <w:br/>
              <w:t xml:space="preserve">справка об обеспеченности жилым помещением за счет жилищного фонда Министерства обороны, других государственных органов, имеющих воинские формирования и военизированные организации (при ее наличии) </w:t>
            </w:r>
            <w:r>
              <w:br/>
            </w:r>
            <w:r>
              <w:br/>
              <w:t>копия зарегистрированного в установленном порядке договора купли-продажи жилого помещения – в случае приобретения жилого помещения, строительство которого осуществлялось по государственному заказу</w:t>
            </w:r>
            <w:r>
              <w:br/>
            </w:r>
            <w:r>
              <w:br/>
              <w:t>справка о предоставлении (</w:t>
            </w:r>
            <w:proofErr w:type="spellStart"/>
            <w:r>
              <w:t>непредоставлении</w:t>
            </w:r>
            <w:proofErr w:type="spellEnd"/>
            <w:r>
              <w:t>) льготных кредитов по кредитным договорам, заключенным после 1 января 2004 г. либо заключенным до указанной даты, по которым кредитные обязательства на эту дату не были прекращены, или погашении в полном объеме задолженности по этим кредитным договорам до наступления срока погашения задолженности по льготным кредитам и выплаты процентов за пользование ими – в случае включения в списки на получение льготных кредитов граждан, с которыми заключались такие кредитные договоры</w:t>
            </w:r>
            <w:r>
              <w:br/>
            </w:r>
            <w:r>
              <w:br/>
              <w:t>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изъятия земельного участка, – в случае необходимости подтверждения указанных фактов</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3 года</w:t>
            </w:r>
          </w:p>
          <w:p w:rsidR="0074443C" w:rsidRDefault="0074443C">
            <w:pPr>
              <w:pStyle w:val="table10"/>
              <w:spacing w:before="120"/>
            </w:pPr>
            <w:r>
              <w:t>в случае включения в списки на получение льготного кредита на приобретение жилого помещения, строительство которого осуществлялось по государственному заказу, – до наступления срока полного возврата (погашения) льготного кредита по государственному заказу</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1.6</w:t>
            </w:r>
            <w:r>
              <w:rPr>
                <w:b w:val="0"/>
                <w:sz w:val="20"/>
                <w:szCs w:val="20"/>
                <w:vertAlign w:val="superscript"/>
              </w:rPr>
              <w:t>1</w:t>
            </w:r>
            <w:r>
              <w:rPr>
                <w:b w:val="0"/>
                <w:sz w:val="20"/>
                <w:szCs w:val="20"/>
              </w:rPr>
              <w:t>. Включение в списки на получение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строительство (реконструкцию) жилых помещений в установленном порядке, граждан, состоящих на учете нуждающихся в улучшении жилищных условий по месту военной службы (службы, работы) и желающих улучшить свои жилищные условия путем строительства (реконструкции) жилых помещений</w:t>
            </w:r>
          </w:p>
        </w:tc>
        <w:tc>
          <w:tcPr>
            <w:tcW w:w="777" w:type="pct"/>
            <w:tcMar>
              <w:top w:w="0" w:type="dxa"/>
              <w:left w:w="6" w:type="dxa"/>
              <w:bottom w:w="0" w:type="dxa"/>
              <w:right w:w="6" w:type="dxa"/>
            </w:tcMar>
            <w:hideMark/>
          </w:tcPr>
          <w:p w:rsidR="0074443C" w:rsidRDefault="0074443C">
            <w:pPr>
              <w:pStyle w:val="table10"/>
              <w:spacing w:before="120"/>
            </w:pPr>
            <w:r>
              <w:t>Министерство обороны, Министерство внутренних дел, Следственный комитет, Государственный комитет судебных экспертиз, Министерство по чрезвычайным ситуациям, Комитет государственной безопасности, Государственный пограничный комитет, Служба безопасности Президента Республики Беларусь, Оперативно-аналитический центр при Президенте Республики Беларусь, Государственная инспекция охраны животного и растительного мира при Президенте Республики Беларусь, Комитет государственного контроля, Генеральная прокуратура, организации, входящие в их систему или подчиненные им</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паспорта или иные документы, удостоверяющие личность всех совершеннолетних граждан</w:t>
            </w:r>
            <w:r>
              <w:br/>
            </w:r>
            <w:r>
              <w:b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строительства (реконструкции) одноквартирного жилого дома, квартиры в блокированном жилом доме</w:t>
            </w:r>
            <w:r>
              <w:br/>
            </w:r>
            <w:r>
              <w:br/>
              <w:t>сведения о доходе и имуществе гражданина и членов его семьи – в случае предоставления субсидии на уплату части процентов за пользование кредитом и субсидии на погашение основного долга по кредиту малообеспеченным гражданам, признаваемым таковыми для предоставления им указанных субсидий</w:t>
            </w:r>
            <w:r>
              <w:br/>
            </w:r>
            <w:r>
              <w:br/>
              <w:t>копия трудовой книжки (за исключением случаев, когда законодательными актами не предусмотрено ее заполнение) – для граждан, стаж у которых прерывался в течение периода, за который предоставляются сведения о доходе и имуществе</w:t>
            </w:r>
            <w:r>
              <w:br/>
            </w:r>
            <w:r>
              <w:br/>
              <w:t>договор создания объекта долевого строительства – в случае строительства жилого помещения в порядке долевого участия в жилищном строительстве</w:t>
            </w:r>
            <w:r>
              <w:br/>
            </w:r>
            <w:r>
              <w:br/>
              <w:t>выписка из решения общего собрания организации застройщиков (собрания уполномоченных) о приеме гражданина в эту организацию – в случае строительства жилого помещения в составе организации застройщиков</w:t>
            </w:r>
            <w:r>
              <w:br/>
            </w:r>
            <w:r>
              <w:br/>
              <w:t>справка о сдаче жилого помещения (при ее наличии)</w:t>
            </w:r>
            <w:r>
              <w:br/>
            </w:r>
            <w:r>
              <w:br/>
              <w:t>справка об обеспеченности жилым помещением за счет жилищного фонда Министерства обороны, других государственных органов, имеющих воинские формирования и военизированные организации (при ее наличии)</w:t>
            </w:r>
            <w:r>
              <w:br/>
            </w:r>
            <w:r>
              <w:br/>
              <w:t>справка о предоставлении (</w:t>
            </w:r>
            <w:proofErr w:type="spellStart"/>
            <w:r>
              <w:t>непредоставлении</w:t>
            </w:r>
            <w:proofErr w:type="spellEnd"/>
            <w:r>
              <w:t>) льготных кредитов по кредитным договорам, заключенным после 1 января 2004 г. либо заключенным до указанной даты, по которым кредитные обязательства на эту дату не были прекращены, или о погашении в полном объеме задолженности по этим кредитным договорам до наступления срока погашения задолженности по льготным кредитам и выплаты процентов за пользование ими – в случае предоставления субсидии на уплату части процентов за пользование кредитом и субсидии на погашение основного долга по кредиту гражданам, с которыми заключались такие кредитные договоры</w:t>
            </w:r>
            <w:r>
              <w:br/>
            </w:r>
            <w:r>
              <w:br/>
              <w:t>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гражданином, являвшимся получателем льготного кредита (одноразовой субсидии), изъятия земельного участка, – в случае необходимости подтверждения указанных фактов</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1.7. Включение в списки на получение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 граждан, постоянно проживающих и работающих в населенных пунктах с численностью населения до 20 тыс. человек</w:t>
            </w:r>
          </w:p>
        </w:tc>
        <w:tc>
          <w:tcPr>
            <w:tcW w:w="777" w:type="pct"/>
            <w:tcMar>
              <w:top w:w="0" w:type="dxa"/>
              <w:left w:w="6" w:type="dxa"/>
              <w:bottom w:w="0" w:type="dxa"/>
              <w:right w:w="6" w:type="dxa"/>
            </w:tcMar>
            <w:hideMark/>
          </w:tcPr>
          <w:p w:rsidR="0074443C" w:rsidRDefault="0074443C">
            <w:pPr>
              <w:pStyle w:val="table10"/>
              <w:spacing w:before="120"/>
            </w:pPr>
            <w:r>
              <w:t>районный исполнительный комитет</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проектно-сметная документация на выполнение работ</w:t>
            </w:r>
            <w:r>
              <w:br/>
            </w:r>
            <w:r>
              <w:br/>
              <w:t>договор подряда – в случае выполнения работ подрядным способом</w:t>
            </w:r>
            <w:r>
              <w:br/>
            </w:r>
            <w:r>
              <w:br/>
              <w:t>сведения о совокупном доходе граждан и членов их семей, участников долевой собственности и членов их семей (в случае, если жилое помещение находится в долевой собственности) за 12 месяцев, предшествующих месяцу подачи документов</w:t>
            </w:r>
            <w:r>
              <w:br/>
            </w:r>
            <w:r>
              <w:br/>
              <w:t>нотариально удостоверенные согласия всех граждан – участников долевой собственности (в случае, если жилое помещение находится в долевой собственности) на капитальный ремонт и реконструкцию жилого помещения, строительство инженерных сетей, возведение хозяйственных помещений и построек с привлечением льготного кредита на указанные цели</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3 месяца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1.8. Регистрация договора найма (аренды) жилого помещения частного жилищного фонда и дополнительных соглашений к нему</w:t>
            </w:r>
          </w:p>
        </w:tc>
        <w:tc>
          <w:tcPr>
            <w:tcW w:w="777" w:type="pct"/>
            <w:tcMar>
              <w:top w:w="0" w:type="dxa"/>
              <w:left w:w="6" w:type="dxa"/>
              <w:bottom w:w="0" w:type="dxa"/>
              <w:right w:w="6" w:type="dxa"/>
            </w:tcMar>
            <w:hideMark/>
          </w:tcPr>
          <w:p w:rsidR="0074443C" w:rsidRDefault="0074443C">
            <w:pPr>
              <w:pStyle w:val="table10"/>
              <w:spacing w:before="120"/>
            </w:pPr>
            <w:r>
              <w:t>сельский, поселковый, городской, районный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 подписанное собственником жилого помещения частного жилищного фонда и участниками общей долевой собственности на жилое помещение</w:t>
            </w:r>
            <w:r>
              <w:br/>
            </w:r>
            <w:r>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br/>
            </w:r>
            <w:r>
              <w:br/>
              <w:t>три экземпляра договора найма (аренды) или дополнительного соглашения к нему</w:t>
            </w:r>
          </w:p>
          <w:p w:rsidR="0074443C" w:rsidRDefault="0074443C">
            <w:pPr>
              <w:pStyle w:val="table10"/>
              <w:spacing w:before="120"/>
            </w:pPr>
            <w:r>
              <w:t>технический паспорт и документ, подтверждающий право собственности на жилое помещение</w:t>
            </w:r>
            <w:r>
              <w:br/>
            </w:r>
            <w:r>
              <w:br/>
              <w:t>письменное согласие всех собственников жилого помещения – в случае, если сдается жилое помещение, находящееся в общей собственности</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2 дня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ind w:left="0" w:firstLine="0"/>
              <w:rPr>
                <w:b w:val="0"/>
                <w:sz w:val="20"/>
                <w:szCs w:val="20"/>
              </w:rPr>
            </w:pPr>
            <w:r>
              <w:rPr>
                <w:b w:val="0"/>
                <w:sz w:val="20"/>
                <w:szCs w:val="20"/>
              </w:rPr>
              <w:t>1.9. 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777" w:type="pct"/>
            <w:tcMar>
              <w:top w:w="0" w:type="dxa"/>
              <w:left w:w="6" w:type="dxa"/>
              <w:bottom w:w="0" w:type="dxa"/>
              <w:right w:w="6" w:type="dxa"/>
            </w:tcMar>
            <w:hideMark/>
          </w:tcPr>
          <w:p w:rsidR="0074443C" w:rsidRDefault="0074443C">
            <w:pPr>
              <w:pStyle w:val="table10"/>
              <w:spacing w:before="120"/>
            </w:pPr>
            <w:r>
              <w:t>сельский (поселковый), городской (города районного подчинения), районный исполнительный комитет</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сторон договора</w:t>
            </w:r>
            <w:r>
              <w:br/>
            </w:r>
            <w:r>
              <w:br/>
              <w:t>3 экземпляра договора купли-продажи, мены, дарения жилого дома</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1.10. Выдача копии лицевого счета</w:t>
            </w:r>
          </w:p>
        </w:tc>
        <w:tc>
          <w:tcPr>
            <w:tcW w:w="777" w:type="pct"/>
            <w:tcMar>
              <w:top w:w="0" w:type="dxa"/>
              <w:left w:w="6" w:type="dxa"/>
              <w:bottom w:w="0" w:type="dxa"/>
              <w:right w:w="6" w:type="dxa"/>
            </w:tcMar>
            <w:hideMark/>
          </w:tcPr>
          <w:p w:rsidR="0074443C" w:rsidRDefault="0074443C">
            <w:pPr>
              <w:pStyle w:val="table10"/>
              <w:spacing w:before="120"/>
            </w:pPr>
            <w:r>
              <w:t>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в день обращения</w:t>
            </w:r>
          </w:p>
        </w:tc>
        <w:tc>
          <w:tcPr>
            <w:tcW w:w="650" w:type="pct"/>
            <w:tcMar>
              <w:top w:w="0" w:type="dxa"/>
              <w:left w:w="6" w:type="dxa"/>
              <w:bottom w:w="0" w:type="dxa"/>
              <w:right w:w="6" w:type="dxa"/>
            </w:tcMar>
            <w:hideMark/>
          </w:tcPr>
          <w:p w:rsidR="0074443C" w:rsidRDefault="0074443C">
            <w:pPr>
              <w:pStyle w:val="table10"/>
              <w:spacing w:before="120"/>
            </w:pPr>
            <w:r>
              <w:t>6 месяцев</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1.11. Оформление (регистрация при первичном обращении) льгот гражданам по плате за жилищно-коммунальные услуги и плате за пользование жилым помещением</w:t>
            </w:r>
          </w:p>
        </w:tc>
        <w:tc>
          <w:tcPr>
            <w:tcW w:w="777" w:type="pct"/>
            <w:tcMar>
              <w:top w:w="0" w:type="dxa"/>
              <w:left w:w="6" w:type="dxa"/>
              <w:bottom w:w="0" w:type="dxa"/>
              <w:right w:w="6" w:type="dxa"/>
            </w:tcMar>
            <w:hideMark/>
          </w:tcPr>
          <w:p w:rsidR="0074443C" w:rsidRDefault="0074443C">
            <w:pPr>
              <w:pStyle w:val="table10"/>
              <w:spacing w:before="120"/>
            </w:pPr>
            <w: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 подтверждающий право на льготы</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3 рабочих дня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на срок действия документа, подтверждающего право на льготы</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1.11</w:t>
            </w:r>
            <w:r>
              <w:rPr>
                <w:b w:val="0"/>
                <w:sz w:val="20"/>
                <w:szCs w:val="20"/>
                <w:vertAlign w:val="superscript"/>
              </w:rPr>
              <w:t>1</w:t>
            </w:r>
            <w:r>
              <w:rPr>
                <w:b w:val="0"/>
                <w:sz w:val="20"/>
                <w:szCs w:val="20"/>
              </w:rPr>
              <w:t>. Оформление освобождения граждан от платы за техническое обслуживание лифта,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по состоянию здоровья</w:t>
            </w:r>
          </w:p>
        </w:tc>
        <w:tc>
          <w:tcPr>
            <w:tcW w:w="777" w:type="pct"/>
            <w:tcMar>
              <w:top w:w="0" w:type="dxa"/>
              <w:left w:w="6" w:type="dxa"/>
              <w:bottom w:w="0" w:type="dxa"/>
              <w:right w:w="6" w:type="dxa"/>
            </w:tcMar>
            <w:hideMark/>
          </w:tcPr>
          <w:p w:rsidR="0074443C" w:rsidRDefault="0074443C">
            <w:pPr>
              <w:pStyle w:val="table10"/>
              <w:spacing w:before="120"/>
            </w:pPr>
            <w: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 xml:space="preserve">заключение врачебно-консультационной комиссии государственной организации здравоохранения о наличии заболеваний, при которых граждане не могут пользоваться лифтом </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jc w:val="center"/>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1.12. Списание пени гражданам, имеющим просроченную задолженность по плате за жилищно-коммунальные услуги и плате за пользование жилым помещением</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исполнительный комитет, администрации районов г. Минска (заявление подается в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 услуги, другую организацию, осуществляющую начисление платы за жилищно-коммунальные услуги и платы за пользование жилым помещением)</w:t>
            </w:r>
          </w:p>
        </w:tc>
        <w:tc>
          <w:tcPr>
            <w:tcW w:w="1120" w:type="pct"/>
            <w:tcMar>
              <w:top w:w="0" w:type="dxa"/>
              <w:left w:w="6" w:type="dxa"/>
              <w:bottom w:w="0" w:type="dxa"/>
              <w:right w:w="6" w:type="dxa"/>
            </w:tcMar>
            <w:hideMark/>
          </w:tcPr>
          <w:p w:rsidR="0074443C" w:rsidRDefault="0074443C">
            <w:pPr>
              <w:pStyle w:val="table10"/>
              <w:spacing w:before="120"/>
            </w:pPr>
            <w:r>
              <w:t>заявление</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45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jc w:val="center"/>
            </w:pPr>
            <w:r>
              <w:t>–</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777" w:type="pct"/>
            <w:tcMar>
              <w:top w:w="0" w:type="dxa"/>
              <w:left w:w="6" w:type="dxa"/>
              <w:bottom w:w="0" w:type="dxa"/>
              <w:right w:w="6" w:type="dxa"/>
            </w:tcMar>
            <w:hideMark/>
          </w:tcPr>
          <w:p w:rsidR="0074443C" w:rsidRDefault="0074443C">
            <w:pPr>
              <w:pStyle w:val="table10"/>
              <w:spacing w:before="120"/>
            </w:pPr>
            <w:r>
              <w:t>сельский, поселковый, городской, районный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br/>
            </w:r>
            <w:r>
              <w:br/>
              <w:t xml:space="preserve">документы, подтверждающие степень родства (свидетельство о заключении брака, свидетельство о рождении) </w:t>
            </w:r>
            <w:r>
              <w:br/>
            </w:r>
            <w:r>
              <w:br/>
              <w:t>для собственников жилого помещения:</w:t>
            </w:r>
          </w:p>
          <w:p w:rsidR="0074443C" w:rsidRDefault="0074443C">
            <w:pPr>
              <w:pStyle w:val="table10"/>
              <w:spacing w:before="120"/>
            </w:pPr>
            <w:r>
              <w:br/>
              <w:t>документ, подтверждающий право собственности на жилое помещение</w:t>
            </w:r>
            <w:r>
              <w:br/>
            </w:r>
            <w:r>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br/>
            </w:r>
            <w: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74443C" w:rsidRDefault="0074443C">
            <w:pPr>
              <w:pStyle w:val="table10"/>
              <w:spacing w:before="120"/>
            </w:pPr>
            <w:r>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br/>
            </w:r>
            <w:r>
              <w:br/>
              <w:t>для нанимателей жилого помещения:</w:t>
            </w:r>
          </w:p>
          <w:p w:rsidR="0074443C" w:rsidRDefault="0074443C">
            <w:pPr>
              <w:pStyle w:val="table10"/>
              <w:spacing w:before="120"/>
            </w:pPr>
            <w:r>
              <w:br/>
              <w:t>документ, подтверждающий право владения и пользования жилым помещением</w:t>
            </w:r>
            <w:r>
              <w:br/>
            </w:r>
            <w: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br/>
            </w:r>
            <w: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2 дня со дня подачи заявления, а в случае запроса документов и (или) сведений от других государственных органов, иных организаций – 10 дней</w:t>
            </w:r>
          </w:p>
        </w:tc>
        <w:tc>
          <w:tcPr>
            <w:tcW w:w="650" w:type="pct"/>
            <w:tcMar>
              <w:top w:w="0" w:type="dxa"/>
              <w:left w:w="6" w:type="dxa"/>
              <w:bottom w:w="0" w:type="dxa"/>
              <w:right w:w="6" w:type="dxa"/>
            </w:tcMar>
            <w:hideMark/>
          </w:tcPr>
          <w:p w:rsidR="0074443C" w:rsidRDefault="0074443C">
            <w:pPr>
              <w:pStyle w:val="table10"/>
              <w:spacing w:before="120"/>
              <w:jc w:val="center"/>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 xml:space="preserve">1.14. Регистрация договора аренды (субаренды) нежилого помещения, </w:t>
            </w:r>
            <w:proofErr w:type="spellStart"/>
            <w:r>
              <w:rPr>
                <w:b w:val="0"/>
                <w:sz w:val="20"/>
                <w:szCs w:val="20"/>
              </w:rPr>
              <w:t>машино-места</w:t>
            </w:r>
            <w:proofErr w:type="spellEnd"/>
            <w:r>
              <w:rPr>
                <w:b w:val="0"/>
                <w:sz w:val="20"/>
                <w:szCs w:val="20"/>
              </w:rPr>
              <w:t xml:space="preserve"> и дополнительных соглашений к нему</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 xml:space="preserve">документ, подтверждающий право собственности на нежилое помещение, </w:t>
            </w:r>
            <w:proofErr w:type="spellStart"/>
            <w:r>
              <w:t>машино-место</w:t>
            </w:r>
            <w:proofErr w:type="spellEnd"/>
            <w:r>
              <w:br/>
            </w:r>
            <w:r>
              <w:br/>
              <w:t xml:space="preserve">письменное согласие всех участников общей долевой собственности на нежилое помещение, </w:t>
            </w:r>
            <w:proofErr w:type="spellStart"/>
            <w:r>
              <w:t>машино-место</w:t>
            </w:r>
            <w:proofErr w:type="spellEnd"/>
            <w:r>
              <w:br/>
            </w:r>
            <w:r>
              <w:br/>
              <w:t>три экземпляра договора аренды (субаренды) или дополнительного соглашения к нему</w:t>
            </w:r>
          </w:p>
        </w:tc>
        <w:tc>
          <w:tcPr>
            <w:tcW w:w="886" w:type="pct"/>
            <w:tcMar>
              <w:top w:w="0" w:type="dxa"/>
              <w:left w:w="6" w:type="dxa"/>
              <w:bottom w:w="0" w:type="dxa"/>
              <w:right w:w="6" w:type="dxa"/>
            </w:tcMar>
            <w:hideMark/>
          </w:tcPr>
          <w:p w:rsidR="0074443C" w:rsidRDefault="0074443C">
            <w:pPr>
              <w:pStyle w:val="table10"/>
              <w:spacing w:before="120"/>
            </w:pPr>
            <w:r>
              <w:t>0,2 базовой величины</w:t>
            </w:r>
          </w:p>
        </w:tc>
        <w:tc>
          <w:tcPr>
            <w:tcW w:w="813" w:type="pct"/>
            <w:tcMar>
              <w:top w:w="0" w:type="dxa"/>
              <w:left w:w="6" w:type="dxa"/>
              <w:bottom w:w="0" w:type="dxa"/>
              <w:right w:w="6" w:type="dxa"/>
            </w:tcMar>
            <w:hideMark/>
          </w:tcPr>
          <w:p w:rsidR="0074443C" w:rsidRDefault="0074443C">
            <w:pPr>
              <w:pStyle w:val="table10"/>
              <w:spacing w:before="120"/>
            </w:pPr>
            <w:r>
              <w:t>2 дня со дня подачи заявления, а в случае запроса документов и (или) сведений от других государственных органов, иных организаций – 10 дней</w:t>
            </w:r>
          </w:p>
        </w:tc>
        <w:tc>
          <w:tcPr>
            <w:tcW w:w="650" w:type="pct"/>
            <w:tcMar>
              <w:top w:w="0" w:type="dxa"/>
              <w:left w:w="6" w:type="dxa"/>
              <w:bottom w:w="0" w:type="dxa"/>
              <w:right w:w="6" w:type="dxa"/>
            </w:tcMar>
            <w:hideMark/>
          </w:tcPr>
          <w:p w:rsidR="0074443C" w:rsidRDefault="0074443C">
            <w:pPr>
              <w:pStyle w:val="table10"/>
              <w:spacing w:before="120"/>
              <w:jc w:val="center"/>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1.15. Выдача согласования:</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jc w:val="center"/>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1.15.1. на установку на крышах и фасадах многоквартирных жилых домов индивидуальных антенн и иных конструкций</w:t>
            </w:r>
          </w:p>
        </w:tc>
        <w:tc>
          <w:tcPr>
            <w:tcW w:w="777" w:type="pct"/>
            <w:tcMar>
              <w:top w:w="0" w:type="dxa"/>
              <w:left w:w="6" w:type="dxa"/>
              <w:bottom w:w="0" w:type="dxa"/>
              <w:right w:w="6" w:type="dxa"/>
            </w:tcMar>
            <w:hideMark/>
          </w:tcPr>
          <w:p w:rsidR="0074443C" w:rsidRDefault="0074443C">
            <w:pPr>
              <w:pStyle w:val="table10"/>
              <w:spacing w:before="120"/>
            </w:pPr>
            <w:r>
              <w:t>структурное подразделение районного, городского (городов областного и районного подчинения) исполнительного комитета, местной администрации района в городе, осуществляющее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технический паспорт и документ, подтверждающий право собственности на помещение, – для собственника помещения</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1.15.2. самовольной установки на крышах и фасадах многоквартирных жилых домов индивидуальных антенн и иных конструкций</w:t>
            </w:r>
          </w:p>
        </w:tc>
        <w:tc>
          <w:tcPr>
            <w:tcW w:w="777" w:type="pct"/>
            <w:tcMar>
              <w:top w:w="0" w:type="dxa"/>
              <w:left w:w="6" w:type="dxa"/>
              <w:bottom w:w="0" w:type="dxa"/>
              <w:right w:w="6" w:type="dxa"/>
            </w:tcMar>
            <w:hideMark/>
          </w:tcPr>
          <w:p w:rsidR="0074443C" w:rsidRDefault="0074443C">
            <w:pPr>
              <w:pStyle w:val="table10"/>
              <w:spacing w:before="120"/>
            </w:pPr>
            <w:r>
              <w:t>структурное подразделение районного, городского (городов областного и районного подчинения) исполнительного комитета, местной администрации района в городе, осуществляющее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технический паспорт и документ, подтверждающий право собственности на помещение, – для собственника помещения</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1.15.3. проектной документации на переустройство и (или) перепланировку жилых помещений, нежилых помещений в жилых домах</w:t>
            </w:r>
          </w:p>
        </w:tc>
        <w:tc>
          <w:tcPr>
            <w:tcW w:w="777" w:type="pct"/>
            <w:tcMar>
              <w:top w:w="0" w:type="dxa"/>
              <w:left w:w="6" w:type="dxa"/>
              <w:bottom w:w="0" w:type="dxa"/>
              <w:right w:w="6" w:type="dxa"/>
            </w:tcMar>
            <w:hideMark/>
          </w:tcPr>
          <w:p w:rsidR="0074443C" w:rsidRDefault="0074443C">
            <w:pPr>
              <w:pStyle w:val="table10"/>
              <w:spacing w:before="120"/>
            </w:pPr>
            <w:r>
              <w:t>структурное подразделение районного, городского (городов областного и районного подчинения) исполнительного комитета, местной администрации района в городе, осуществляющее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проектная документация на переустройство и (или) перепланировку жилых помещений, нежилых помещений в жилых домах</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5000" w:type="pct"/>
            <w:gridSpan w:val="6"/>
            <w:tcMar>
              <w:top w:w="0" w:type="dxa"/>
              <w:left w:w="6" w:type="dxa"/>
              <w:bottom w:w="0" w:type="dxa"/>
              <w:right w:w="6" w:type="dxa"/>
            </w:tcMar>
            <w:hideMark/>
          </w:tcPr>
          <w:p w:rsidR="0074443C" w:rsidRDefault="0074443C">
            <w:pPr>
              <w:pStyle w:val="chapter"/>
              <w:spacing w:before="120"/>
            </w:pPr>
            <w:r>
              <w:t>ГЛАВА 2</w:t>
            </w:r>
            <w:r>
              <w:br/>
              <w:t>ТРУД И СОЦИАЛЬНАЯ ЗАЩИТА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2.1. Выдача выписки (копии) из трудовой книжки</w:t>
            </w:r>
          </w:p>
        </w:tc>
        <w:tc>
          <w:tcPr>
            <w:tcW w:w="777" w:type="pct"/>
            <w:tcMar>
              <w:top w:w="0" w:type="dxa"/>
              <w:left w:w="6" w:type="dxa"/>
              <w:bottom w:w="0" w:type="dxa"/>
              <w:right w:w="6" w:type="dxa"/>
            </w:tcMar>
            <w:hideMark/>
          </w:tcPr>
          <w:p w:rsidR="0074443C" w:rsidRDefault="0074443C">
            <w:pPr>
              <w:pStyle w:val="table10"/>
              <w:spacing w:before="120"/>
            </w:pPr>
            <w:r>
              <w:t>организация по месту работы, службы</w:t>
            </w:r>
          </w:p>
        </w:tc>
        <w:tc>
          <w:tcPr>
            <w:tcW w:w="1120" w:type="pct"/>
            <w:tcMar>
              <w:top w:w="0" w:type="dxa"/>
              <w:left w:w="6" w:type="dxa"/>
              <w:bottom w:w="0" w:type="dxa"/>
              <w:right w:w="6" w:type="dxa"/>
            </w:tcMar>
            <w:hideMark/>
          </w:tcPr>
          <w:p w:rsidR="0074443C" w:rsidRDefault="0074443C">
            <w:pPr>
              <w:pStyle w:val="table10"/>
              <w:spacing w:before="120"/>
              <w:jc w:val="center"/>
            </w:pPr>
            <w:r>
              <w:t>–</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дней со дня обращения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2.2. Выдача справки о месте работы, службы и занимаемой должности</w:t>
            </w:r>
          </w:p>
        </w:tc>
        <w:tc>
          <w:tcPr>
            <w:tcW w:w="777" w:type="pct"/>
            <w:tcMar>
              <w:top w:w="0" w:type="dxa"/>
              <w:left w:w="6" w:type="dxa"/>
              <w:bottom w:w="0" w:type="dxa"/>
              <w:right w:w="6" w:type="dxa"/>
            </w:tcMar>
            <w:hideMark/>
          </w:tcPr>
          <w:p w:rsidR="0074443C" w:rsidRDefault="0074443C">
            <w:pPr>
              <w:pStyle w:val="table10"/>
              <w:spacing w:before="120"/>
            </w:pPr>
            <w:r>
              <w:t>организация по месту работы, службы, орган по труду, занятости и социальной защите по месту нахождения организации, в которой гражданин проходит альтернативную службу</w:t>
            </w:r>
          </w:p>
        </w:tc>
        <w:tc>
          <w:tcPr>
            <w:tcW w:w="1120" w:type="pct"/>
            <w:tcMar>
              <w:top w:w="0" w:type="dxa"/>
              <w:left w:w="6" w:type="dxa"/>
              <w:bottom w:w="0" w:type="dxa"/>
              <w:right w:w="6" w:type="dxa"/>
            </w:tcMar>
            <w:hideMark/>
          </w:tcPr>
          <w:p w:rsidR="0074443C" w:rsidRDefault="0074443C">
            <w:pPr>
              <w:pStyle w:val="table10"/>
              <w:spacing w:before="120"/>
              <w:jc w:val="center"/>
            </w:pPr>
            <w:r>
              <w:t>–</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дней со дня обращения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2.3. Выдача справки о периоде работы, службы</w:t>
            </w:r>
          </w:p>
        </w:tc>
        <w:tc>
          <w:tcPr>
            <w:tcW w:w="777" w:type="pct"/>
            <w:tcMar>
              <w:top w:w="0" w:type="dxa"/>
              <w:left w:w="6" w:type="dxa"/>
              <w:bottom w:w="0" w:type="dxa"/>
              <w:right w:w="6" w:type="dxa"/>
            </w:tcMar>
            <w:hideMark/>
          </w:tcPr>
          <w:p w:rsidR="0074443C" w:rsidRDefault="0074443C">
            <w:pPr>
              <w:pStyle w:val="table10"/>
              <w:spacing w:before="120"/>
            </w:pPr>
            <w:r>
              <w:t>организация по месту работы, службы, орган по труду, занятости и социальной защите по месту нахождения организации, в которой гражданин проходил альтернативную службу</w:t>
            </w:r>
          </w:p>
        </w:tc>
        <w:tc>
          <w:tcPr>
            <w:tcW w:w="1120" w:type="pct"/>
            <w:tcMar>
              <w:top w:w="0" w:type="dxa"/>
              <w:left w:w="6" w:type="dxa"/>
              <w:bottom w:w="0" w:type="dxa"/>
              <w:right w:w="6" w:type="dxa"/>
            </w:tcMar>
            <w:hideMark/>
          </w:tcPr>
          <w:p w:rsidR="0074443C" w:rsidRDefault="0074443C">
            <w:pPr>
              <w:pStyle w:val="table10"/>
              <w:spacing w:before="120"/>
              <w:jc w:val="center"/>
            </w:pPr>
            <w:r>
              <w:t>–</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дней со дня обращения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2.4. Выдача справки о размере заработной платы (денежного довольствия, ежемесячного денежного содержания)</w:t>
            </w:r>
          </w:p>
        </w:tc>
        <w:tc>
          <w:tcPr>
            <w:tcW w:w="777" w:type="pct"/>
            <w:tcMar>
              <w:top w:w="0" w:type="dxa"/>
              <w:left w:w="6" w:type="dxa"/>
              <w:bottom w:w="0" w:type="dxa"/>
              <w:right w:w="6" w:type="dxa"/>
            </w:tcMar>
            <w:hideMark/>
          </w:tcPr>
          <w:p w:rsidR="0074443C" w:rsidRDefault="0074443C">
            <w:pPr>
              <w:pStyle w:val="table10"/>
              <w:spacing w:before="120"/>
            </w:pPr>
            <w:r>
              <w:t>организация по месту работы, службы, орган по труду, занятости и социальной защите по месту нахождения организации, в которой гражданин проходит альтернативную службу</w:t>
            </w:r>
          </w:p>
        </w:tc>
        <w:tc>
          <w:tcPr>
            <w:tcW w:w="1120" w:type="pct"/>
            <w:tcMar>
              <w:top w:w="0" w:type="dxa"/>
              <w:left w:w="6" w:type="dxa"/>
              <w:bottom w:w="0" w:type="dxa"/>
              <w:right w:w="6" w:type="dxa"/>
            </w:tcMar>
            <w:hideMark/>
          </w:tcPr>
          <w:p w:rsidR="0074443C" w:rsidRDefault="0074443C">
            <w:pPr>
              <w:pStyle w:val="table10"/>
              <w:spacing w:before="120"/>
              <w:jc w:val="center"/>
            </w:pPr>
            <w:r>
              <w:t>–</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дней со дня обращения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2.5. Назначение пособия по беременности и родам</w:t>
            </w:r>
          </w:p>
        </w:tc>
        <w:tc>
          <w:tcPr>
            <w:tcW w:w="777" w:type="pct"/>
            <w:tcMar>
              <w:top w:w="0" w:type="dxa"/>
              <w:left w:w="6" w:type="dxa"/>
              <w:bottom w:w="0" w:type="dxa"/>
              <w:right w:w="6" w:type="dxa"/>
            </w:tcMar>
            <w:hideMark/>
          </w:tcPr>
          <w:p w:rsidR="0074443C" w:rsidRDefault="0074443C">
            <w:pPr>
              <w:pStyle w:val="table10"/>
              <w:spacing w:before="120"/>
            </w:pPr>
            <w:r>
              <w:t>организация по месту работы, службы, учебы, прохождения подготовки в клинической ординатуре, а также орган по труду, занятости и социальной защите районного, городского (городов областного и районного подчинения) исполнительного комитета, местной администрации района в городе, осуществляющий назначение пособия (далее, если не определено иное, – орган по труду, занятости и социальной защите), территориальные органы Фонда социальной защиты населения Министерства труда и социальной защиты по месту постановки на учет в качестве плательщика обязательных страховых взносов (далее – органы Фонда)</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r>
              <w:br/>
            </w:r>
            <w:r>
              <w:br/>
              <w:t>листок нетрудоспособности</w:t>
            </w:r>
            <w:r>
              <w:br/>
            </w:r>
            <w:r>
              <w:br/>
              <w:t>справка о размере заработной платы – в случае, если период, за который определяется среднедневной заработок для назначения пособия, состоит из периодов работы у разных нанимателей</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650" w:type="pct"/>
            <w:tcMar>
              <w:top w:w="0" w:type="dxa"/>
              <w:left w:w="6" w:type="dxa"/>
              <w:bottom w:w="0" w:type="dxa"/>
              <w:right w:w="6" w:type="dxa"/>
            </w:tcMar>
            <w:hideMark/>
          </w:tcPr>
          <w:p w:rsidR="0074443C" w:rsidRDefault="0074443C">
            <w:pPr>
              <w:pStyle w:val="table10"/>
              <w:spacing w:before="120"/>
            </w:pPr>
            <w:r>
              <w:t>на срок, указанный в листке нетрудоспособности</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2.6. Назначение пособия в связи с рождением ребенка</w:t>
            </w:r>
          </w:p>
        </w:tc>
        <w:tc>
          <w:tcPr>
            <w:tcW w:w="777" w:type="pct"/>
            <w:tcMar>
              <w:top w:w="0" w:type="dxa"/>
              <w:left w:w="6" w:type="dxa"/>
              <w:bottom w:w="0" w:type="dxa"/>
              <w:right w:w="6" w:type="dxa"/>
            </w:tcMar>
            <w:hideMark/>
          </w:tcPr>
          <w:p w:rsidR="0074443C" w:rsidRDefault="0074443C">
            <w:pPr>
              <w:pStyle w:val="table10"/>
              <w:spacing w:before="120"/>
            </w:pPr>
            <w:r>
              <w:t>организация по месту работы, службы, учебы, прохождения подготовки в клинической ординатуре, орган по труду, занятости и социальной защите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r>
              <w:br/>
            </w:r>
            <w:r>
              <w:br/>
              <w:t>свидетельство о рождении ребенка, документы и (или) сведения, подтверждающие фактическое проживание ребенка в Республике Беларусь, документы и (или) сведения, подтверждающие фактическое проживание родителя, усыновителя (</w:t>
            </w:r>
            <w:proofErr w:type="spellStart"/>
            <w:r>
              <w:t>удочерителя</w:t>
            </w:r>
            <w:proofErr w:type="spellEnd"/>
            <w:r>
              <w:t>), 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r>
              <w:br/>
            </w:r>
            <w:r>
              <w:br/>
              <w:t xml:space="preserve">свидетельства о рождении, смерти детей, в том числе старше 18 лет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br/>
            </w:r>
            <w:r>
              <w:br/>
              <w:t xml:space="preserve">выписка из решения суда об усыновлении (удочерении) – для семей, усыновивших (удочеривших) детей (представляется на усыновленного (удочеренного) ребенка (усыновленных (удочеренных) детей), в отношении которого (которых) заявитель обращается за назначением пособия в связи с рождением ребенка) </w:t>
            </w:r>
            <w:r>
              <w:br/>
            </w:r>
            <w:r>
              <w:br/>
              <w:t xml:space="preserve">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 </w:t>
            </w:r>
            <w:r>
              <w:br/>
            </w:r>
            <w:r>
              <w:br/>
              <w:t>свидетельство о заключении брака – в случае, если заявитель состоит в браке</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выписки (копии) из трудовых книжек родителей (усыновителей (</w:t>
            </w:r>
            <w:proofErr w:type="spellStart"/>
            <w:r>
              <w:t>удочерителей</w:t>
            </w:r>
            <w:proofErr w:type="spellEnd"/>
            <w:r>
              <w:t>), опекунов) или иные документы, подтверждающие их занятость, – в случае необходимости определения места назначения пособия</w:t>
            </w:r>
            <w:r>
              <w:br/>
            </w:r>
            <w:r>
              <w:br/>
              <w:t xml:space="preserve">документы и (или) сведения о выбытии ребенка из дома ребенка, приемной семьи, детского дома семейного типа, детского </w:t>
            </w:r>
            <w:proofErr w:type="spellStart"/>
            <w:r>
              <w:t>интернатного</w:t>
            </w:r>
            <w:proofErr w:type="spellEnd"/>
            <w:r>
              <w:t xml:space="preserve"> учреждения, дома ребенка исправительной колонии – в случае, если ребенок находился в указанных учреждениях, приемной семье, детском доме семейного типа</w:t>
            </w:r>
            <w:r>
              <w:br/>
            </w:r>
            <w:r>
              <w:br/>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на территории Республики Беларусь (не зарегистрированных по месту жительства в Республике Беларусь)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единовременно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2.7. Принятие решения о единовременной выплате семьям при рождении двоих и более детей на приобретение детских вещей первой необходимости</w:t>
            </w:r>
          </w:p>
        </w:tc>
        <w:tc>
          <w:tcPr>
            <w:tcW w:w="777" w:type="pct"/>
            <w:tcMar>
              <w:top w:w="0" w:type="dxa"/>
              <w:left w:w="6" w:type="dxa"/>
              <w:bottom w:w="0" w:type="dxa"/>
              <w:right w:w="6" w:type="dxa"/>
            </w:tcMar>
            <w:hideMark/>
          </w:tcPr>
          <w:p w:rsidR="0074443C" w:rsidRDefault="0074443C">
            <w:pPr>
              <w:pStyle w:val="table10"/>
              <w:spacing w:before="120"/>
            </w:pPr>
            <w:r>
              <w:t>орган по труду, занятости и социальной защите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свидетельства о рождении детей</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единовременно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2.8. Назначение пособия женщинам, ставшим на учет в организациях здравоохранения до 12-недельного срока беременности</w:t>
            </w:r>
          </w:p>
        </w:tc>
        <w:tc>
          <w:tcPr>
            <w:tcW w:w="777" w:type="pct"/>
            <w:tcMar>
              <w:top w:w="0" w:type="dxa"/>
              <w:left w:w="6" w:type="dxa"/>
              <w:bottom w:w="0" w:type="dxa"/>
              <w:right w:w="6" w:type="dxa"/>
            </w:tcMar>
            <w:hideMark/>
          </w:tcPr>
          <w:p w:rsidR="0074443C" w:rsidRDefault="0074443C">
            <w:pPr>
              <w:pStyle w:val="table10"/>
              <w:spacing w:before="120"/>
            </w:pPr>
            <w:r>
              <w:t>организация по месту работы, службы, учебы, прохождения подготовки в клинической ординатуре, орган по труду, занятости и социальной защите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заключение врачебно-консультационной комиссии</w:t>
            </w:r>
            <w:r>
              <w:br/>
            </w:r>
            <w:r>
              <w:br/>
              <w:t>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свидетельство о заключении брака – в случае, если заявитель состоит в браке</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единовременно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2.9. Назначение пособия по уходу за ребенком в возрасте до 3 лет</w:t>
            </w:r>
          </w:p>
        </w:tc>
        <w:tc>
          <w:tcPr>
            <w:tcW w:w="777" w:type="pct"/>
            <w:tcMar>
              <w:top w:w="0" w:type="dxa"/>
              <w:left w:w="6" w:type="dxa"/>
              <w:bottom w:w="0" w:type="dxa"/>
              <w:right w:w="6" w:type="dxa"/>
            </w:tcMar>
            <w:hideMark/>
          </w:tcPr>
          <w:p w:rsidR="0074443C" w:rsidRDefault="0074443C">
            <w:pPr>
              <w:pStyle w:val="table10"/>
              <w:spacing w:before="120"/>
            </w:pPr>
            <w:r>
              <w:t>организация по месту работы, службы, учебы, прохождения подготовки в клинической ординатуре, орган по труду, занятости и социальной защите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 xml:space="preserve">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br/>
            </w:r>
            <w:r>
              <w:br/>
              <w:t>документы и (или) сведения, подтверждающие фактическое проживание ребенка в Республике Беларусь (за исключением лиц,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r>
              <w:br/>
            </w:r>
            <w:r>
              <w:br/>
              <w:t xml:space="preserve">выписка из решения суда об усыновлении (удочерении) – для семей, усыновивших (удочеривших) детей (представляется по желанию заявителя) </w:t>
            </w:r>
            <w:r>
              <w:br/>
            </w:r>
            <w: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br/>
            </w:r>
            <w:r>
              <w:br/>
              <w:t>удостоверение инвалида либо заключение медико-реабилитационной экспертной комиссии – для ребенка-инвалида в возрасте до 3 лет</w:t>
            </w:r>
            <w:r>
              <w:br/>
            </w:r>
            <w:r>
              <w:br/>
              <w:t>удостоверение пострадавшего от катастрофы на Чернобыльской АЭС, других радиационных аварий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r>
              <w:br/>
            </w:r>
            <w:r>
              <w:br/>
              <w:t>свидетельство о заключении брака – в случае, если заявитель состоит в браке</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справка о периоде, за который выплачено пособие по беременности и родам</w:t>
            </w:r>
            <w:r>
              <w:br/>
            </w:r>
            <w:r>
              <w:br/>
              <w:t>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r>
              <w:br/>
            </w:r>
            <w:r>
              <w:br/>
              <w:t>выписки (копии) из трудовых книжек родителей (усыновителей (</w:t>
            </w:r>
            <w:proofErr w:type="spellStart"/>
            <w:r>
              <w:t>удочерителей</w:t>
            </w:r>
            <w:proofErr w:type="spellEnd"/>
            <w:r>
              <w:t>), опекунов) или иные документы, подтверждающие их занятость, – в случае необходимости определения места назначения пособия</w:t>
            </w:r>
            <w:r>
              <w:br/>
            </w:r>
            <w:r>
              <w:br/>
              <w:t>справка о том, что гражданин является обучающимся</w:t>
            </w:r>
            <w:r>
              <w:br/>
            </w:r>
            <w:r>
              <w:br/>
              <w:t>справка о выходе на 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w:t>
            </w:r>
            <w:proofErr w:type="spellStart"/>
            <w:r>
              <w:t>удочерителю</w:t>
            </w:r>
            <w:proofErr w:type="spellEnd"/>
            <w:r>
              <w:t xml:space="preserve">) ребенка – при оформлении отпуска по уходу за ребенком до достижения им возраста 3 лет (отпуска по уходу за детьми) или приостановлении предпринимательской, нотариальной, адвокатской, ремесленной деятельности, деятельности по оказанию услуг в сфере </w:t>
            </w:r>
            <w:proofErr w:type="spellStart"/>
            <w:r>
              <w:t>агроэкотуризма</w:t>
            </w:r>
            <w:proofErr w:type="spellEnd"/>
            <w:r>
              <w:t xml:space="preserve"> в связи с уходом за ребенком в возрасте до 3 лет другим членом семьи или родственником ребенка</w:t>
            </w:r>
            <w:r>
              <w:br/>
            </w:r>
            <w:r>
              <w:br/>
              <w:t>справка о размере пособия на детей и периоде его выплаты (справка о неполучении пособия на детей) – в случае изменения места выплаты пособия</w:t>
            </w:r>
            <w:r>
              <w:br/>
            </w:r>
            <w:r>
              <w:br/>
              <w:t xml:space="preserve">документы и (или) сведения о выбытии ребенка из дома ребенка, приемной семьи, детского дома семейного типа, детского </w:t>
            </w:r>
            <w:proofErr w:type="spellStart"/>
            <w:r>
              <w:t>интернатного</w:t>
            </w:r>
            <w:proofErr w:type="spellEnd"/>
            <w:r>
              <w:t xml:space="preserve"> учреждения, дома ребенка исправительной колонии – в случае, если ребенок находился в указанных учреждениях, приемной семье, детском доме семейного типа</w:t>
            </w:r>
            <w:r>
              <w:br/>
            </w:r>
            <w:r>
              <w:br/>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на территории Республики Беларусь (не зарегистрированных по месту жительства в Республике Беларусь)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 xml:space="preserve">по день достижения ребенком возраста 3 лет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2.9</w:t>
            </w:r>
            <w:r>
              <w:rPr>
                <w:b w:val="0"/>
                <w:sz w:val="20"/>
                <w:szCs w:val="20"/>
                <w:vertAlign w:val="superscript"/>
              </w:rPr>
              <w:t>1</w:t>
            </w:r>
            <w:r>
              <w:rPr>
                <w:b w:val="0"/>
                <w:sz w:val="20"/>
                <w:szCs w:val="20"/>
              </w:rPr>
              <w:t>. Назначение пособия семьям на детей в возрасте от 3 до 18 лет в период воспитания ребенка в возрасте до 3 лет</w:t>
            </w:r>
          </w:p>
        </w:tc>
        <w:tc>
          <w:tcPr>
            <w:tcW w:w="777" w:type="pct"/>
            <w:tcMar>
              <w:top w:w="0" w:type="dxa"/>
              <w:left w:w="6" w:type="dxa"/>
              <w:bottom w:w="0" w:type="dxa"/>
              <w:right w:w="6" w:type="dxa"/>
            </w:tcMar>
            <w:hideMark/>
          </w:tcPr>
          <w:p w:rsidR="0074443C" w:rsidRDefault="0074443C">
            <w:pPr>
              <w:pStyle w:val="table10"/>
              <w:spacing w:before="120"/>
            </w:pPr>
            <w:r>
              <w:t>организация по месту работы, службы, учебы, прохождения подготовки в клинической ординатуре, орган по труду, занятости и социальной защите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 xml:space="preserve">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br/>
            </w:r>
            <w:r>
              <w:br/>
              <w:t xml:space="preserve">справка о том, что гражданин является обучающимся, – представляется на одного ребенка в возрасте от 3 до 18 лет, обучающегося в учреждении образования (в том числе дошкольного) </w:t>
            </w:r>
            <w:r>
              <w:br/>
            </w:r>
            <w:r>
              <w:br/>
              <w:t xml:space="preserve">выписка из решения суда об усыновлении (удочерении) – для семей, усыновивших (удочеривших) детей (представляется по желанию заявителя) </w:t>
            </w:r>
            <w:r>
              <w:br/>
            </w:r>
            <w: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br/>
            </w:r>
            <w:r>
              <w:br/>
              <w:t>свидетельство о заключении брака – в случае, если заявитель состоит в браке</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выписки (копии) из трудовых книжек родителей (усыновителей (</w:t>
            </w:r>
            <w:proofErr w:type="spellStart"/>
            <w:r>
              <w:t>удочерителей</w:t>
            </w:r>
            <w:proofErr w:type="spellEnd"/>
            <w:r>
              <w:t>), опекунов (попечителей) или иные документы, подтверждающие их занятость, – в случае необходимости определения места назначения пособия</w:t>
            </w:r>
            <w:r>
              <w:br/>
            </w:r>
            <w:r>
              <w:br/>
              <w:t xml:space="preserve">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 им возраста 3 лет (отпуске по уходу за детьми) или приостановившим предпринимательскую, нотариальную, адвокатскую, ремесленную деятельность, деятельность по оказанию услуг в сфере </w:t>
            </w:r>
            <w:proofErr w:type="spellStart"/>
            <w:r>
              <w:t>агроэкотуризма</w:t>
            </w:r>
            <w:proofErr w:type="spellEnd"/>
            <w:r>
              <w:t xml:space="preserve">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w:t>
            </w:r>
            <w:proofErr w:type="spellStart"/>
            <w:r>
              <w:t>удочерителем</w:t>
            </w:r>
            <w:proofErr w:type="spellEnd"/>
            <w:r>
              <w:t xml:space="preserve">) </w:t>
            </w:r>
            <w:r>
              <w:br/>
            </w:r>
            <w:r>
              <w:br/>
              <w:t xml:space="preserve">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w:t>
            </w:r>
            <w:proofErr w:type="spellStart"/>
            <w:r>
              <w:t>интернатного</w:t>
            </w:r>
            <w:proofErr w:type="spellEnd"/>
            <w:r>
              <w:t xml:space="preserve">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 xml:space="preserve">на срок до даты наступления обстоятельств, влекущих прекращение выплаты пособия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2.10.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2.11.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2.12. Назначение пособия на детей старше 3 лет из отдельных категорий семей</w:t>
            </w:r>
          </w:p>
        </w:tc>
        <w:tc>
          <w:tcPr>
            <w:tcW w:w="777" w:type="pct"/>
            <w:tcMar>
              <w:top w:w="0" w:type="dxa"/>
              <w:left w:w="6" w:type="dxa"/>
              <w:bottom w:w="0" w:type="dxa"/>
              <w:right w:w="6" w:type="dxa"/>
            </w:tcMar>
            <w:hideMark/>
          </w:tcPr>
          <w:p w:rsidR="0074443C" w:rsidRDefault="0074443C">
            <w:pPr>
              <w:pStyle w:val="table10"/>
              <w:spacing w:before="120"/>
            </w:pPr>
            <w:r>
              <w:t>организация по месту работы, службы, учебы, прохождения подготовки в клинической ординатуре, орган по труду, занятости и социальной защите, областные центры гигиены, эпидемиологии и общественного здоровья, Минский городской, городские, районные, зональные, районные в городах центры гигиены и эпидемиологии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 xml:space="preserve">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br/>
            </w:r>
            <w:r>
              <w:br/>
              <w:t xml:space="preserve">выписка из решения суда об усыновлении (удочерении) – для семей, усыновивших (удочеривших) детей (представляется по желанию заявителя) </w:t>
            </w:r>
            <w:r>
              <w:br/>
            </w:r>
            <w: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br/>
            </w:r>
            <w:r>
              <w:b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w:t>
            </w:r>
            <w:r>
              <w:br/>
            </w:r>
            <w:r>
              <w:br/>
              <w:t>удостоверение инвалида – для матери (мачехи), отца (отчима), усыновителя (</w:t>
            </w:r>
            <w:proofErr w:type="spellStart"/>
            <w:r>
              <w:t>удочерителя</w:t>
            </w:r>
            <w:proofErr w:type="spellEnd"/>
            <w:r>
              <w:t>), опекуна (попечителя), являющихся инвалидами</w:t>
            </w:r>
            <w:r>
              <w:br/>
            </w:r>
            <w:r>
              <w:br/>
              <w:t>справка о призыве на срочную военную службу – для семей военнослужащих, проходящих срочную военную службу</w:t>
            </w:r>
            <w:r>
              <w:br/>
            </w:r>
            <w:r>
              <w:br/>
              <w:t>справка о направлении на альтернативную службу – для семей граждан, проходящих альтернативную службу</w:t>
            </w:r>
            <w:r>
              <w:br/>
            </w:r>
            <w:r>
              <w:br/>
              <w:t>свидетельство о заключении брака – в случае, если заявитель состоит в браке</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 xml:space="preserve">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 </w:t>
            </w:r>
            <w:r>
              <w:br/>
            </w:r>
            <w:r>
              <w:br/>
              <w:t>выписки (копии) из трудовых книжек родителей (усыновителей (</w:t>
            </w:r>
            <w:proofErr w:type="spellStart"/>
            <w:r>
              <w:t>удочерителей</w:t>
            </w:r>
            <w:proofErr w:type="spellEnd"/>
            <w:r>
              <w:t>), опекунов (попечителей) или иные документы, подтверждающие их занятость</w:t>
            </w:r>
            <w:r>
              <w:br/>
            </w:r>
            <w:r>
              <w:br/>
              <w:t>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w:t>
            </w:r>
            <w:proofErr w:type="spellStart"/>
            <w:r>
              <w:t>удочерителя</w:t>
            </w:r>
            <w:proofErr w:type="spellEnd"/>
            <w:r>
              <w:t xml:space="preserve">), опекуна (попечителя) </w:t>
            </w:r>
            <w:r>
              <w:br/>
            </w:r>
            <w:r>
              <w:br/>
              <w:t>справка о размере пособия на детей и периоде его выплаты (справка о неполучении пособия на детей) – в случае изменения места выплаты пособия</w:t>
            </w:r>
            <w:r>
              <w:br/>
            </w:r>
            <w:r>
              <w:br/>
              <w:t xml:space="preserve">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w:t>
            </w:r>
            <w:proofErr w:type="spellStart"/>
            <w:r>
              <w:t>интернатного</w:t>
            </w:r>
            <w:proofErr w:type="spellEnd"/>
            <w:r>
              <w:t xml:space="preserve">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886" w:type="pct"/>
            <w:tcMar>
              <w:top w:w="0" w:type="dxa"/>
              <w:left w:w="6" w:type="dxa"/>
              <w:bottom w:w="0" w:type="dxa"/>
              <w:right w:w="6" w:type="dxa"/>
            </w:tcMar>
            <w:hideMark/>
          </w:tcPr>
          <w:p w:rsidR="0074443C" w:rsidRDefault="0074443C">
            <w:pPr>
              <w:pStyle w:val="table10"/>
              <w:spacing w:before="120"/>
            </w:pPr>
            <w:r>
              <w:t xml:space="preserve">бесплатно </w:t>
            </w:r>
          </w:p>
        </w:tc>
        <w:tc>
          <w:tcPr>
            <w:tcW w:w="813" w:type="pct"/>
            <w:tcMar>
              <w:top w:w="0" w:type="dxa"/>
              <w:left w:w="6" w:type="dxa"/>
              <w:bottom w:w="0" w:type="dxa"/>
              <w:right w:w="6" w:type="dxa"/>
            </w:tcMar>
            <w:hideMark/>
          </w:tcPr>
          <w:p w:rsidR="0074443C" w:rsidRDefault="0074443C">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по 30 июня или по 31 декабря календарного года, в котором назначено пособие, либо по день достижения ребенком 16-, 18-летнего возраста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2.13. Назначение пособия по временной нетрудоспособности по уходу за больным ребенком в возрасте до 14 лет (ребенком-инвалидом в возрасте до 18 лет)</w:t>
            </w:r>
          </w:p>
        </w:tc>
        <w:tc>
          <w:tcPr>
            <w:tcW w:w="777" w:type="pct"/>
            <w:tcMar>
              <w:top w:w="0" w:type="dxa"/>
              <w:left w:w="6" w:type="dxa"/>
              <w:bottom w:w="0" w:type="dxa"/>
              <w:right w:w="6" w:type="dxa"/>
            </w:tcMar>
            <w:hideMark/>
          </w:tcPr>
          <w:p w:rsidR="0074443C" w:rsidRDefault="0074443C">
            <w:pPr>
              <w:pStyle w:val="table10"/>
              <w:spacing w:before="120"/>
            </w:pPr>
            <w:r>
              <w:t>организация по месту работы, органы Фонда</w:t>
            </w:r>
          </w:p>
        </w:tc>
        <w:tc>
          <w:tcPr>
            <w:tcW w:w="1120" w:type="pct"/>
            <w:tcMar>
              <w:top w:w="0" w:type="dxa"/>
              <w:left w:w="6" w:type="dxa"/>
              <w:bottom w:w="0" w:type="dxa"/>
              <w:right w:w="6" w:type="dxa"/>
            </w:tcMar>
            <w:hideMark/>
          </w:tcPr>
          <w:p w:rsidR="0074443C" w:rsidRDefault="0074443C">
            <w:pPr>
              <w:pStyle w:val="table10"/>
              <w:spacing w:before="120"/>
            </w:pPr>
            <w:r>
              <w:t>листок нетрудоспособности</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650" w:type="pct"/>
            <w:tcMar>
              <w:top w:w="0" w:type="dxa"/>
              <w:left w:w="6" w:type="dxa"/>
              <w:bottom w:w="0" w:type="dxa"/>
              <w:right w:w="6" w:type="dxa"/>
            </w:tcMar>
            <w:hideMark/>
          </w:tcPr>
          <w:p w:rsidR="0074443C" w:rsidRDefault="0074443C">
            <w:pPr>
              <w:pStyle w:val="table10"/>
              <w:spacing w:before="120"/>
            </w:pPr>
            <w:r>
              <w:t>на срок, указанный в листке нетрудоспособности</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2.14. Назначение пособия по временной нетрудоспособности по уходу за ребенком в возрасте до 3 лет и ребенком-инвалидом в возрасте до 18 лет в случае болезни матери либо другого лица, фактически осуществляющего уход за ребенком</w:t>
            </w:r>
          </w:p>
        </w:tc>
        <w:tc>
          <w:tcPr>
            <w:tcW w:w="777" w:type="pct"/>
            <w:tcMar>
              <w:top w:w="0" w:type="dxa"/>
              <w:left w:w="6" w:type="dxa"/>
              <w:bottom w:w="0" w:type="dxa"/>
              <w:right w:w="6" w:type="dxa"/>
            </w:tcMar>
            <w:hideMark/>
          </w:tcPr>
          <w:p w:rsidR="0074443C" w:rsidRDefault="0074443C">
            <w:pPr>
              <w:pStyle w:val="table10"/>
              <w:spacing w:before="120"/>
            </w:pPr>
            <w:r>
              <w:t>организация по месту работы, органы Фонда</w:t>
            </w:r>
          </w:p>
        </w:tc>
        <w:tc>
          <w:tcPr>
            <w:tcW w:w="1120" w:type="pct"/>
            <w:tcMar>
              <w:top w:w="0" w:type="dxa"/>
              <w:left w:w="6" w:type="dxa"/>
              <w:bottom w:w="0" w:type="dxa"/>
              <w:right w:w="6" w:type="dxa"/>
            </w:tcMar>
            <w:hideMark/>
          </w:tcPr>
          <w:p w:rsidR="0074443C" w:rsidRDefault="0074443C">
            <w:pPr>
              <w:pStyle w:val="table10"/>
              <w:spacing w:before="120"/>
            </w:pPr>
            <w:r>
              <w:t>листок нетрудоспособности</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650" w:type="pct"/>
            <w:tcMar>
              <w:top w:w="0" w:type="dxa"/>
              <w:left w:w="6" w:type="dxa"/>
              <w:bottom w:w="0" w:type="dxa"/>
              <w:right w:w="6" w:type="dxa"/>
            </w:tcMar>
            <w:hideMark/>
          </w:tcPr>
          <w:p w:rsidR="0074443C" w:rsidRDefault="0074443C">
            <w:pPr>
              <w:pStyle w:val="table10"/>
              <w:spacing w:before="120"/>
            </w:pPr>
            <w:r>
              <w:t>на срок, указанный в листке нетрудоспособности</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2.15. Назначение пособия по уходу за ребенком-инвалидом в возрасте до 18 лет</w:t>
            </w:r>
          </w:p>
        </w:tc>
        <w:tc>
          <w:tcPr>
            <w:tcW w:w="777" w:type="pct"/>
            <w:tcMar>
              <w:top w:w="0" w:type="dxa"/>
              <w:left w:w="6" w:type="dxa"/>
              <w:bottom w:w="0" w:type="dxa"/>
              <w:right w:w="6" w:type="dxa"/>
            </w:tcMar>
            <w:hideMark/>
          </w:tcPr>
          <w:p w:rsidR="0074443C" w:rsidRDefault="0074443C">
            <w:pPr>
              <w:pStyle w:val="table10"/>
              <w:spacing w:before="120"/>
            </w:pPr>
            <w:r>
              <w:t>орган по труду, занятости и социальной защите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w:t>
            </w:r>
            <w:r>
              <w:br/>
            </w:r>
            <w:r>
              <w:br/>
              <w:t xml:space="preserve">свидетельство о рождении ребенка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 </w:t>
            </w:r>
            <w:r>
              <w:br/>
            </w:r>
            <w:r>
              <w:br/>
              <w:t xml:space="preserve">выписка из решения суда об усыновлении (удочерении) – для семей, усыновивших (удочеривших) детей (представляется по желанию заявителя) </w:t>
            </w:r>
            <w:r>
              <w:br/>
            </w:r>
            <w: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ребенка-инвалида в возрасте до 18 лет</w:t>
            </w:r>
            <w:r>
              <w:br/>
            </w:r>
            <w:r>
              <w:br/>
              <w:t>свидетельство о заключении брака – для матери (мачехи) или отца (отчима) ребенка-инвалида в возрасте до 18 лет в полной семье</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родителя ребенка-инвалида в возрасте до 18 лет в неполной семье</w:t>
            </w:r>
            <w:r>
              <w:br/>
            </w:r>
            <w:r>
              <w:br/>
              <w:t>выписка (копия) из трудовой книжки заявителя и (или) иные документы, подтверждающие его незанятость</w:t>
            </w:r>
            <w:r>
              <w:br/>
            </w:r>
            <w:r>
              <w:br/>
              <w:t>справка о месте работы, службы и занимаемой должности с указанием сведений о выполнении работы на условиях не более половины месячной нормы рабочего времени или выполнении работы на дому – для работающих на указанных условиях матери (мачехи) или отца (отчима) в полной семье, родителя в неполной семье, усыновителя (</w:t>
            </w:r>
            <w:proofErr w:type="spellStart"/>
            <w:r>
              <w:t>удочерителя</w:t>
            </w:r>
            <w:proofErr w:type="spellEnd"/>
            <w:r>
              <w:t>), опекуна (попечителя) ребенка-инвалида в возрасте до 18 лет</w:t>
            </w:r>
            <w:r>
              <w:br/>
            </w:r>
            <w:r>
              <w:br/>
              <w:t>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работающих (проходящих службу) матери (мачехи) или отца (отчима) в полной семье, родителя в неполной семье, усыновителя (</w:t>
            </w:r>
            <w:proofErr w:type="spellStart"/>
            <w:r>
              <w:t>удочерителя</w:t>
            </w:r>
            <w:proofErr w:type="spellEnd"/>
            <w:r>
              <w:t>), опекуна (попечителя) ребенка-инвалида в возрасте до 18 лет, находящихся в таком отпуске</w:t>
            </w:r>
            <w:r>
              <w:br/>
            </w:r>
            <w:r>
              <w:br/>
              <w:t>справка о том, что гражданин является обучающимся, – для обучающихся матери (мачехи) или отца (отчима) в полной семье, родителя в неполной семье, усыновителя (</w:t>
            </w:r>
            <w:proofErr w:type="spellStart"/>
            <w:r>
              <w:t>удочерителя</w:t>
            </w:r>
            <w:proofErr w:type="spellEnd"/>
            <w:r>
              <w:t>), опекуна (попечителя) ребенка-инвалида в возрасте до 18 лет, находящихся по месту учебы в отпуске по уходу за ребенком до достижения им возраста 3 лет, академическом отпуске</w:t>
            </w:r>
            <w:r>
              <w:br/>
            </w:r>
            <w:r>
              <w:br/>
              <w:t xml:space="preserve">справка о месте работы, службы и занимаемой должности с указанием сведений о выполнении работы на условиях более половины месячной нормы рабочего времени, о </w:t>
            </w:r>
            <w:proofErr w:type="spellStart"/>
            <w:r>
              <w:t>непредоставлении</w:t>
            </w:r>
            <w:proofErr w:type="spellEnd"/>
            <w:r>
              <w:t xml:space="preserve"> отпуска по уходу за ребенком до достижения им возраста 3 лет (отпуска по уходу за детьми), о выполнении работы не на дому и (или) иные документы, подтверждающие занятость матери (мачехи), отца (отчима) в полной семье, родителя в неполной семье, усыновителя (</w:t>
            </w:r>
            <w:proofErr w:type="spellStart"/>
            <w:r>
              <w:t>удочерителя</w:t>
            </w:r>
            <w:proofErr w:type="spellEnd"/>
            <w:r>
              <w:t>), опекуна (попечителя) ребенка-инвалида в возрасте до 18 лет, – для других лиц, осуществляющих уход за ребенком-инвалидом в возрасте до 18 лет</w:t>
            </w:r>
            <w:r>
              <w:br/>
            </w:r>
            <w:r>
              <w:br/>
              <w:t xml:space="preserve">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w:t>
            </w:r>
            <w:proofErr w:type="spellStart"/>
            <w:r>
              <w:t>интернатного</w:t>
            </w:r>
            <w:proofErr w:type="spellEnd"/>
            <w:r>
              <w:t xml:space="preserve">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886" w:type="pct"/>
            <w:tcMar>
              <w:top w:w="0" w:type="dxa"/>
              <w:left w:w="6" w:type="dxa"/>
              <w:bottom w:w="0" w:type="dxa"/>
              <w:right w:w="6" w:type="dxa"/>
            </w:tcMar>
            <w:hideMark/>
          </w:tcPr>
          <w:p w:rsidR="0074443C" w:rsidRDefault="0074443C">
            <w:pPr>
              <w:pStyle w:val="table10"/>
              <w:spacing w:before="120"/>
            </w:pPr>
            <w:r>
              <w:t xml:space="preserve">бесплатно </w:t>
            </w:r>
          </w:p>
        </w:tc>
        <w:tc>
          <w:tcPr>
            <w:tcW w:w="813" w:type="pct"/>
            <w:tcMar>
              <w:top w:w="0" w:type="dxa"/>
              <w:left w:w="6" w:type="dxa"/>
              <w:bottom w:w="0" w:type="dxa"/>
              <w:right w:w="6" w:type="dxa"/>
            </w:tcMar>
            <w:hideMark/>
          </w:tcPr>
          <w:p w:rsidR="0074443C" w:rsidRDefault="0074443C">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на срок установления ребенку инвалидности</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2.16. Назначение пособия по временной нетрудоспособности по уходу за ребенком-инвалидом в возрасте до 18 лет в случае его санаторно-курортного лечения, медицинской реабилитации</w:t>
            </w:r>
          </w:p>
        </w:tc>
        <w:tc>
          <w:tcPr>
            <w:tcW w:w="777" w:type="pct"/>
            <w:tcMar>
              <w:top w:w="0" w:type="dxa"/>
              <w:left w:w="6" w:type="dxa"/>
              <w:bottom w:w="0" w:type="dxa"/>
              <w:right w:w="6" w:type="dxa"/>
            </w:tcMar>
            <w:hideMark/>
          </w:tcPr>
          <w:p w:rsidR="0074443C" w:rsidRDefault="0074443C">
            <w:pPr>
              <w:pStyle w:val="table10"/>
              <w:spacing w:before="120"/>
            </w:pPr>
            <w:r>
              <w:t>организация по месту работы, органы Фонда</w:t>
            </w:r>
          </w:p>
        </w:tc>
        <w:tc>
          <w:tcPr>
            <w:tcW w:w="1120" w:type="pct"/>
            <w:tcMar>
              <w:top w:w="0" w:type="dxa"/>
              <w:left w:w="6" w:type="dxa"/>
              <w:bottom w:w="0" w:type="dxa"/>
              <w:right w:w="6" w:type="dxa"/>
            </w:tcMar>
            <w:hideMark/>
          </w:tcPr>
          <w:p w:rsidR="0074443C" w:rsidRDefault="0074443C">
            <w:pPr>
              <w:pStyle w:val="table10"/>
              <w:spacing w:before="120"/>
            </w:pPr>
            <w:r>
              <w:t>листок нетрудоспособности</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650" w:type="pct"/>
            <w:tcMar>
              <w:top w:w="0" w:type="dxa"/>
              <w:left w:w="6" w:type="dxa"/>
              <w:bottom w:w="0" w:type="dxa"/>
              <w:right w:w="6" w:type="dxa"/>
            </w:tcMar>
            <w:hideMark/>
          </w:tcPr>
          <w:p w:rsidR="0074443C" w:rsidRDefault="0074443C">
            <w:pPr>
              <w:pStyle w:val="table10"/>
              <w:spacing w:before="120"/>
            </w:pPr>
            <w:r>
              <w:t>на срок, указанный в листке нетрудоспособности</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2.17. Назначение пособия на ребенка в возрасте до 18 лет, инфицированного вирусом иммунодефицита человека</w:t>
            </w:r>
          </w:p>
        </w:tc>
        <w:tc>
          <w:tcPr>
            <w:tcW w:w="777" w:type="pct"/>
            <w:tcMar>
              <w:top w:w="0" w:type="dxa"/>
              <w:left w:w="6" w:type="dxa"/>
              <w:bottom w:w="0" w:type="dxa"/>
              <w:right w:w="6" w:type="dxa"/>
            </w:tcMar>
            <w:hideMark/>
          </w:tcPr>
          <w:p w:rsidR="0074443C" w:rsidRDefault="0074443C">
            <w:pPr>
              <w:pStyle w:val="table10"/>
              <w:spacing w:before="120"/>
            </w:pPr>
            <w:r>
              <w:t>областные центры гигиены, эпидемиологии и общественного здоровья, Минский городской, городские, районные, зональные, районные в городах центры гигиены и эпидемиологии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 xml:space="preserve">свидетельство о рождении ребенка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 </w:t>
            </w:r>
            <w:r>
              <w:br/>
            </w:r>
            <w:r>
              <w:br/>
              <w:t xml:space="preserve">выписка из решения суда об усыновлении (удочерении) – для семей, усыновивших (удочеривших) детей (представляется по желанию заявителя) </w:t>
            </w:r>
            <w:r>
              <w:br/>
            </w:r>
            <w: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br/>
            </w:r>
            <w:r>
              <w:br/>
              <w:t>свидетельство о заключении брака – в случае, если заявитель состоит в браке</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 xml:space="preserve">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w:t>
            </w:r>
            <w:proofErr w:type="spellStart"/>
            <w:r>
              <w:t>интернатного</w:t>
            </w:r>
            <w:proofErr w:type="spellEnd"/>
            <w:r>
              <w:t xml:space="preserve">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по день достижения ребенком 18-летнего возраста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2.18. Выдача справки о размере пособия на детей и периоде его выплаты</w:t>
            </w:r>
          </w:p>
        </w:tc>
        <w:tc>
          <w:tcPr>
            <w:tcW w:w="777" w:type="pct"/>
            <w:tcMar>
              <w:top w:w="0" w:type="dxa"/>
              <w:left w:w="6" w:type="dxa"/>
              <w:bottom w:w="0" w:type="dxa"/>
              <w:right w:w="6" w:type="dxa"/>
            </w:tcMar>
            <w:hideMark/>
          </w:tcPr>
          <w:p w:rsidR="0074443C" w:rsidRDefault="0074443C">
            <w:pPr>
              <w:pStyle w:val="table10"/>
              <w:spacing w:before="120"/>
            </w:pPr>
            <w:r>
              <w:t>организация, выплачивающая пособие, орган по труду, занятости и социальной защите</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дней со дня обращения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ind w:left="0" w:firstLine="0"/>
              <w:rPr>
                <w:b w:val="0"/>
                <w:sz w:val="20"/>
                <w:szCs w:val="20"/>
              </w:rPr>
            </w:pPr>
            <w:r>
              <w:rPr>
                <w:b w:val="0"/>
                <w:sz w:val="20"/>
                <w:szCs w:val="20"/>
              </w:rPr>
              <w:t>2.18</w:t>
            </w:r>
            <w:r>
              <w:rPr>
                <w:b w:val="0"/>
                <w:sz w:val="20"/>
                <w:szCs w:val="20"/>
                <w:vertAlign w:val="superscript"/>
              </w:rPr>
              <w:t>1</w:t>
            </w:r>
            <w:r>
              <w:rPr>
                <w:b w:val="0"/>
                <w:sz w:val="20"/>
                <w:szCs w:val="20"/>
              </w:rPr>
              <w:t>. Выдача справки о неполучении пособия на детей</w:t>
            </w:r>
          </w:p>
        </w:tc>
        <w:tc>
          <w:tcPr>
            <w:tcW w:w="777" w:type="pct"/>
            <w:tcMar>
              <w:top w:w="0" w:type="dxa"/>
              <w:left w:w="6" w:type="dxa"/>
              <w:bottom w:w="0" w:type="dxa"/>
              <w:right w:w="6" w:type="dxa"/>
            </w:tcMar>
            <w:hideMark/>
          </w:tcPr>
          <w:p w:rsidR="0074443C" w:rsidRDefault="0074443C">
            <w:pPr>
              <w:pStyle w:val="table10"/>
              <w:spacing w:before="120"/>
            </w:pPr>
            <w:r>
              <w:t>организация, назначающая пособие, орган по труду, занятости и социальной защите</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дней со дня обращения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2.19. Выдача справки о выходе на работу, службу до истечения отпуска по уходу за ребенком в возрасте до 3 лет и прекращении выплаты пособия</w:t>
            </w:r>
          </w:p>
        </w:tc>
        <w:tc>
          <w:tcPr>
            <w:tcW w:w="777" w:type="pct"/>
            <w:tcMar>
              <w:top w:w="0" w:type="dxa"/>
              <w:left w:w="6" w:type="dxa"/>
              <w:bottom w:w="0" w:type="dxa"/>
              <w:right w:w="6" w:type="dxa"/>
            </w:tcMar>
            <w:hideMark/>
          </w:tcPr>
          <w:p w:rsidR="0074443C" w:rsidRDefault="0074443C">
            <w:pPr>
              <w:pStyle w:val="table10"/>
              <w:spacing w:before="120"/>
            </w:pPr>
            <w:r>
              <w:t>организация по месту работы, службы</w:t>
            </w:r>
          </w:p>
        </w:tc>
        <w:tc>
          <w:tcPr>
            <w:tcW w:w="1120" w:type="pct"/>
            <w:tcMar>
              <w:top w:w="0" w:type="dxa"/>
              <w:left w:w="6" w:type="dxa"/>
              <w:bottom w:w="0" w:type="dxa"/>
              <w:right w:w="6" w:type="dxa"/>
            </w:tcMar>
            <w:hideMark/>
          </w:tcPr>
          <w:p w:rsidR="0074443C" w:rsidRDefault="0074443C">
            <w:pPr>
              <w:pStyle w:val="table10"/>
              <w:spacing w:before="120"/>
              <w:jc w:val="center"/>
            </w:pPr>
            <w:r>
              <w:t>–</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дней со дня обращения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2.20. Выдача справки об удержании алиментов и их размере</w:t>
            </w:r>
          </w:p>
        </w:tc>
        <w:tc>
          <w:tcPr>
            <w:tcW w:w="777" w:type="pct"/>
            <w:tcMar>
              <w:top w:w="0" w:type="dxa"/>
              <w:left w:w="6" w:type="dxa"/>
              <w:bottom w:w="0" w:type="dxa"/>
              <w:right w:w="6" w:type="dxa"/>
            </w:tcMar>
            <w:hideMark/>
          </w:tcPr>
          <w:p w:rsidR="0074443C" w:rsidRDefault="0074443C">
            <w:pPr>
              <w:pStyle w:val="table10"/>
              <w:spacing w:before="120"/>
            </w:pPr>
            <w:r>
              <w:t>организация по месту работы, службы или по месту получения пенсии, пособия</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дней со дня обращения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2.21. Выдача справки о том, что местонахождение лица, обязанного уплачивать алименты, в месячный срок со дня объявления розыска не установлено</w:t>
            </w:r>
          </w:p>
        </w:tc>
        <w:tc>
          <w:tcPr>
            <w:tcW w:w="777" w:type="pct"/>
            <w:tcMar>
              <w:top w:w="0" w:type="dxa"/>
              <w:left w:w="6" w:type="dxa"/>
              <w:bottom w:w="0" w:type="dxa"/>
              <w:right w:w="6" w:type="dxa"/>
            </w:tcMar>
            <w:hideMark/>
          </w:tcPr>
          <w:p w:rsidR="0074443C" w:rsidRDefault="0074443C">
            <w:pPr>
              <w:pStyle w:val="table10"/>
              <w:spacing w:before="120"/>
            </w:pPr>
            <w:r>
              <w:t>орган внутренних дел</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заявителя</w:t>
            </w:r>
            <w:r>
              <w:br/>
            </w:r>
            <w:r>
              <w:br/>
              <w:t>копия решения суда о взыскании алиментов в пользу заявителя</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2.22. Выдача справки о нахождении лица, обязанного уплачивать алименты, в учреждении уголовно-исполнительной системы или лечебно-трудовом профилактории Министерства внутренних дел и об отсутствии у него заработка</w:t>
            </w:r>
          </w:p>
        </w:tc>
        <w:tc>
          <w:tcPr>
            <w:tcW w:w="777" w:type="pct"/>
            <w:tcMar>
              <w:top w:w="0" w:type="dxa"/>
              <w:left w:w="6" w:type="dxa"/>
              <w:bottom w:w="0" w:type="dxa"/>
              <w:right w:w="6" w:type="dxa"/>
            </w:tcMar>
            <w:hideMark/>
          </w:tcPr>
          <w:p w:rsidR="0074443C" w:rsidRDefault="0074443C">
            <w:pPr>
              <w:pStyle w:val="table10"/>
              <w:spacing w:before="120"/>
            </w:pPr>
            <w:r>
              <w:t>учреждение уголовно-исполнительной системы, лечебно-трудовой профилакторий Министерства внутренних дел</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заявителя</w:t>
            </w:r>
            <w:r>
              <w:br/>
            </w:r>
            <w:r>
              <w:br/>
              <w:t>копия решения суда о взыскании алиментов в пользу заявителя</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2.23. Выдача справки о том, что лицу, обязанному уплачивать алименты, выдан паспорт гражданина Республики Беларусь для постоянного проживания за пределами Республики Беларусь</w:t>
            </w:r>
          </w:p>
        </w:tc>
        <w:tc>
          <w:tcPr>
            <w:tcW w:w="777" w:type="pct"/>
            <w:tcMar>
              <w:top w:w="0" w:type="dxa"/>
              <w:left w:w="6" w:type="dxa"/>
              <w:bottom w:w="0" w:type="dxa"/>
              <w:right w:w="6" w:type="dxa"/>
            </w:tcMar>
            <w:hideMark/>
          </w:tcPr>
          <w:p w:rsidR="0074443C" w:rsidRDefault="0074443C">
            <w:pPr>
              <w:pStyle w:val="table10"/>
              <w:spacing w:before="120"/>
            </w:pPr>
            <w:r>
              <w:t>орган внутренних дел</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заявителя</w:t>
            </w:r>
            <w:r>
              <w:br/>
            </w:r>
            <w:r>
              <w:br/>
              <w:t>копия решения суда о взыскании алиментов в пользу заявителя</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2.24. 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w:t>
            </w:r>
          </w:p>
        </w:tc>
        <w:tc>
          <w:tcPr>
            <w:tcW w:w="777" w:type="pct"/>
            <w:tcMar>
              <w:top w:w="0" w:type="dxa"/>
              <w:left w:w="6" w:type="dxa"/>
              <w:bottom w:w="0" w:type="dxa"/>
              <w:right w:w="6" w:type="dxa"/>
            </w:tcMar>
            <w:hideMark/>
          </w:tcPr>
          <w:p w:rsidR="0074443C" w:rsidRDefault="0074443C">
            <w:pPr>
              <w:pStyle w:val="table10"/>
              <w:spacing w:before="120"/>
            </w:pPr>
            <w:r>
              <w:t>организация по месту работы, службы</w:t>
            </w:r>
          </w:p>
        </w:tc>
        <w:tc>
          <w:tcPr>
            <w:tcW w:w="1120" w:type="pct"/>
            <w:tcMar>
              <w:top w:w="0" w:type="dxa"/>
              <w:left w:w="6" w:type="dxa"/>
              <w:bottom w:w="0" w:type="dxa"/>
              <w:right w:w="6" w:type="dxa"/>
            </w:tcMar>
            <w:hideMark/>
          </w:tcPr>
          <w:p w:rsidR="0074443C" w:rsidRDefault="0074443C">
            <w:pPr>
              <w:pStyle w:val="table10"/>
              <w:spacing w:before="120"/>
              <w:jc w:val="center"/>
            </w:pPr>
            <w:r>
              <w:t>–</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дней со дня обращения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2.25. Выдача справки о нахождении в отпуске по уходу за ребенком до достижения им возраста 3 лет</w:t>
            </w:r>
          </w:p>
        </w:tc>
        <w:tc>
          <w:tcPr>
            <w:tcW w:w="777" w:type="pct"/>
            <w:tcMar>
              <w:top w:w="0" w:type="dxa"/>
              <w:left w:w="6" w:type="dxa"/>
              <w:bottom w:w="0" w:type="dxa"/>
              <w:right w:w="6" w:type="dxa"/>
            </w:tcMar>
            <w:hideMark/>
          </w:tcPr>
          <w:p w:rsidR="0074443C" w:rsidRDefault="0074443C">
            <w:pPr>
              <w:pStyle w:val="table10"/>
              <w:spacing w:before="120"/>
            </w:pPr>
            <w:r>
              <w:t>организация по месту работы, службы</w:t>
            </w:r>
          </w:p>
        </w:tc>
        <w:tc>
          <w:tcPr>
            <w:tcW w:w="1120" w:type="pct"/>
            <w:tcMar>
              <w:top w:w="0" w:type="dxa"/>
              <w:left w:w="6" w:type="dxa"/>
              <w:bottom w:w="0" w:type="dxa"/>
              <w:right w:w="6" w:type="dxa"/>
            </w:tcMar>
            <w:hideMark/>
          </w:tcPr>
          <w:p w:rsidR="0074443C" w:rsidRDefault="0074443C">
            <w:pPr>
              <w:pStyle w:val="table10"/>
              <w:spacing w:before="120"/>
              <w:jc w:val="center"/>
            </w:pPr>
            <w:r>
              <w:t>–</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дней со дня обращения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2.26. Выдача справки о размере пенсии</w:t>
            </w:r>
          </w:p>
        </w:tc>
        <w:tc>
          <w:tcPr>
            <w:tcW w:w="777" w:type="pct"/>
            <w:tcMar>
              <w:top w:w="0" w:type="dxa"/>
              <w:left w:w="6" w:type="dxa"/>
              <w:bottom w:w="0" w:type="dxa"/>
              <w:right w:w="6" w:type="dxa"/>
            </w:tcMar>
            <w:hideMark/>
          </w:tcPr>
          <w:p w:rsidR="0074443C" w:rsidRDefault="0074443C">
            <w:pPr>
              <w:pStyle w:val="table10"/>
              <w:spacing w:before="120"/>
            </w:pPr>
            <w:r>
              <w:t>орган, назначивший и (или) выплачивающий пенсию</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в день обращения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2.27. Выдача справки о неполучении пенсии</w:t>
            </w:r>
          </w:p>
        </w:tc>
        <w:tc>
          <w:tcPr>
            <w:tcW w:w="777" w:type="pct"/>
            <w:tcMar>
              <w:top w:w="0" w:type="dxa"/>
              <w:left w:w="6" w:type="dxa"/>
              <w:bottom w:w="0" w:type="dxa"/>
              <w:right w:w="6" w:type="dxa"/>
            </w:tcMar>
            <w:hideMark/>
          </w:tcPr>
          <w:p w:rsidR="0074443C" w:rsidRDefault="0074443C">
            <w:pPr>
              <w:pStyle w:val="table10"/>
              <w:spacing w:before="120"/>
            </w:pPr>
            <w:r>
              <w:t>орган, назначающий и (или) выплачивающий пенсию по месту жительства</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 xml:space="preserve">в день обращения </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2.28.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2.29. Выдача справки о периоде, за который выплачено пособие по беременности и родам</w:t>
            </w:r>
          </w:p>
        </w:tc>
        <w:tc>
          <w:tcPr>
            <w:tcW w:w="777" w:type="pct"/>
            <w:tcMar>
              <w:top w:w="0" w:type="dxa"/>
              <w:left w:w="6" w:type="dxa"/>
              <w:bottom w:w="0" w:type="dxa"/>
              <w:right w:w="6" w:type="dxa"/>
            </w:tcMar>
            <w:hideMark/>
          </w:tcPr>
          <w:p w:rsidR="0074443C" w:rsidRDefault="0074443C">
            <w:pPr>
              <w:pStyle w:val="table10"/>
              <w:spacing w:before="120"/>
            </w:pPr>
            <w:r>
              <w:t>организация по месту работы, службы, учебы, прохождения подготовки в клинической ординатуре, орган по труду, занятости и социальной защите, органы Фонда</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3 дня со дня обращения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2.30. Регистрация граждан в качестве безработных</w:t>
            </w:r>
          </w:p>
        </w:tc>
        <w:tc>
          <w:tcPr>
            <w:tcW w:w="777" w:type="pct"/>
            <w:tcMar>
              <w:top w:w="0" w:type="dxa"/>
              <w:left w:w="6" w:type="dxa"/>
              <w:bottom w:w="0" w:type="dxa"/>
              <w:right w:w="6" w:type="dxa"/>
            </w:tcMar>
            <w:hideMark/>
          </w:tcPr>
          <w:p w:rsidR="0074443C" w:rsidRDefault="0074443C">
            <w:pPr>
              <w:pStyle w:val="table10"/>
              <w:spacing w:before="120"/>
            </w:pPr>
            <w:r>
              <w:t>комитет по труду, занятости и социальной защите Минского городского исполнительного комитета, управление (отдел) по труду, занятости и социальной защите городского, районного исполнительных комитетов</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r>
              <w:br/>
            </w:r>
            <w:r>
              <w:br/>
              <w:t>трудовая книжка (за исключением случаев, когда законодательными актами не предусмотрено ее заполнение), а при ее отсутствии – справка о периоде работы, службы по последнему месту работы – для лиц, осуществлявших трудовую деятельность</w:t>
            </w:r>
            <w:r>
              <w:br/>
            </w:r>
            <w:r>
              <w:br/>
              <w:t xml:space="preserve">гражданско-правовой договор и документ, подтверждающий досрочное расторжение договора (при их наличии), – для лиц, выполнявших работы у юридических лиц и индивидуальных предпринимателей по гражданско-правовым договорам, предметом которых являлось выполнение работ (оказание услуг, создание объектов интеллектуальной собственности) </w:t>
            </w:r>
            <w:r>
              <w:br/>
            </w:r>
            <w:r>
              <w:br/>
              <w:t>документ об образовании, документ об обучении</w:t>
            </w:r>
            <w:r>
              <w:br/>
            </w:r>
            <w:r>
              <w:br/>
              <w:t>справка о среднем заработке (доходе) за последние 12 месяцев работы по форме, установленной Министерством труда и социальной защиты (за исключением граждан, впервые ищущих работу, граждан, не имевших в течение 12 месяцев, предшествующих их регистрации в качестве безработных, оплачиваемой работы (дохода), граждан, с которыми трудовые договоры (контракты) расторгнуты до истечения срока их действия по основаниям, признаваемым дискредитирующими обстоятельствами увольнения)</w:t>
            </w:r>
            <w:r>
              <w:br/>
            </w:r>
            <w:r>
              <w:br/>
              <w:t>декларация о доходах по форме, установленной Министерством труда и социальной защиты</w:t>
            </w:r>
            <w:r>
              <w:br/>
            </w:r>
            <w:r>
              <w:br/>
              <w:t>военный билет – для лиц, уволенных с военной или альтернативной службы, а также службы в органах внутренних дел, Следственном комитете, Государственном комитете судебных экспертиз, органах финансовых расследований Комитета государственного контроля, органах и подразделениях по чрезвычайным ситуациям</w:t>
            </w:r>
            <w:r>
              <w:br/>
            </w:r>
            <w:r>
              <w:br/>
              <w:t>свидетельство о рождении ребенка – для лиц, имеющих детей в возрасте до 14 лет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w:t>
            </w:r>
            <w:r>
              <w:br/>
            </w:r>
            <w:r>
              <w:br/>
              <w:t>удостоверение ребенка-инвалида – для лиц, имеющих детей-инвалидов в возрасте до 18 лет</w:t>
            </w:r>
            <w:r>
              <w:br/>
            </w:r>
            <w:r>
              <w:br/>
              <w:t>справка об освобождении – для лиц, освобожденных из мест лишения свободы</w:t>
            </w:r>
            <w:r>
              <w:br/>
            </w:r>
            <w:r>
              <w:br/>
              <w:t>справка о самостоятельном трудоустройстве – в случае обращения в срок обязательной работы по распределению выпускников, получивших высшее, среднее специальное, профессионально-техническое образование в дневной форме получения образования за счет средств республиканского и (или) местных бюджетов</w:t>
            </w:r>
            <w:r>
              <w:br/>
            </w:r>
            <w:r>
              <w:br/>
              <w:t>заключение врачебно-консультационной комиссии – для лиц, имеющих ограничения по состоянию здоровья к работе</w:t>
            </w:r>
            <w:r>
              <w:br/>
            </w:r>
            <w:r>
              <w:br/>
              <w:t>индивидуальная программа реабилитации инвалида – для инвалидов</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документ, подтверждающий статус детей-сирот и детей, оставшихся без попечения родителей, а также статус лиц из числа детей-сирот и детей, оставшихся без попечения родителей</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 xml:space="preserve">в день обращения </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 xml:space="preserve">2.31. Выдача справки о регистрации гражданина в качестве безработного </w:t>
            </w:r>
          </w:p>
        </w:tc>
        <w:tc>
          <w:tcPr>
            <w:tcW w:w="777" w:type="pct"/>
            <w:tcMar>
              <w:top w:w="0" w:type="dxa"/>
              <w:left w:w="6" w:type="dxa"/>
              <w:bottom w:w="0" w:type="dxa"/>
              <w:right w:w="6" w:type="dxa"/>
            </w:tcMar>
            <w:hideMark/>
          </w:tcPr>
          <w:p w:rsidR="0074443C" w:rsidRDefault="0074443C">
            <w:pPr>
              <w:pStyle w:val="table10"/>
              <w:spacing w:before="120"/>
            </w:pPr>
            <w:r>
              <w:t>комитет по труду, занятости и социальной защите Минского городского исполнительного комитета, управление (отдел) по труду, занятости и социальной защите городского, районного исполнительных комитетов</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r>
              <w:br/>
            </w:r>
            <w:r>
              <w:br/>
              <w:t>трудовая книжка (за исключением случаев, когда законодательными актами не предусмотрено ее заполнение)</w:t>
            </w:r>
          </w:p>
        </w:tc>
        <w:tc>
          <w:tcPr>
            <w:tcW w:w="886" w:type="pct"/>
            <w:tcMar>
              <w:top w:w="0" w:type="dxa"/>
              <w:left w:w="6" w:type="dxa"/>
              <w:bottom w:w="0" w:type="dxa"/>
              <w:right w:w="6" w:type="dxa"/>
            </w:tcMar>
            <w:hideMark/>
          </w:tcPr>
          <w:p w:rsidR="0074443C" w:rsidRDefault="0074443C">
            <w:pPr>
              <w:pStyle w:val="table10"/>
              <w:spacing w:before="120"/>
            </w:pPr>
            <w:r>
              <w:t xml:space="preserve">бесплатно </w:t>
            </w:r>
          </w:p>
        </w:tc>
        <w:tc>
          <w:tcPr>
            <w:tcW w:w="813" w:type="pct"/>
            <w:tcMar>
              <w:top w:w="0" w:type="dxa"/>
              <w:left w:w="6" w:type="dxa"/>
              <w:bottom w:w="0" w:type="dxa"/>
              <w:right w:w="6" w:type="dxa"/>
            </w:tcMar>
            <w:hideMark/>
          </w:tcPr>
          <w:p w:rsidR="0074443C" w:rsidRDefault="0074443C">
            <w:pPr>
              <w:pStyle w:val="table10"/>
              <w:spacing w:before="120"/>
            </w:pPr>
            <w:r>
              <w:t xml:space="preserve">в день обращения </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2.32. Принятие решения о предоставлении материальной помощи безработным, гражданам в период профессиональной подготовки, переподготовки и повышения квалификации</w:t>
            </w:r>
          </w:p>
        </w:tc>
        <w:tc>
          <w:tcPr>
            <w:tcW w:w="777" w:type="pct"/>
            <w:tcMar>
              <w:top w:w="0" w:type="dxa"/>
              <w:left w:w="6" w:type="dxa"/>
              <w:bottom w:w="0" w:type="dxa"/>
              <w:right w:w="6" w:type="dxa"/>
            </w:tcMar>
            <w:hideMark/>
          </w:tcPr>
          <w:p w:rsidR="0074443C" w:rsidRDefault="0074443C">
            <w:pPr>
              <w:pStyle w:val="table10"/>
              <w:spacing w:before="120"/>
            </w:pPr>
            <w:r>
              <w:t>комитет по труду, занятости и социальной защите Минского городского исполнительного комитета, управление (отдел) по труду, занятости и социальной защите городского, районного исполнительных комитетов</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 xml:space="preserve">сведения о полученных доходах каждого члена семьи за последние 3 месяца, предшествующие месяцу подачи заявления </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единовременно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2.33. Принятие решения о предоставлении (об отказе в предоставлении) государственной адресной социальной помощи в виде:</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5000" w:type="pct"/>
            <w:gridSpan w:val="6"/>
            <w:tcMar>
              <w:top w:w="0" w:type="dxa"/>
              <w:left w:w="6" w:type="dxa"/>
              <w:bottom w:w="0" w:type="dxa"/>
              <w:right w:w="6" w:type="dxa"/>
            </w:tcMar>
            <w:hideMark/>
          </w:tcPr>
          <w:p w:rsidR="0074443C" w:rsidRDefault="0074443C">
            <w:pPr>
              <w:pStyle w:val="rekviziti"/>
            </w:pPr>
            <w:r>
              <w:rPr>
                <w:rStyle w:val="shaplost"/>
              </w:rPr>
              <w:t>—————————————————————————</w:t>
            </w:r>
          </w:p>
          <w:p w:rsidR="0074443C" w:rsidRDefault="0074443C">
            <w:pPr>
              <w:pStyle w:val="rekviziti"/>
            </w:pPr>
            <w:r>
              <w:rPr>
                <w:rStyle w:val="shaplost"/>
                <w:u w:val="single"/>
              </w:rPr>
              <w:t>Указом Президента Республики Беларусь от 28 мая 2020 г. № 178</w:t>
            </w:r>
            <w:r>
              <w:rPr>
                <w:rStyle w:val="shaplost"/>
              </w:rPr>
              <w:t xml:space="preserve"> подпункт 2.33.1 пункта 2.33 </w:t>
            </w:r>
            <w:r>
              <w:rPr>
                <w:rStyle w:val="shaplost"/>
                <w:u w:val="single"/>
              </w:rPr>
              <w:t>перечня</w:t>
            </w:r>
            <w:r>
              <w:rPr>
                <w:rStyle w:val="shaplost"/>
              </w:rPr>
              <w:t xml:space="preserve"> административных процедур, осуществляемых государственными органами и иными организациями по заявлениям граждан, утвержденного </w:t>
            </w:r>
            <w:r>
              <w:rPr>
                <w:rStyle w:val="shaplost"/>
                <w:u w:val="single"/>
              </w:rPr>
              <w:t>Указом Президента Республики Беларусь от 26 апреля 2010 г. № 200</w:t>
            </w:r>
            <w:r>
              <w:rPr>
                <w:rStyle w:val="shaplost"/>
              </w:rPr>
              <w:t>, действуют в части, не противоречащей Указу № 178.</w:t>
            </w:r>
          </w:p>
          <w:p w:rsidR="0074443C" w:rsidRDefault="0074443C">
            <w:pPr>
              <w:pStyle w:val="rekviziti"/>
            </w:pPr>
            <w:r>
              <w:rPr>
                <w:rStyle w:val="shaplost"/>
              </w:rPr>
              <w:t>__________________________________________________</w:t>
            </w:r>
          </w:p>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2.33.1. ежемесячного и (или) единовременного социальных пособий</w:t>
            </w:r>
          </w:p>
        </w:tc>
        <w:tc>
          <w:tcPr>
            <w:tcW w:w="777" w:type="pct"/>
            <w:tcMar>
              <w:top w:w="0" w:type="dxa"/>
              <w:left w:w="6" w:type="dxa"/>
              <w:bottom w:w="0" w:type="dxa"/>
              <w:right w:w="6" w:type="dxa"/>
            </w:tcMar>
            <w:hideMark/>
          </w:tcPr>
          <w:p w:rsidR="0074443C" w:rsidRDefault="0074443C">
            <w:pPr>
              <w:pStyle w:val="table10"/>
              <w:spacing w:before="120"/>
            </w:pPr>
            <w:r>
              <w:t>постоянно действующая комиссия, созданная районным (городским) исполнительным комитетом (местной администрацией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заявителя и членов его семьи (для несовершеннолетних детей в возрасте до 14 лет – при его наличии), справка об освобождении – для лиц, освобожденных из мест лишения свободы</w:t>
            </w:r>
            <w:r>
              <w:br/>
            </w:r>
            <w:r>
              <w:br/>
              <w:t>свидетельство о рождении ребенка – для лиц, имеющих детей в возрасте до 18 лет (для иностранных граждан и лиц без гражданства, которым предоставлены статус беженца или убежище в Республике Беларусь, – при его наличии)</w:t>
            </w:r>
            <w:r>
              <w:br/>
            </w:r>
            <w:r>
              <w:br/>
              <w:t>свидетельство об установлении отцовства – для женщин, родивших детей вне брака, в случае, если отцовство установлено</w:t>
            </w:r>
            <w:r>
              <w:br/>
            </w:r>
            <w:r>
              <w:br/>
              <w:t>свидетельство о заключении брака – для лиц, состоящих в браке (для иностранных граждан и лиц без гражданства, которым предоставлены статус беженца или убежище в Республике Беларусь, – при его наличии)</w:t>
            </w:r>
            <w:r>
              <w:br/>
            </w:r>
            <w:r>
              <w:br/>
              <w:t>копия решения суда о расторжении брака или свидетельство о расторжении брака – для лиц, расторгнувших брак</w:t>
            </w:r>
            <w:r>
              <w:br/>
            </w:r>
            <w:r>
              <w:br/>
              <w:t>выписка из решения суда об усыновлении (удочерении) – для лиц, усыновивших (удочеривших) ребенка, не указанных в качестве родителя (родителей) ребенка в свидетельстве о рождении ребенка</w:t>
            </w:r>
            <w:r>
              <w:br/>
            </w:r>
            <w:r>
              <w:br/>
              <w:t>копия решения местного исполнительного и распорядительного органа об установлении опеки – для лиц, назначенных опекунами ребенка</w:t>
            </w:r>
            <w:r>
              <w:br/>
            </w:r>
            <w:r>
              <w:br/>
              <w:t>удостоверение инвалида – для инвалидов</w:t>
            </w:r>
            <w:r>
              <w:br/>
            </w:r>
            <w:r>
              <w:br/>
              <w:t>удостоверение ребенка-инвалида – для детей-инвалидов</w:t>
            </w:r>
            <w:r>
              <w:br/>
            </w:r>
            <w:r>
              <w:br/>
              <w:t>трудовая книжка (при ее наличии) – для неработающих граждан и неработающих членов семьи (выписка (копия) из трудовой книжки или иные документы, подтверждающие занятость, – для трудоспособных граждан)</w:t>
            </w:r>
            <w:r>
              <w:br/>
            </w:r>
            <w:r>
              <w:br/>
              <w:t>сведения о полученных доходах каждого члена семьи за 12 месяцев, предшествующих месяцу обращения (для семей (граждан), в которых член семьи (гражданин) уволен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за 3 месяца, предшествующих месяцу обращения), кроме сведений о размерах пенсий с учетом надбавок, доплат и повышений, пособий по уходу за инвалидами I группы либо лицами, достигшими 80-летнего возраста, пособий, выплачиваемых согласно Закону Республики Беларусь от 29 декабря 2012 г. № 7-З «О государственных пособиях семьям, воспитывающим детей» (за исключением пособия женщинам, ставшим на учет в организациях здравоохранения до 12-недельного срока беременности, и пособия в связи с рождением ребенка), которые выплачиваются и приобщаются к материалам дела органами по труду, занятости и социальной защите</w:t>
            </w:r>
            <w:r>
              <w:br/>
            </w:r>
            <w:r>
              <w:br/>
              <w:t>справки о реализации продукции животного происхождения (за исключением молока), плодов и продукции личного подсобного хозяйства, продуктов промысловой деятельности – в случае реализации указанной продукции</w:t>
            </w:r>
            <w:r>
              <w:br/>
            </w:r>
            <w:r>
              <w:br/>
              <w:t>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 для студентов,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 а также физических лиц, ведущих с ними раздельное хозяйство</w:t>
            </w:r>
            <w:r>
              <w:br/>
            </w:r>
            <w:r>
              <w:br/>
              <w:t>договор ренты и (или) пожизненного содержания с иждивением – для граждан, заключивших указанный договор</w:t>
            </w:r>
            <w:r>
              <w:br/>
            </w:r>
            <w:r>
              <w:br/>
              <w:t>договор найма жилого помещения – для граждан, сдававших по договору найма жилое помещение в течение 12 месяцев, предшествующих месяцу обращения (для граждан, уволенных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в течение 3 месяцев, предшествующих месяцу обращения)</w:t>
            </w:r>
          </w:p>
        </w:tc>
        <w:tc>
          <w:tcPr>
            <w:tcW w:w="886" w:type="pct"/>
            <w:tcMar>
              <w:top w:w="0" w:type="dxa"/>
              <w:left w:w="6" w:type="dxa"/>
              <w:bottom w:w="0" w:type="dxa"/>
              <w:right w:w="6" w:type="dxa"/>
            </w:tcMar>
            <w:hideMark/>
          </w:tcPr>
          <w:p w:rsidR="0074443C" w:rsidRDefault="0074443C">
            <w:pPr>
              <w:pStyle w:val="table10"/>
              <w:spacing w:before="120"/>
            </w:pPr>
            <w:r>
              <w:t xml:space="preserve">бесплатно </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w:t>
            </w:r>
          </w:p>
        </w:tc>
        <w:tc>
          <w:tcPr>
            <w:tcW w:w="650" w:type="pct"/>
            <w:tcMar>
              <w:top w:w="0" w:type="dxa"/>
              <w:left w:w="6" w:type="dxa"/>
              <w:bottom w:w="0" w:type="dxa"/>
              <w:right w:w="6" w:type="dxa"/>
            </w:tcMar>
            <w:hideMark/>
          </w:tcPr>
          <w:p w:rsidR="0074443C" w:rsidRDefault="0074443C">
            <w:pPr>
              <w:pStyle w:val="table10"/>
              <w:spacing w:before="120"/>
            </w:pPr>
            <w:r>
              <w:t>единовременно – при предоставлении единовременного социального пособия</w:t>
            </w:r>
            <w:r>
              <w:br/>
            </w:r>
            <w:r>
              <w:br/>
              <w:t>от 1 до 12 месяцев – при предоставлении ежемесячного социального пособия</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2.33.2. социального пособия для возмещения затрат на приобретение подгузников</w:t>
            </w:r>
          </w:p>
        </w:tc>
        <w:tc>
          <w:tcPr>
            <w:tcW w:w="777" w:type="pct"/>
            <w:tcMar>
              <w:top w:w="0" w:type="dxa"/>
              <w:left w:w="6" w:type="dxa"/>
              <w:bottom w:w="0" w:type="dxa"/>
              <w:right w:w="6" w:type="dxa"/>
            </w:tcMar>
            <w:hideMark/>
          </w:tcPr>
          <w:p w:rsidR="0074443C" w:rsidRDefault="0074443C">
            <w:pPr>
              <w:pStyle w:val="table10"/>
              <w:spacing w:before="120"/>
            </w:pPr>
            <w:r>
              <w:t>постоянно действующая комиссия, созданная районным (городским) исполнительным комитетом (местной администрацией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(в отношении детей-инвалидов в возрасте до 14 лет – паспорт или иной документ, удостоверяющий личность и (или) полномочия их законных представителей)</w:t>
            </w:r>
            <w:r>
              <w:br/>
            </w:r>
            <w:r>
              <w:br/>
              <w:t>удостоверение инвалида – для инвалидов I группы</w:t>
            </w:r>
            <w:r>
              <w:br/>
            </w:r>
            <w:r>
              <w:br/>
              <w:t>удостоверение ребенка-инвалида – для детей-инвалидов в возрасте до 18 лет, имеющих IV степень утраты здоровья</w:t>
            </w:r>
            <w:r>
              <w:br/>
            </w:r>
            <w:r>
              <w:br/>
              <w:t>свидетельство о рождении ребенка – при приобретении подгузников для ребенка-инвалида</w:t>
            </w:r>
            <w:r>
              <w:br/>
            </w:r>
            <w:r>
              <w:br/>
              <w:t>документы, подтверждающие расходы на приобретение подгузников, установленные в соответствии с законодательством, с обязательным указанием наименования приобретенного товара в Республике Беларусь</w:t>
            </w:r>
            <w:r>
              <w:br/>
            </w:r>
            <w:r>
              <w:br/>
              <w:t>индивидуальная программа реабилитации инвалида или заключение врачебно-консультационной комиссии государственной организации здравоохранения о нуждаемости в подгузниках</w:t>
            </w:r>
            <w:r>
              <w:br/>
            </w:r>
            <w:r>
              <w:br/>
              <w:t>удостоверение на право представления интересов подопечного, доверенность, оформленная в порядке, установленном гражданским законодательством, документ, подтверждающий родственные отношения, – для лиц, представляющих интересы инвалида I группы</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w:t>
            </w:r>
          </w:p>
        </w:tc>
        <w:tc>
          <w:tcPr>
            <w:tcW w:w="650" w:type="pct"/>
            <w:tcMar>
              <w:top w:w="0" w:type="dxa"/>
              <w:left w:w="6" w:type="dxa"/>
              <w:bottom w:w="0" w:type="dxa"/>
              <w:right w:w="6" w:type="dxa"/>
            </w:tcMar>
            <w:hideMark/>
          </w:tcPr>
          <w:p w:rsidR="0074443C" w:rsidRDefault="0074443C">
            <w:pPr>
              <w:pStyle w:val="table10"/>
              <w:spacing w:before="120"/>
            </w:pPr>
            <w:r>
              <w:t>единовременно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2.33.3.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2.33.4. обеспечения продуктами питания детей первых двух лет жизни</w:t>
            </w:r>
          </w:p>
        </w:tc>
        <w:tc>
          <w:tcPr>
            <w:tcW w:w="777" w:type="pct"/>
            <w:tcMar>
              <w:top w:w="0" w:type="dxa"/>
              <w:left w:w="6" w:type="dxa"/>
              <w:bottom w:w="0" w:type="dxa"/>
              <w:right w:w="6" w:type="dxa"/>
            </w:tcMar>
            <w:hideMark/>
          </w:tcPr>
          <w:p w:rsidR="0074443C" w:rsidRDefault="0074443C">
            <w:pPr>
              <w:pStyle w:val="table10"/>
              <w:spacing w:before="120"/>
            </w:pPr>
            <w:r>
              <w:t>постоянно действующая комиссия, созданная районным (городским) исполнительным комитетом (местной администрацией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заявителя и членов его семьи (для несовершеннолетних детей в возрасте до 14 лет – при его наличии)</w:t>
            </w:r>
            <w:r>
              <w:br/>
            </w:r>
            <w:r>
              <w:br/>
              <w:t>выписка из медицинских документов ребенка с рекомендациями врача-педиатра участкового (врача-педиатра, врача общей практики) по рациону питания ребенка</w:t>
            </w:r>
            <w:r>
              <w:br/>
            </w:r>
            <w:r>
              <w:br/>
              <w:t>свидетельство о рождении ребенка – для лиц, имеющих детей в возрасте до 18 лет (для иностранных граждан и лиц без гражданства, которым предоставлены статус беженца или убежище в Республике Беларусь, – при его наличии)</w:t>
            </w:r>
            <w:r>
              <w:br/>
            </w:r>
            <w:r>
              <w:br/>
              <w:t>свидетельство о заключении брака (для иностранных граждан и лиц без гражданства, которым предоставлены статус беженца или убежище в Республике Беларусь, – при его наличии)</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выписка из решения суда об усыновлении (удочерении) – для лиц, усыновивших (удочеривших) ребенка, не указанных в качестве родителя (родителей) ребенка в свидетельстве о рождении ребенка</w:t>
            </w:r>
            <w:r>
              <w:br/>
            </w:r>
            <w:r>
              <w:br/>
              <w:t>копия решения местного исполнительного и распорядительного органа об установлении опеки – для лиц, назначенных опекунами ребенка</w:t>
            </w:r>
            <w:r>
              <w:br/>
            </w:r>
            <w:r>
              <w:br/>
              <w:t>копия решения суда о признании отцовства, или свидетельство об установлении отцовства (в случае, если отцовство установлено либо признано в судебном порядке), или справка о записи акта о рождении (в случае, если отцовство признано в добровольном порядке)</w:t>
            </w:r>
            <w:r>
              <w:br/>
            </w:r>
            <w:r>
              <w:br/>
              <w:t>выписка (копия) из трудовой книжки или иные документы, подтверждающие занятость трудоспособного отца в полной семье либо трудоспособного лица, с которым мать не состоит в зарегистрированном браке, но совместно проживает и ведет общее хозяйство</w:t>
            </w:r>
            <w:r>
              <w:br/>
            </w:r>
            <w:r>
              <w:br/>
              <w:t>договор найма жилого помещения – для граждан, сдававших по договору найма жилое помещение в течение 12 месяцев, предшествующих месяцу обращения (для граждан, уволенных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в течение 3 месяцев, предшествующих месяцу обращения)</w:t>
            </w:r>
            <w:r>
              <w:br/>
            </w:r>
            <w:r>
              <w:br/>
              <w:t>договор ренты и (или) пожизненного содержания с иждивением – для граждан, заключивших указанный договор</w:t>
            </w:r>
            <w:r>
              <w:br/>
            </w:r>
            <w:r>
              <w:br/>
              <w:t>сведения о полученных доходах каждого члена семьи за 12 месяцев, предшествующих месяцу обращения (для семей, в которых трудоспособный отец (трудоспособное лицо, с которым мать не состоит в зарегистрированном браке, но совместно проживает и ведет общее хозяйство) уволен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за 3 месяца, предшествующих месяцу обращения), кроме сведений о размерах пенсий с учетом надбавок, доплат и повышений, пособий по уходу за инвалидами I группы либо лицами, достигшими 80-летнего возраста, пособий, выплачиваемых согласно Закону Республики Беларусь «О государственных пособиях семьям, воспитывающим детей» (за исключением пособия женщинам, ставшим на учет в организациях здравоохранения до 12-недельного срока беременности, и пособия в связи с рождением ребенка), которые выплачиваются и приобщаются к материалам дела органами по труду, занятости и социальной защите, – за исключением семей при рождении и воспитании двойни или более детей</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 xml:space="preserve">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 </w:t>
            </w:r>
          </w:p>
        </w:tc>
        <w:tc>
          <w:tcPr>
            <w:tcW w:w="650" w:type="pct"/>
            <w:tcMar>
              <w:top w:w="0" w:type="dxa"/>
              <w:left w:w="6" w:type="dxa"/>
              <w:bottom w:w="0" w:type="dxa"/>
              <w:right w:w="6" w:type="dxa"/>
            </w:tcMar>
            <w:hideMark/>
          </w:tcPr>
          <w:p w:rsidR="0074443C" w:rsidRDefault="0074443C">
            <w:pPr>
              <w:pStyle w:val="table10"/>
              <w:spacing w:before="120"/>
            </w:pPr>
            <w:r>
              <w:t xml:space="preserve">на каждые 6 месяцев до достижения ребенком возраста двух лет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2.34. Выдача справки о предоставлении государственной адресной социальной помощи</w:t>
            </w:r>
          </w:p>
        </w:tc>
        <w:tc>
          <w:tcPr>
            <w:tcW w:w="777" w:type="pct"/>
            <w:tcMar>
              <w:top w:w="0" w:type="dxa"/>
              <w:left w:w="6" w:type="dxa"/>
              <w:bottom w:w="0" w:type="dxa"/>
              <w:right w:w="6" w:type="dxa"/>
            </w:tcMar>
            <w:hideMark/>
          </w:tcPr>
          <w:p w:rsidR="0074443C" w:rsidRDefault="0074443C">
            <w:pPr>
              <w:pStyle w:val="table10"/>
              <w:spacing w:before="120"/>
            </w:pPr>
            <w:r>
              <w:t>орган по труду, занятости и социальной защите</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в день обращения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2.35. Выплата пособия на погребение</w:t>
            </w:r>
          </w:p>
        </w:tc>
        <w:tc>
          <w:tcPr>
            <w:tcW w:w="777" w:type="pct"/>
            <w:tcMar>
              <w:top w:w="0" w:type="dxa"/>
              <w:left w:w="6" w:type="dxa"/>
              <w:bottom w:w="0" w:type="dxa"/>
              <w:right w:w="6" w:type="dxa"/>
            </w:tcMar>
            <w:hideMark/>
          </w:tcPr>
          <w:p w:rsidR="0074443C" w:rsidRDefault="0074443C">
            <w:pPr>
              <w:pStyle w:val="table10"/>
              <w:spacing w:before="120"/>
            </w:pPr>
            <w:r>
              <w:t>организация по месту работы, службы умершего (погибшего) или одного из родителей умершего ребенка (детей), орган, назначающий и (или) выплачивающий пенсию, пособие по безработице, управление (отдел) по труду, занятости и социальной защите районного (городского) исполнительного комитета, управление (отдел) социальной защиты местной администрации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 лица, взявшего на себя организацию погребения умершего (погибшего)</w:t>
            </w:r>
            <w:r>
              <w:br/>
            </w:r>
            <w:r>
              <w:br/>
              <w:t>паспорт или иной документ, удостоверяющий личность заявителя</w:t>
            </w:r>
            <w:r>
              <w:br/>
            </w:r>
            <w:r>
              <w:br/>
              <w:t>справка о смерти – в случае, если смерть зарегистрирована в Республике Беларусь</w:t>
            </w:r>
            <w:r>
              <w:br/>
            </w:r>
            <w:r>
              <w:br/>
              <w:t>свидетельство о смерти – в случае, если смерть зарегистрирована за пределами Республики Беларусь</w:t>
            </w:r>
            <w:r>
              <w:br/>
            </w:r>
            <w:r>
              <w:br/>
              <w:t>свидетельство о рождении (при его наличии) – в случае смерти ребенка (детей)</w:t>
            </w:r>
            <w:r>
              <w:br/>
            </w:r>
            <w:r>
              <w:br/>
              <w:t>справка о том, что умерший в возрасте от 18 до 23 лет на день смерти являлся обучающимся, – в случае смерти лица в возрасте от 18 до 23 лет</w:t>
            </w:r>
            <w:r>
              <w:br/>
            </w:r>
            <w:r>
              <w:br/>
              <w:t>трудовая книжка и (или) другие документы о стаже работы умершего (при их наличии) – в случае смерти лица, на которое по данным индивидуального (персонифицирующего) учета государственное социальное страхование распространялось менее 10 лет</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единовременно</w:t>
            </w:r>
          </w:p>
        </w:tc>
      </w:tr>
      <w:tr w:rsidR="0074443C">
        <w:trPr>
          <w:trHeight w:val="240"/>
        </w:trPr>
        <w:tc>
          <w:tcPr>
            <w:tcW w:w="754" w:type="pct"/>
            <w:tcMar>
              <w:top w:w="0" w:type="dxa"/>
              <w:left w:w="6" w:type="dxa"/>
              <w:bottom w:w="0" w:type="dxa"/>
              <w:right w:w="6" w:type="dxa"/>
            </w:tcMar>
            <w:hideMark/>
          </w:tcPr>
          <w:p w:rsidR="0074443C" w:rsidRDefault="0074443C">
            <w:pPr>
              <w:pStyle w:val="table10"/>
              <w:spacing w:before="120"/>
            </w:pPr>
            <w:r>
              <w:t>2.35</w:t>
            </w:r>
            <w:r>
              <w:rPr>
                <w:vertAlign w:val="superscript"/>
              </w:rPr>
              <w:t>1</w:t>
            </w:r>
            <w:r>
              <w:t>. Выплата единовременного пособия в случае смерти государственного гражданского служащего</w:t>
            </w:r>
          </w:p>
        </w:tc>
        <w:tc>
          <w:tcPr>
            <w:tcW w:w="777" w:type="pct"/>
            <w:tcMar>
              <w:top w:w="0" w:type="dxa"/>
              <w:left w:w="6" w:type="dxa"/>
              <w:bottom w:w="0" w:type="dxa"/>
              <w:right w:w="6" w:type="dxa"/>
            </w:tcMar>
            <w:hideMark/>
          </w:tcPr>
          <w:p w:rsidR="0074443C" w:rsidRDefault="0074443C">
            <w:pPr>
              <w:pStyle w:val="table10"/>
              <w:spacing w:before="120"/>
            </w:pPr>
            <w:r>
              <w:t>государственный орган (организация) по последнему месту государственной гражданской службы умершего, управление (отдел) по труду, занятости и социальной защите районного (городского) исполнительного комитета, управление (отдел) социальной защиты местной администрации района в городе по месту жительства умершего (при реорганизации (ликвидации) государственного органа (организации), являющегося последним местом государственной гражданской службы умершего)</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документы, подтверждающие заключение брака, родственные отношения</w:t>
            </w:r>
            <w:r>
              <w:br/>
            </w:r>
            <w:r>
              <w:br/>
              <w:t>свидетельство о смерти</w:t>
            </w:r>
            <w:r>
              <w:br/>
            </w:r>
            <w:r>
              <w:br/>
              <w:t>копия трудовой книжки или иные документы, подтверждающие последнее место государственной гражданской службы умершего</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 xml:space="preserve">5 рабочих дней </w:t>
            </w:r>
          </w:p>
        </w:tc>
        <w:tc>
          <w:tcPr>
            <w:tcW w:w="650" w:type="pct"/>
            <w:tcMar>
              <w:top w:w="0" w:type="dxa"/>
              <w:left w:w="6" w:type="dxa"/>
              <w:bottom w:w="0" w:type="dxa"/>
              <w:right w:w="6" w:type="dxa"/>
            </w:tcMar>
            <w:hideMark/>
          </w:tcPr>
          <w:p w:rsidR="0074443C" w:rsidRDefault="0074443C">
            <w:pPr>
              <w:pStyle w:val="table10"/>
              <w:spacing w:before="120"/>
            </w:pPr>
            <w:r>
              <w:t>единовременно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2.36. Выплата возмещения расходов на установку надгробного памятника семьям военнослужащих, погибших (умерших) в мирное время при исполнении обязанностей военной службы, а также сотрудников разведывательных служб, членов их семей и граждан Республики Беларусь, оказывавших конфиденциальное содействие этим службам, погибших (умерших) в связи с осуществлением внешней разведки</w:t>
            </w:r>
          </w:p>
        </w:tc>
        <w:tc>
          <w:tcPr>
            <w:tcW w:w="777" w:type="pct"/>
            <w:tcMar>
              <w:top w:w="0" w:type="dxa"/>
              <w:left w:w="6" w:type="dxa"/>
              <w:bottom w:w="0" w:type="dxa"/>
              <w:right w:w="6" w:type="dxa"/>
            </w:tcMar>
            <w:hideMark/>
          </w:tcPr>
          <w:p w:rsidR="0074443C" w:rsidRDefault="0074443C">
            <w:pPr>
              <w:pStyle w:val="table10"/>
              <w:spacing w:before="120"/>
            </w:pPr>
            <w:r>
              <w:t>государственный орган (организация), в котором предусмотрена военная служба (кроме военнослужащих срочной военной службы)</w:t>
            </w:r>
            <w:r>
              <w:br/>
            </w:r>
            <w:r>
              <w:br/>
              <w:t>военный комиссариат (его обособленное подразделение) – в отношении военнослужащих срочной военной службы</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заявителя</w:t>
            </w:r>
            <w:r>
              <w:br/>
            </w:r>
            <w:r>
              <w:br/>
              <w:t>документы, подтверждающие расходы на установку надгробного памятника</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10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единовременно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2.36</w:t>
            </w:r>
            <w:r>
              <w:rPr>
                <w:b w:val="0"/>
                <w:sz w:val="20"/>
                <w:szCs w:val="20"/>
                <w:vertAlign w:val="superscript"/>
              </w:rPr>
              <w:t>1</w:t>
            </w:r>
            <w:r>
              <w:rPr>
                <w:b w:val="0"/>
                <w:sz w:val="20"/>
                <w:szCs w:val="20"/>
              </w:rPr>
              <w:t>. Назначение пособия гражданам, уволенным с военной службы, в случае заболевания (получения травмы) в период прохождения срочной военной службы</w:t>
            </w:r>
          </w:p>
        </w:tc>
        <w:tc>
          <w:tcPr>
            <w:tcW w:w="777" w:type="pct"/>
            <w:tcMar>
              <w:top w:w="0" w:type="dxa"/>
              <w:left w:w="6" w:type="dxa"/>
              <w:bottom w:w="0" w:type="dxa"/>
              <w:right w:w="6" w:type="dxa"/>
            </w:tcMar>
            <w:hideMark/>
          </w:tcPr>
          <w:p w:rsidR="0074443C" w:rsidRDefault="0074443C">
            <w:pPr>
              <w:pStyle w:val="table10"/>
              <w:spacing w:before="120"/>
            </w:pPr>
            <w:r>
              <w:t>военный комиссариат (его обособленное подразделение)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справка о временной нетрудоспособности</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 xml:space="preserve">на срок, указанный в справке о временной нетрудоспособности, но не более 120 календарных дней со дня, следующего за днем окончания состояния на военной службе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2.37. Выдача справки о месте захоронения родственников</w:t>
            </w:r>
          </w:p>
        </w:tc>
        <w:tc>
          <w:tcPr>
            <w:tcW w:w="777" w:type="pct"/>
            <w:tcMar>
              <w:top w:w="0" w:type="dxa"/>
              <w:left w:w="6" w:type="dxa"/>
              <w:bottom w:w="0" w:type="dxa"/>
              <w:right w:w="6" w:type="dxa"/>
            </w:tcMar>
            <w:hideMark/>
          </w:tcPr>
          <w:p w:rsidR="0074443C" w:rsidRDefault="0074443C">
            <w:pPr>
              <w:pStyle w:val="table10"/>
              <w:spacing w:before="120"/>
            </w:pPr>
            <w:r>
              <w:t>специализированная организация по вопросам похоронного дела, сельский, поселковый, городской (в городах областного подчинения), районный исполнительный комитет, Гомельский, Могилевский областные исполнительные комитеты</w:t>
            </w:r>
          </w:p>
        </w:tc>
        <w:tc>
          <w:tcPr>
            <w:tcW w:w="1120" w:type="pct"/>
            <w:tcMar>
              <w:top w:w="0" w:type="dxa"/>
              <w:left w:w="6" w:type="dxa"/>
              <w:bottom w:w="0" w:type="dxa"/>
              <w:right w:w="6" w:type="dxa"/>
            </w:tcMar>
            <w:hideMark/>
          </w:tcPr>
          <w:p w:rsidR="0074443C" w:rsidRDefault="0074443C">
            <w:pPr>
              <w:pStyle w:val="table10"/>
              <w:spacing w:before="120"/>
            </w:pPr>
            <w:r>
              <w:t>заявление</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2.37</w:t>
            </w:r>
            <w:r>
              <w:rPr>
                <w:b w:val="0"/>
                <w:sz w:val="20"/>
                <w:szCs w:val="20"/>
                <w:vertAlign w:val="superscript"/>
              </w:rPr>
              <w:t>1</w:t>
            </w:r>
            <w:r>
              <w:rPr>
                <w:b w:val="0"/>
                <w:sz w:val="20"/>
                <w:szCs w:val="20"/>
              </w:rPr>
              <w:t>. Предоставление участков для захоронения</w:t>
            </w:r>
          </w:p>
        </w:tc>
        <w:tc>
          <w:tcPr>
            <w:tcW w:w="777" w:type="pct"/>
            <w:tcMar>
              <w:top w:w="0" w:type="dxa"/>
              <w:left w:w="6" w:type="dxa"/>
              <w:bottom w:w="0" w:type="dxa"/>
              <w:right w:w="6" w:type="dxa"/>
            </w:tcMar>
            <w:hideMark/>
          </w:tcPr>
          <w:p w:rsidR="0074443C" w:rsidRDefault="0074443C">
            <w:pPr>
              <w:pStyle w:val="table10"/>
              <w:spacing w:before="120"/>
            </w:pPr>
            <w:r>
              <w:t>специализированная организация по вопросам похоронного дела, поселковый, сельский исполнительный комитет, Гомельский, Могилевский областные исполнительные комитеты</w:t>
            </w:r>
          </w:p>
        </w:tc>
        <w:tc>
          <w:tcPr>
            <w:tcW w:w="1120" w:type="pct"/>
            <w:tcMar>
              <w:top w:w="0" w:type="dxa"/>
              <w:left w:w="6" w:type="dxa"/>
              <w:bottom w:w="0" w:type="dxa"/>
              <w:right w:w="6" w:type="dxa"/>
            </w:tcMar>
            <w:hideMark/>
          </w:tcPr>
          <w:p w:rsidR="0074443C" w:rsidRDefault="0074443C">
            <w:pPr>
              <w:pStyle w:val="table10"/>
              <w:spacing w:before="120"/>
            </w:pPr>
            <w:r>
              <w:t>заявление лица, взявшего на себя организацию погребения умершего (погибшего)</w:t>
            </w:r>
            <w:r>
              <w:br/>
            </w:r>
            <w:r>
              <w:br/>
              <w:t xml:space="preserve">свидетельство о смерти или врачебное свидетельство о смерти (мертворождении) </w:t>
            </w:r>
          </w:p>
        </w:tc>
        <w:tc>
          <w:tcPr>
            <w:tcW w:w="886" w:type="pct"/>
            <w:tcMar>
              <w:top w:w="0" w:type="dxa"/>
              <w:left w:w="6" w:type="dxa"/>
              <w:bottom w:w="0" w:type="dxa"/>
              <w:right w:w="6" w:type="dxa"/>
            </w:tcMar>
            <w:hideMark/>
          </w:tcPr>
          <w:p w:rsidR="0074443C" w:rsidRDefault="0074443C">
            <w:pPr>
              <w:pStyle w:val="table10"/>
              <w:spacing w:before="120"/>
            </w:pPr>
            <w:r>
              <w:t>бесплатно (в отношении участков для захоронения, предусмотренных частью второй статьи 35 Закона Республики Беларусь от 12 ноября 2001 г. № 55-З «О погребении и похоронном деле»)</w:t>
            </w:r>
          </w:p>
        </w:tc>
        <w:tc>
          <w:tcPr>
            <w:tcW w:w="813" w:type="pct"/>
            <w:tcMar>
              <w:top w:w="0" w:type="dxa"/>
              <w:left w:w="6" w:type="dxa"/>
              <w:bottom w:w="0" w:type="dxa"/>
              <w:right w:w="6" w:type="dxa"/>
            </w:tcMar>
            <w:hideMark/>
          </w:tcPr>
          <w:p w:rsidR="0074443C" w:rsidRDefault="0074443C">
            <w:pPr>
              <w:pStyle w:val="table10"/>
              <w:spacing w:before="120"/>
            </w:pPr>
            <w:r>
              <w:t>1 день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2.37</w:t>
            </w:r>
            <w:r>
              <w:rPr>
                <w:b w:val="0"/>
                <w:sz w:val="20"/>
                <w:szCs w:val="20"/>
                <w:vertAlign w:val="superscript"/>
              </w:rPr>
              <w:t>2</w:t>
            </w:r>
            <w:r>
              <w:rPr>
                <w:b w:val="0"/>
                <w:sz w:val="20"/>
                <w:szCs w:val="20"/>
              </w:rPr>
              <w:t>.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2.37</w:t>
            </w:r>
            <w:r>
              <w:rPr>
                <w:b w:val="0"/>
                <w:sz w:val="20"/>
                <w:szCs w:val="20"/>
                <w:vertAlign w:val="superscript"/>
              </w:rPr>
              <w:t>3</w:t>
            </w:r>
            <w:r>
              <w:rPr>
                <w:b w:val="0"/>
                <w:sz w:val="20"/>
                <w:szCs w:val="20"/>
              </w:rPr>
              <w:t>.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2.37</w:t>
            </w:r>
            <w:r>
              <w:rPr>
                <w:b w:val="0"/>
                <w:sz w:val="20"/>
                <w:szCs w:val="20"/>
                <w:vertAlign w:val="superscript"/>
              </w:rPr>
              <w:t>4</w:t>
            </w:r>
            <w:r>
              <w:rPr>
                <w:b w:val="0"/>
                <w:sz w:val="20"/>
                <w:szCs w:val="20"/>
              </w:rPr>
              <w:t>.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2.38. Принятие решения о назначении пособия по уходу за инвалидом I группы либо лицом, достигшим 80-летнего возраста</w:t>
            </w:r>
          </w:p>
        </w:tc>
        <w:tc>
          <w:tcPr>
            <w:tcW w:w="777" w:type="pct"/>
            <w:tcMar>
              <w:top w:w="0" w:type="dxa"/>
              <w:left w:w="6" w:type="dxa"/>
              <w:bottom w:w="0" w:type="dxa"/>
              <w:right w:w="6" w:type="dxa"/>
            </w:tcMar>
            <w:hideMark/>
          </w:tcPr>
          <w:p w:rsidR="0074443C" w:rsidRDefault="0074443C">
            <w:pPr>
              <w:pStyle w:val="table10"/>
              <w:spacing w:before="120"/>
            </w:pPr>
            <w:r>
              <w:t>комиссия по назначению пенсий городского, районного исполнительного комитета, местной администрации района в городе по месту жительства (месту пребывания) инвалида I группы либо лица, достигшего 80-летнего возраста, за которым осуществляется постоянный уход</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трудовая книжка заявителя (за исключением случаев, когда законодательными актами не предусмотрено ее заполнение)</w:t>
            </w:r>
            <w:r>
              <w:br/>
            </w:r>
            <w:r>
              <w:br/>
              <w:t>медицинская справка о состоянии здоровья заявителя, подтверждающая отсутствие психиатрического и наркологического учета</w:t>
            </w:r>
            <w:r>
              <w:br/>
            </w:r>
            <w:r>
              <w:br/>
              <w:t>заключение врачебно-консультационной комиссии о нуждаемости лица, достигшего 80-летнего возраста, в постоянном уходе – в случае назначения пособия по уходу за лицом, достигшим 80-летнего возраста</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на период ухода за инвалидом I группы либо лицом, достигшим 80-летнего возраста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2.39. Выдача справки о размере (неполучении) пособия по уходу за инвалидом I группы либо лицом, достигшим 80-летнего возраста</w:t>
            </w:r>
          </w:p>
        </w:tc>
        <w:tc>
          <w:tcPr>
            <w:tcW w:w="777" w:type="pct"/>
            <w:tcMar>
              <w:top w:w="0" w:type="dxa"/>
              <w:left w:w="6" w:type="dxa"/>
              <w:bottom w:w="0" w:type="dxa"/>
              <w:right w:w="6" w:type="dxa"/>
            </w:tcMar>
            <w:hideMark/>
          </w:tcPr>
          <w:p w:rsidR="0074443C" w:rsidRDefault="0074443C">
            <w:pPr>
              <w:pStyle w:val="table10"/>
              <w:spacing w:before="120"/>
            </w:pPr>
            <w:r>
              <w:t>орган по труду, занятости и социальной защите, осуществляющий выплату пособия</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в день обращения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2.40. Выделение топлива по льготной цене</w:t>
            </w:r>
          </w:p>
        </w:tc>
        <w:tc>
          <w:tcPr>
            <w:tcW w:w="777" w:type="pct"/>
            <w:tcMar>
              <w:top w:w="0" w:type="dxa"/>
              <w:left w:w="6" w:type="dxa"/>
              <w:bottom w:w="0" w:type="dxa"/>
              <w:right w:w="6" w:type="dxa"/>
            </w:tcMar>
            <w:hideMark/>
          </w:tcPr>
          <w:p w:rsidR="0074443C" w:rsidRDefault="0074443C">
            <w:pPr>
              <w:pStyle w:val="table10"/>
              <w:spacing w:before="120"/>
            </w:pPr>
            <w:r>
              <w:t xml:space="preserve">районная (городская) </w:t>
            </w:r>
            <w:proofErr w:type="spellStart"/>
            <w:r>
              <w:t>топливоснабжающая</w:t>
            </w:r>
            <w:proofErr w:type="spellEnd"/>
            <w:r>
              <w:t xml:space="preserve"> организация (рай-, </w:t>
            </w:r>
            <w:proofErr w:type="spellStart"/>
            <w:r>
              <w:t>гортопсбыт</w:t>
            </w:r>
            <w:proofErr w:type="spellEnd"/>
            <w:r>
              <w:t>)</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документ, подтверждающий право на такую льготу</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 xml:space="preserve">15 дней со дня подачи заявления </w:t>
            </w:r>
          </w:p>
        </w:tc>
        <w:tc>
          <w:tcPr>
            <w:tcW w:w="650" w:type="pct"/>
            <w:tcMar>
              <w:top w:w="0" w:type="dxa"/>
              <w:left w:w="6" w:type="dxa"/>
              <w:bottom w:w="0" w:type="dxa"/>
              <w:right w:w="6" w:type="dxa"/>
            </w:tcMar>
            <w:hideMark/>
          </w:tcPr>
          <w:p w:rsidR="0074443C" w:rsidRDefault="0074443C">
            <w:pPr>
              <w:pStyle w:val="table10"/>
              <w:spacing w:before="120"/>
            </w:pPr>
            <w:r>
              <w:t>1 месяц</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2.41.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2.42. Выдача справки о размере повременных платежей в возмещение вреда, причиненного жизни или здоровью физического лица, не связанного с исполнением им трудовых обязанностей, назначенных в связи с ликвидацией юридического лица или прекращением деятельности индивидуального предпринимателя, ответственных за вред, вследствие признания их экономически несостоятельными (банкротами)</w:t>
            </w:r>
          </w:p>
        </w:tc>
        <w:tc>
          <w:tcPr>
            <w:tcW w:w="777" w:type="pct"/>
            <w:tcMar>
              <w:top w:w="0" w:type="dxa"/>
              <w:left w:w="6" w:type="dxa"/>
              <w:bottom w:w="0" w:type="dxa"/>
              <w:right w:w="6" w:type="dxa"/>
            </w:tcMar>
            <w:hideMark/>
          </w:tcPr>
          <w:p w:rsidR="0074443C" w:rsidRDefault="0074443C">
            <w:pPr>
              <w:pStyle w:val="table10"/>
              <w:spacing w:before="120"/>
            </w:pPr>
            <w:r>
              <w:t>орган по труду, занятости и социальной защите, выплачивающий повременные платежи</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 xml:space="preserve">в день обращения </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2.43. Выдача справки о размере ежемесячного денежного содержания</w:t>
            </w:r>
          </w:p>
        </w:tc>
        <w:tc>
          <w:tcPr>
            <w:tcW w:w="777" w:type="pct"/>
            <w:tcMar>
              <w:top w:w="0" w:type="dxa"/>
              <w:left w:w="6" w:type="dxa"/>
              <w:bottom w:w="0" w:type="dxa"/>
              <w:right w:w="6" w:type="dxa"/>
            </w:tcMar>
            <w:hideMark/>
          </w:tcPr>
          <w:p w:rsidR="0074443C" w:rsidRDefault="0074443C">
            <w:pPr>
              <w:pStyle w:val="table10"/>
              <w:spacing w:before="120"/>
            </w:pPr>
            <w:r>
              <w:t>орган, выплачивающий ежемесячное денежное содержание</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в день обращения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 xml:space="preserve">2.44. Выдача справки о </w:t>
            </w:r>
            <w:proofErr w:type="spellStart"/>
            <w:r>
              <w:rPr>
                <w:b w:val="0"/>
                <w:sz w:val="20"/>
                <w:szCs w:val="20"/>
              </w:rPr>
              <w:t>невыделении</w:t>
            </w:r>
            <w:proofErr w:type="spellEnd"/>
            <w:r>
              <w:rPr>
                <w:b w:val="0"/>
                <w:sz w:val="20"/>
                <w:szCs w:val="20"/>
              </w:rPr>
              <w:t xml:space="preserve"> путевки на детей на санаторно-курортное лечение и оздоровление в текущем году</w:t>
            </w:r>
          </w:p>
        </w:tc>
        <w:tc>
          <w:tcPr>
            <w:tcW w:w="777" w:type="pct"/>
            <w:tcMar>
              <w:top w:w="0" w:type="dxa"/>
              <w:left w:w="6" w:type="dxa"/>
              <w:bottom w:w="0" w:type="dxa"/>
              <w:right w:w="6" w:type="dxa"/>
            </w:tcMar>
            <w:hideMark/>
          </w:tcPr>
          <w:p w:rsidR="0074443C" w:rsidRDefault="0074443C">
            <w:pPr>
              <w:pStyle w:val="table10"/>
              <w:spacing w:before="120"/>
            </w:pPr>
            <w:r>
              <w:t>организация по месту работы, службы</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дней со дня обращения</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2.45. Принятие решения о выплате компенсации расходов на переезд в Республику Беларусь и первоначальное обустройство</w:t>
            </w:r>
          </w:p>
        </w:tc>
        <w:tc>
          <w:tcPr>
            <w:tcW w:w="777" w:type="pct"/>
            <w:tcMar>
              <w:top w:w="0" w:type="dxa"/>
              <w:left w:w="6" w:type="dxa"/>
              <w:bottom w:w="0" w:type="dxa"/>
              <w:right w:w="6" w:type="dxa"/>
            </w:tcMar>
            <w:hideMark/>
          </w:tcPr>
          <w:p w:rsidR="0074443C" w:rsidRDefault="0074443C">
            <w:pPr>
              <w:pStyle w:val="table10"/>
              <w:spacing w:before="120"/>
            </w:pPr>
            <w:r>
              <w:t>подразделение финансов и тыла органа внутренних дел по месту жительства</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документ для выезда за границу или вид на жительство</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30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 xml:space="preserve">единовременно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2.46. Принятие решения о назначении семейного капитала</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в соответствии с регистрацией по месту жительства (месту пребывания)</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идентификационная карта гражданина Республики Беларусь</w:t>
            </w:r>
            <w:r>
              <w:br/>
            </w:r>
            <w:r>
              <w:br/>
              <w:t>свидетельства о рождении и (или) документы, удостоверяющие личность, всех несовершеннолетних детей, учитываемых в составе семьи</w:t>
            </w:r>
            <w:r>
              <w:br/>
            </w:r>
            <w:r>
              <w:br/>
              <w:t>свидетельство о браке и документ, удостоверяющий личность супруга (супруги), – для полных семей</w:t>
            </w:r>
            <w:r>
              <w:br/>
            </w:r>
            <w:r>
              <w:br/>
              <w:t>свидетельство о смерти супруги (супруга), 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выписка из решения суда об усыновлении (удочерении) – для усыновителей (</w:t>
            </w:r>
            <w:proofErr w:type="spellStart"/>
            <w:r>
              <w:t>удочерителей</w:t>
            </w:r>
            <w:proofErr w:type="spellEnd"/>
            <w:r>
              <w:t>) ребенка (детей)</w:t>
            </w:r>
            <w:r>
              <w:br/>
            </w:r>
            <w:r>
              <w:br/>
              <w:t>Соглашение о детях, копия решения суда о расторжении брака (выписка из решения), Брачный договор, определяющие родителя, с которым проживает ребенок (дети), копия решения суда о лишении родительских прав второго родителя либо об отобрании ребенка без лишения родительских прав, копия решения суда, определения о судебном приказе о взыскании алиментов, Соглашение о содержании своих несовершеннолетних и (или) нуждающихся в помощи нетрудоспособных совершеннолетних детей (далее – Соглашение об уплате алиментов), свидетельство о смерти второго родителя, справка органа, регистрирующего акты гражданского состояния (далее – орган загса), содержащая сведения из записи акта о рождении (если запись об отце в записи акта о рождении ребенка произведена на основании заявления матери, не состоящей в браке), или другие документы, подтверждающие факт воспитания ребенка (детей) в семье одного из родителей, – в случае необходимости подтверждения воспитания ребенка (детей) в семье одного из родителей</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единовременно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ind w:left="0" w:firstLine="0"/>
              <w:rPr>
                <w:b w:val="0"/>
                <w:sz w:val="20"/>
                <w:szCs w:val="20"/>
              </w:rPr>
            </w:pPr>
            <w:r>
              <w:rPr>
                <w:b w:val="0"/>
                <w:sz w:val="20"/>
                <w:szCs w:val="20"/>
              </w:rPr>
              <w:t>2.47. Принятие решения о досрочном распоряжении средствами семейного капитала:</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ind w:firstLine="0"/>
              <w:jc w:val="left"/>
              <w:rPr>
                <w:sz w:val="20"/>
                <w:szCs w:val="20"/>
              </w:rPr>
            </w:pPr>
            <w:r>
              <w:rPr>
                <w:sz w:val="20"/>
                <w:szCs w:val="20"/>
              </w:rPr>
              <w:t>2.47.1. на строительство (реконструкцию), приобретение жилых помещений, приобретение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ими</w:t>
            </w:r>
          </w:p>
        </w:tc>
        <w:tc>
          <w:tcPr>
            <w:tcW w:w="777" w:type="pct"/>
            <w:tcMar>
              <w:top w:w="0" w:type="dxa"/>
              <w:left w:w="6" w:type="dxa"/>
              <w:bottom w:w="0" w:type="dxa"/>
              <w:right w:w="6" w:type="dxa"/>
            </w:tcMar>
            <w:hideMark/>
          </w:tcPr>
          <w:p w:rsidR="0074443C" w:rsidRDefault="0074443C">
            <w:pPr>
              <w:pStyle w:val="table10"/>
            </w:pPr>
            <w:r>
              <w:t>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1120" w:type="pct"/>
            <w:tcMar>
              <w:top w:w="0" w:type="dxa"/>
              <w:left w:w="6" w:type="dxa"/>
              <w:bottom w:w="0" w:type="dxa"/>
              <w:right w:w="6" w:type="dxa"/>
            </w:tcMar>
            <w:hideMark/>
          </w:tcPr>
          <w:p w:rsidR="0074443C" w:rsidRDefault="0074443C">
            <w:pPr>
              <w:pStyle w:val="table10"/>
            </w:pPr>
            <w:r>
              <w:t>заявление</w:t>
            </w:r>
            <w:r>
              <w:br/>
            </w:r>
            <w:r>
              <w:br/>
              <w:t>паспорт или иной документ, удостоверяющий личность</w:t>
            </w:r>
            <w:r>
              <w:br/>
            </w:r>
            <w:r>
              <w:br/>
              <w:t>решение или копия решения (выписка из решения) о назначении семейного капитала</w:t>
            </w:r>
            <w:r>
              <w:br/>
            </w:r>
            <w:r>
              <w:br/>
              <w:t>справка о состоянии на учете нуждающихся в улучшении жилищных условий на дату обращения (при строительстве (реконструкции), приобретении жилых помещений, приобретении доли (долей) в праве собственности на них) или на дату заключения кредитного договора, договора займа (при погашении задолженности по кредитам, займам организаций, предоставленным на указанные цели) – в случае состояния на учете нуждающихся в улучшении жилищных условий по месту работы (службы)</w:t>
            </w:r>
            <w:r>
              <w:br/>
            </w:r>
            <w:r>
              <w:b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документы, подтверждающие наличие согласованной проектной документации и разрешения на строительство (реконструкцию), – в случае строительства (реконструкции) одноквартирного жилого дома, квартиры в блокированном жилом доме</w:t>
            </w:r>
            <w:r>
              <w:br/>
            </w:r>
            <w:r>
              <w:br/>
              <w:t>договор создания объекта долевого строительства – в случае строительства (реконструкции) жилого помещения в порядке долевого участия в жилищном строительстве</w:t>
            </w:r>
            <w:r>
              <w:br/>
            </w:r>
            <w:r>
              <w:br/>
              <w:t>выписка из решения общего собрания организации застройщиков (собрания уполномоченных) о приеме гражданина в эту организацию – в случае строительства (реконструкции) жилого помещения в составе организации застройщиков</w:t>
            </w:r>
            <w:r>
              <w:br/>
            </w:r>
            <w:r>
              <w:br/>
              <w:t>предварительный договор купли-продажи жилого помещения, удостоверенный нотариально либо оформленный в простой письменной форме, заключение об оценке стоимости жилого помещения, определенной с использованием рыночных методов оценки, – в случае приобретения жилого помещения, за исключением жилого помещения, строительство которого осуществлялось по государственному заказу</w:t>
            </w:r>
            <w:r>
              <w:br/>
            </w:r>
            <w:r>
              <w:br/>
              <w:t xml:space="preserve">предварительный договор купли-продажи доли (долей) в праве собственности на жилое помещение, удостоверенный нотариально либо оформленный в простой письменной форме, заключение об оценке стоимости приобретаемой доли (долей) жилого помещения, определенной с использованием рыночных методов оценки, документ, подтверждающий право собственности на долю (доли) в праве собственности на это жилое помещение, – в случае приобретения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w:t>
            </w:r>
            <w:r>
              <w:br/>
            </w:r>
            <w:r>
              <w:br/>
              <w:t>зарегистрированный договор купли-продажи жилого помещения – в случае приобретения жилого помещения, строительство которого осуществлялось по государственному заказу</w:t>
            </w:r>
            <w:r>
              <w:br/>
            </w:r>
            <w:r>
              <w:br/>
              <w:t>кредитный договор (договор о переводе долга, о приеме задолженности по кредиту), договор займа, предусматривающие предоставление кредита, займа организации на строительство (реконструкцию) или приобретение жилого помещения, – в случае погашения задолженности по кредитам, займам организаций, предоставленным на строительство (реконструкцию) или приобретение жилого помещения, и выплаты процентов за пользование ими</w:t>
            </w:r>
            <w:r>
              <w:br/>
            </w:r>
            <w:r>
              <w:br/>
              <w:t>кредитный договор (договор о переводе долга, о приеме задолженности по кредиту), договор займа, предусматривающие предоставление кредита, займа организации на приобретение доли (долей) в праве собственности на жилое помещение, документ, подтверждающий право собственности на приобретенное жилое помещение, – в случае погашения задолженности по кредитам, займам организаций, предоставленным на приобретение доли (долей) в праве собственности на жилое помещение, и выплаты процентов за пользование ими</w:t>
            </w:r>
            <w:r>
              <w:br/>
            </w:r>
            <w:r>
              <w:br/>
              <w:t>документ, удостоверяющий личность, и (или) свидетельство о рождении члена семьи, в отношении которого досрочно используются средства семейного капитала</w:t>
            </w:r>
            <w:r>
              <w:br/>
            </w:r>
            <w:r>
              <w:br/>
              <w:t>свидетельство о заключении брака – представляется на мать (мачеху), отца (отчима), усыновителя (</w:t>
            </w:r>
            <w:proofErr w:type="spellStart"/>
            <w:r>
              <w:t>удочерителя</w:t>
            </w:r>
            <w:proofErr w:type="spellEnd"/>
            <w:r>
              <w:t>), которые учтены в составе семьи при назначении семейного капитала, если они состоят в браке на дату обращения</w:t>
            </w:r>
            <w:r>
              <w:br/>
            </w:r>
            <w:r>
              <w:br/>
              <w:t>документы, удостоверяющие личность, и (или) 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в отношении этих детей досрочно используются средства семейного капитала и (или) при их обращении за досрочным распоряжением средствами семейного капитала, а также при выделении долей семейного капитала)</w:t>
            </w:r>
            <w:r>
              <w:br/>
            </w:r>
            <w:r>
              <w:b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в отношении которого досрочно используются средства семейного капитала, а также при выделении долей семейного капитала</w:t>
            </w:r>
            <w:r>
              <w:br/>
            </w:r>
            <w:r>
              <w:b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постановления (определения) суда, органа уголовного преследования об объявлении розыска гражданина,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копии решения (постановления) суда, определения о судебном приказе о взыскании алиментов, Соглашение об уплате алиментов, копия решения суда о признании гражданина недееспособным или иной документ, подтверждающий исключение из состава семьи гражданина, которому назначен семейный капитал, или невозможность его обращения, – в случае обращения члена семьи, не являющегося гражданином, которому назначен семейный капитал</w:t>
            </w:r>
          </w:p>
        </w:tc>
        <w:tc>
          <w:tcPr>
            <w:tcW w:w="886" w:type="pct"/>
            <w:tcMar>
              <w:top w:w="0" w:type="dxa"/>
              <w:left w:w="6" w:type="dxa"/>
              <w:bottom w:w="0" w:type="dxa"/>
              <w:right w:w="6" w:type="dxa"/>
            </w:tcMar>
            <w:hideMark/>
          </w:tcPr>
          <w:p w:rsidR="0074443C" w:rsidRDefault="0074443C">
            <w:pPr>
              <w:pStyle w:val="table10"/>
            </w:pPr>
            <w:r>
              <w:t>бесплатно</w:t>
            </w:r>
          </w:p>
        </w:tc>
        <w:tc>
          <w:tcPr>
            <w:tcW w:w="813" w:type="pct"/>
            <w:tcMar>
              <w:top w:w="0" w:type="dxa"/>
              <w:left w:w="6" w:type="dxa"/>
              <w:bottom w:w="0" w:type="dxa"/>
              <w:right w:w="6" w:type="dxa"/>
            </w:tcMar>
            <w:hideMark/>
          </w:tcPr>
          <w:p w:rsidR="0074443C" w:rsidRDefault="0074443C">
            <w:pPr>
              <w:pStyle w:val="table1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pPr>
            <w:r>
              <w:t>единовременно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2.47.2. на получение на платной основе общего высшего образования, специального высшего образования, среднего специального образования в государственных учреждениях образования Республики Беларусь,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решение или копия решения (выписка из решения) о назначении семейного капитала</w:t>
            </w:r>
            <w:r>
              <w:br/>
            </w:r>
            <w:r>
              <w:br/>
              <w:t>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w:t>
            </w:r>
            <w:r>
              <w:br/>
            </w:r>
            <w:r>
              <w:br/>
              <w:t>справка о том, что гражданин является обучающимся</w:t>
            </w:r>
            <w:r>
              <w:br/>
            </w:r>
            <w:r>
              <w:br/>
              <w:t>документ, удостоверяющий личность, и (или) свидетельство о рождении члена семьи, в отношении которого заключен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w:t>
            </w:r>
            <w:r>
              <w:br/>
            </w:r>
            <w:r>
              <w:br/>
              <w:t>свидетельство о заключении брака – представляется на мать (мачеху), отца (отчима), усыновителя (</w:t>
            </w:r>
            <w:proofErr w:type="spellStart"/>
            <w:r>
              <w:t>удочерителя</w:t>
            </w:r>
            <w:proofErr w:type="spellEnd"/>
            <w:r>
              <w:t>), которые учтены в составе семьи при назначении семейного капитала, если они состоят в браке на дату обращения</w:t>
            </w:r>
            <w:r>
              <w:br/>
            </w:r>
            <w:r>
              <w:br/>
              <w:t>документы, удостоверяющие личность, и (или) свидетельства о рождении, выписка из решения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в отношении их заключен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и (или) при их обращении за досрочным распоряжением средствами семейного капитала, а также при выделении долей семейного капитала)</w:t>
            </w:r>
            <w:r>
              <w:br/>
            </w:r>
            <w:r>
              <w:b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в отношении которого заключен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а также при выделении долей семейного капитала</w:t>
            </w:r>
            <w:r>
              <w:br/>
            </w:r>
            <w:r>
              <w:b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постановления (определения) суда, органа уголовного преследования об объявлении розыска гражданина, копия решения суда о лишении родительских прав либо об отобрании ребенка без лишения родительских прав, Соглашение о детях, копия решения суда (выписка из решения) о расторжении брака либо свидетельство о расторжении брака, Брачный договор, копии решения (постановления) суда, определения о судебном приказе о взыскании алиментов, Соглашение об уплате алиментов, копия решения суда о признании гражданина недееспособным или иной документ, подтверждающий исключение из состава семьи гражданина, которому назначен семейный капитал, или невозможность его обращения, – в случае обращения члена семьи, не являющегося гражданином, которому назначен семейный капитал</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единовременно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2.47.3. на получение платных медицинских услуг, оказываемых организациями здравоохранения</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решение или копия решения (выписка из решения) о назначении семейного капитала</w:t>
            </w:r>
            <w:r>
              <w:br/>
            </w:r>
            <w:r>
              <w:br/>
              <w:t>заключение врачебно-консультационной комиссии государственной организации здравоохранения о нуждаемости в получении членом (членами) семьи платных медицинских услуг, оказываемых организациями здравоохранения, с указанием медицинской услуги (далее – заключение врачебно-консультационной комиссии государственной организации здравоохранения)</w:t>
            </w:r>
            <w:r>
              <w:br/>
            </w:r>
            <w:r>
              <w:br/>
              <w:t>документ, удостоверяющий личность, и (или) свидетельство о рождении члена семьи, нуждающегося в получении платных медицинских услуг по заключению врачебно-консультационной комиссии государственной организации здравоохранения</w:t>
            </w:r>
            <w:r>
              <w:br/>
            </w:r>
            <w:r>
              <w:br/>
              <w:t>свидетельство о заключении брака – представляется на мать (мачеху), отца (отчима), усыновителя (</w:t>
            </w:r>
            <w:proofErr w:type="spellStart"/>
            <w:r>
              <w:t>удочерителя</w:t>
            </w:r>
            <w:proofErr w:type="spellEnd"/>
            <w:r>
              <w:t>), которые учтены в составе семьи при назначении семейного капитала, если они состоят в браке на дату обращения</w:t>
            </w:r>
            <w:r>
              <w:br/>
            </w:r>
            <w:r>
              <w:br/>
              <w:t>документы, удостоверяющие личность, и (или) 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они нуждаются в получении платных медицинских услуг по заключению врачебно-консультационной комиссии государственной организации здравоохранения и (или) при их обращении за досрочным распоряжением средствами семейного капитала, а также при выделении долей семейного капитала)</w:t>
            </w:r>
            <w:r>
              <w:br/>
            </w:r>
            <w:r>
              <w:b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нуждающегося в получении платных медицинских услуг по заключению врачебно-консультационной комиссии государственной организации здравоохранения, а также при выделении долей семейного капитала</w:t>
            </w:r>
            <w:r>
              <w:br/>
            </w:r>
            <w:r>
              <w:b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постановления (определения) суда, органа уголовного преследования об объявлении розыска гражданина,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копии решения (постановления) суда, определения о судебном приказе о взыскании алиментов, Соглашение об уплате алиментов, копия решения суда о признании гражданина недееспособным или иной документ, подтверждающий исключение из состава семьи гражданина, которому назначен семейный капитал, или невозможность его обращения, – в случае обращения члена семьи, не являющегося гражданином, которому назначен семейный капитал</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единовременно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2.47.4. на приобретение товаров, предназначенных для социальной реабилитации и интеграции инвалидов в общество</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решение или копия решения (выписка из решения) о назначении семейного капитала</w:t>
            </w:r>
            <w:r>
              <w:br/>
            </w:r>
            <w:r>
              <w:br/>
              <w:t>удостоверение инвалида либо заключение медико-реабилитационной экспертной комиссии, выданные члену семьи, являющемуся инвалидом, в том числе ребенком-инвалидом в возрасте до 18 лет</w:t>
            </w:r>
            <w:r>
              <w:br/>
            </w:r>
            <w:r>
              <w:br/>
              <w:t xml:space="preserve">индивидуальная программа реабилитации, </w:t>
            </w:r>
            <w:proofErr w:type="spellStart"/>
            <w:r>
              <w:t>абилитации</w:t>
            </w:r>
            <w:proofErr w:type="spellEnd"/>
            <w:r>
              <w:t xml:space="preserve"> инвалида и (или) индивидуальная программа реабилитации, </w:t>
            </w:r>
            <w:proofErr w:type="spellStart"/>
            <w:r>
              <w:t>абилитации</w:t>
            </w:r>
            <w:proofErr w:type="spellEnd"/>
            <w:r>
              <w:t xml:space="preserve"> ребенка-инвалида</w:t>
            </w:r>
            <w:r>
              <w:br/>
            </w:r>
            <w:r>
              <w:br/>
              <w:t>документ, удостоверяющий личность, и (или) свидетельство о рождении члена семьи, в отношении которого досрочно используются средства семейного капитала</w:t>
            </w:r>
            <w:r>
              <w:br/>
            </w:r>
            <w:r>
              <w:br/>
              <w:t>свидетельство о заключении брака – представляется на мать (мачеху), отца (отчима), усыновителя (</w:t>
            </w:r>
            <w:proofErr w:type="spellStart"/>
            <w:r>
              <w:t>удочерителя</w:t>
            </w:r>
            <w:proofErr w:type="spellEnd"/>
            <w:r>
              <w:t>), которые учтены в составе семьи при назначении семейного капитала, если они состоят в браке на дату обращения</w:t>
            </w:r>
            <w:r>
              <w:br/>
            </w:r>
            <w:r>
              <w:br/>
              <w:t>документы, удостоверяющие личность, и (или) 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в отношении их досрочно используются средства семейного капитала и (или) при их обращении за досрочным распоряжением средствами семейного капитала, а также при выделении долей семейного капитала)</w:t>
            </w:r>
            <w:r>
              <w:br/>
            </w:r>
            <w:r>
              <w:b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в отношении которого досрочно используются средства семейного капитала, а также при выделении долей семейного капитала</w:t>
            </w:r>
            <w:r>
              <w:br/>
            </w:r>
            <w:r>
              <w:b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постановления (определения) суда, органа уголовного преследования об объявлении розыска гражданина, копия решения суда о лишении родительских прав либо об отобрании ребенка без лишения родительских прав, Соглашение о детях, копия решения суда о расторжении брака (выписка из решения) либо свидетельство о расторжении брака, Брачный договор, копии решения (постановления) суда, определения о судебном приказе о взыскании алиментов, Соглашение об уплате алиментов, копия решения суда о признании гражданина недееспособным или иной документ, подтверждающий исключение из состава семьи гражданина, которому назначен семейный капитал, или невозможность его обращения, – в случае обращения члена семьи, не являющегося гражданином, которому назначен семейный капитал</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единовременно</w:t>
            </w:r>
          </w:p>
        </w:tc>
      </w:tr>
      <w:tr w:rsidR="0074443C">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 xml:space="preserve">2.48. Принятие решения о распоряжении средствами семейного капитала после истечения 18 лет с даты рождения ребенка, в связи с рождением (усыновлением, удочерением) которого семья приобрела право на назначение семейного капитала </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 xml:space="preserve">решение или копия решения (выписка из решения) о назначении семейного капитала </w:t>
            </w:r>
            <w:r>
              <w:br/>
            </w:r>
            <w:r>
              <w:b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членов семьи</w:t>
            </w:r>
            <w:r>
              <w:br/>
            </w:r>
            <w:r>
              <w:br/>
              <w:t>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(представляются на детей, если они не были учтены в составе семьи при назначении семейного капитала)</w:t>
            </w:r>
            <w:r>
              <w:br/>
            </w:r>
            <w:r>
              <w:b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расторжении брака либо свидетельство о расторжении брака или иной документ, подтверждающий исключение из состава семьи гражданина, учтенного в ее составе при назначении семейного капитала, – в случае изменения состава семьи на дату подачи заявления о распоряжении средствами семейного капитала</w:t>
            </w:r>
            <w:r>
              <w:br/>
            </w:r>
            <w:r>
              <w:br/>
              <w:t>нотариально удостоверенное согласие совершеннолетних членов семьи, законных представителей несовершеннолетних членов семьи, в том числе не относящихся к членам семьи (если таковые имеются), на предоставление права распоряжаться средствами семейного капитала одному члену семьи – при наличии такого согласия</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единовременно</w:t>
            </w:r>
          </w:p>
        </w:tc>
      </w:tr>
      <w:tr w:rsidR="0074443C">
        <w:trPr>
          <w:trHeight w:val="526"/>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2.49.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526"/>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2.50. Принятие решения о внесении изменений в решение о назначении семейного капитала и выдача выписки из такого решения</w:t>
            </w:r>
          </w:p>
        </w:tc>
        <w:tc>
          <w:tcPr>
            <w:tcW w:w="777" w:type="pct"/>
            <w:tcMar>
              <w:top w:w="0" w:type="dxa"/>
              <w:left w:w="6" w:type="dxa"/>
              <w:bottom w:w="0" w:type="dxa"/>
              <w:right w:w="6" w:type="dxa"/>
            </w:tcMar>
            <w:hideMark/>
          </w:tcPr>
          <w:p w:rsidR="0074443C" w:rsidRDefault="0074443C">
            <w:pPr>
              <w:pStyle w:val="table10"/>
              <w:spacing w:before="120"/>
            </w:pPr>
            <w:r>
              <w:t xml:space="preserve">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w:t>
            </w:r>
          </w:p>
        </w:tc>
        <w:tc>
          <w:tcPr>
            <w:tcW w:w="1120" w:type="pct"/>
            <w:tcMar>
              <w:top w:w="0" w:type="dxa"/>
              <w:left w:w="6" w:type="dxa"/>
              <w:bottom w:w="0" w:type="dxa"/>
              <w:right w:w="6" w:type="dxa"/>
            </w:tcMar>
            <w:hideMark/>
          </w:tcPr>
          <w:p w:rsidR="0074443C" w:rsidRDefault="0074443C">
            <w:pPr>
              <w:pStyle w:val="table10"/>
              <w:spacing w:before="120"/>
            </w:pPr>
            <w:r>
              <w:t>заявление с указанием причины, по которой обращение за открытием депозитного счета члена семьи, которому назначен семейный капитал, невозможно</w:t>
            </w:r>
            <w:r>
              <w:br/>
            </w:r>
            <w:r>
              <w:br/>
              <w:t>паспорт или иной документ, удостоверяющий личность</w:t>
            </w:r>
            <w:r>
              <w:br/>
            </w:r>
            <w:r>
              <w:b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постановления (определения) суда, органа уголовного преследования об объявлении розыска гражданина, копия решения суда о признании гражданина недееспособным или иные документы и (или) сведения, подтверждающие невозможность обращения за открытием депозитного счета члена семьи, которому назначен семейный капитал</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10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единовременно</w:t>
            </w:r>
          </w:p>
        </w:tc>
      </w:tr>
      <w:tr w:rsidR="0074443C">
        <w:trPr>
          <w:trHeight w:val="240"/>
        </w:trPr>
        <w:tc>
          <w:tcPr>
            <w:tcW w:w="5000" w:type="pct"/>
            <w:gridSpan w:val="6"/>
            <w:tcMar>
              <w:top w:w="0" w:type="dxa"/>
              <w:left w:w="6" w:type="dxa"/>
              <w:bottom w:w="0" w:type="dxa"/>
              <w:right w:w="6" w:type="dxa"/>
            </w:tcMar>
            <w:hideMark/>
          </w:tcPr>
          <w:p w:rsidR="0074443C" w:rsidRDefault="0074443C">
            <w:pPr>
              <w:pStyle w:val="chapter"/>
              <w:spacing w:before="120"/>
            </w:pPr>
            <w:r>
              <w:t>ГЛАВА 3</w:t>
            </w:r>
            <w:r>
              <w:br/>
              <w:t>ДОКУМЕНТЫ, ПОДТВЕРЖДАЮЩИЕ ПРАВО НА СОЦИАЛЬНЫЕ ЛЬГОТЫ</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3.1. Выдача удостоверения инвалида</w:t>
            </w:r>
          </w:p>
        </w:tc>
        <w:tc>
          <w:tcPr>
            <w:tcW w:w="777" w:type="pct"/>
            <w:tcMar>
              <w:top w:w="0" w:type="dxa"/>
              <w:left w:w="6" w:type="dxa"/>
              <w:bottom w:w="0" w:type="dxa"/>
              <w:right w:w="6" w:type="dxa"/>
            </w:tcMar>
            <w:hideMark/>
          </w:tcPr>
          <w:p w:rsidR="0074443C" w:rsidRDefault="0074443C">
            <w:pPr>
              <w:pStyle w:val="table10"/>
              <w:spacing w:before="120"/>
            </w:pPr>
            <w:r>
              <w:t>медико-реабилитационная экспертная комиссия</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r>
              <w:br/>
            </w:r>
            <w:r>
              <w:br/>
              <w:t>одна фотография заявителя размером 30 </w:t>
            </w:r>
            <w:proofErr w:type="spellStart"/>
            <w:r>
              <w:t>х</w:t>
            </w:r>
            <w:proofErr w:type="spellEnd"/>
            <w:r>
              <w:t> 40 мм</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3 дня после окончания медико-социальной экспертизы</w:t>
            </w:r>
          </w:p>
        </w:tc>
        <w:tc>
          <w:tcPr>
            <w:tcW w:w="650" w:type="pct"/>
            <w:tcMar>
              <w:top w:w="0" w:type="dxa"/>
              <w:left w:w="6" w:type="dxa"/>
              <w:bottom w:w="0" w:type="dxa"/>
              <w:right w:w="6" w:type="dxa"/>
            </w:tcMar>
            <w:hideMark/>
          </w:tcPr>
          <w:p w:rsidR="0074443C" w:rsidRDefault="0074443C">
            <w:pPr>
              <w:pStyle w:val="table10"/>
              <w:spacing w:before="120"/>
            </w:pPr>
            <w:r>
              <w:t xml:space="preserve">на срок установления инвалидности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3.2. Выдача удостоверения инвалида Отечественной войны</w:t>
            </w:r>
          </w:p>
        </w:tc>
        <w:tc>
          <w:tcPr>
            <w:tcW w:w="777" w:type="pct"/>
            <w:tcMar>
              <w:top w:w="0" w:type="dxa"/>
              <w:left w:w="6" w:type="dxa"/>
              <w:bottom w:w="0" w:type="dxa"/>
              <w:right w:w="6" w:type="dxa"/>
            </w:tcMar>
            <w:hideMark/>
          </w:tcPr>
          <w:p w:rsidR="0074443C" w:rsidRDefault="0074443C">
            <w:pPr>
              <w:pStyle w:val="table10"/>
              <w:spacing w:before="120"/>
            </w:pPr>
            <w:r>
              <w:t>орган, назначающий и (или) выплачивающий пенсию</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заключение медико-реабилитационной экспертной комиссии</w:t>
            </w:r>
            <w:r>
              <w:br/>
            </w:r>
            <w:r>
              <w:br/>
              <w:t>одна фотография заявителя размером 30 </w:t>
            </w:r>
            <w:proofErr w:type="spellStart"/>
            <w:r>
              <w:t>х</w:t>
            </w:r>
            <w:proofErr w:type="spellEnd"/>
            <w:r>
              <w:t> 40 мм</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на срок установления инвалидности</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3.3. Выдача удостоверения инвалида о праве на льготы для инвалидов боевых действий на территории других государств, а также граждан, в том числе уволенных в запас (отставку), из числа военнослужащих, лиц начальствующего и рядового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сотрудников Следственного комитета,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tc>
        <w:tc>
          <w:tcPr>
            <w:tcW w:w="777" w:type="pct"/>
            <w:tcMar>
              <w:top w:w="0" w:type="dxa"/>
              <w:left w:w="6" w:type="dxa"/>
              <w:bottom w:w="0" w:type="dxa"/>
              <w:right w:w="6" w:type="dxa"/>
            </w:tcMar>
            <w:hideMark/>
          </w:tcPr>
          <w:p w:rsidR="0074443C" w:rsidRDefault="0074443C">
            <w:pPr>
              <w:pStyle w:val="table10"/>
              <w:spacing w:before="120"/>
            </w:pPr>
            <w:r>
              <w:t>орган, назначающий и (или) выплачивающий пенсию</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заключение медико-реабилитационной экспертной комиссии</w:t>
            </w:r>
            <w:r>
              <w:br/>
            </w:r>
            <w:r>
              <w:br/>
              <w:t>одна фотография заявителя размером 30 </w:t>
            </w:r>
            <w:proofErr w:type="spellStart"/>
            <w:r>
              <w:t>х</w:t>
            </w:r>
            <w:proofErr w:type="spellEnd"/>
            <w:r>
              <w:t> 40 мм</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на срок установления инвалидности</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3.4. Выдача удостоверения о праве на льготы лицам, награжденным орденами или медалями СССР за самоотверженный труд и безупречную воинскую службу в тылу в годы Великой Отечественной войны</w:t>
            </w:r>
          </w:p>
        </w:tc>
        <w:tc>
          <w:tcPr>
            <w:tcW w:w="777" w:type="pct"/>
            <w:tcMar>
              <w:top w:w="0" w:type="dxa"/>
              <w:left w:w="6" w:type="dxa"/>
              <w:bottom w:w="0" w:type="dxa"/>
              <w:right w:w="6" w:type="dxa"/>
            </w:tcMar>
            <w:hideMark/>
          </w:tcPr>
          <w:p w:rsidR="0074443C" w:rsidRDefault="0074443C">
            <w:pPr>
              <w:pStyle w:val="table10"/>
              <w:spacing w:before="120"/>
            </w:pPr>
            <w:r>
              <w:t>орган, назначающий и (или) выплачивающий пенсию</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удостоверения к орденам или медалям, другие документы, подтверждающие награждение</w:t>
            </w:r>
            <w:r>
              <w:br/>
            </w:r>
            <w:r>
              <w:br/>
              <w:t>одна фотография заявителя размером 30 </w:t>
            </w:r>
            <w:proofErr w:type="spellStart"/>
            <w:r>
              <w:t>х</w:t>
            </w:r>
            <w:proofErr w:type="spellEnd"/>
            <w:r>
              <w:t> 40 мм</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3.5. Выдача удостоверения лицам, работавшим в период блокады г. Ленинграда с 8 сентября 1941 г. по 27 января 1944 г. на предприятиях, в учреждениях и организациях города и награжденным медалью «За оборону Ленинграда», и лицам, награжденным знаком «Жителю блокадного Ленинграда»</w:t>
            </w:r>
          </w:p>
        </w:tc>
        <w:tc>
          <w:tcPr>
            <w:tcW w:w="777" w:type="pct"/>
            <w:tcMar>
              <w:top w:w="0" w:type="dxa"/>
              <w:left w:w="6" w:type="dxa"/>
              <w:bottom w:w="0" w:type="dxa"/>
              <w:right w:w="6" w:type="dxa"/>
            </w:tcMar>
            <w:hideMark/>
          </w:tcPr>
          <w:p w:rsidR="0074443C" w:rsidRDefault="0074443C">
            <w:pPr>
              <w:pStyle w:val="table10"/>
              <w:spacing w:before="120"/>
            </w:pPr>
            <w:r>
              <w:t>орган, назначающий и (или) выплачивающий пенсию</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удостоверение к медали или знаку</w:t>
            </w:r>
            <w:r>
              <w:br/>
            </w:r>
            <w:r>
              <w:br/>
              <w:t>одна фотография заявителя размером 30 </w:t>
            </w:r>
            <w:proofErr w:type="spellStart"/>
            <w:r>
              <w:t>х</w:t>
            </w:r>
            <w:proofErr w:type="spellEnd"/>
            <w:r>
              <w:t> 40 мм</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3.6. Выдача удостоверения о праве на льготы родителям и не вступившей в новый брак супруге (супругу) военнослужащего, погибшего в годы Великой Отечественной войны, в странах, где велись боевые действия, или при исполнении обязанностей воинской службы (служебных обязанностей)</w:t>
            </w:r>
          </w:p>
        </w:tc>
        <w:tc>
          <w:tcPr>
            <w:tcW w:w="777" w:type="pct"/>
            <w:tcMar>
              <w:top w:w="0" w:type="dxa"/>
              <w:left w:w="6" w:type="dxa"/>
              <w:bottom w:w="0" w:type="dxa"/>
              <w:right w:w="6" w:type="dxa"/>
            </w:tcMar>
            <w:hideMark/>
          </w:tcPr>
          <w:p w:rsidR="0074443C" w:rsidRDefault="0074443C">
            <w:pPr>
              <w:pStyle w:val="table10"/>
              <w:spacing w:before="120"/>
            </w:pPr>
            <w:r>
              <w:t>орган, назначающий и (или) выплачивающий пенсию (ежемесячное пособие)</w:t>
            </w:r>
          </w:p>
        </w:tc>
        <w:tc>
          <w:tcPr>
            <w:tcW w:w="1120" w:type="pct"/>
            <w:tcMar>
              <w:top w:w="0" w:type="dxa"/>
              <w:left w:w="6" w:type="dxa"/>
              <w:bottom w:w="0" w:type="dxa"/>
              <w:right w:w="6" w:type="dxa"/>
            </w:tcMar>
            <w:hideMark/>
          </w:tcPr>
          <w:p w:rsidR="0074443C" w:rsidRDefault="0074443C">
            <w:pPr>
              <w:pStyle w:val="table10"/>
              <w:spacing w:before="120"/>
            </w:pPr>
            <w:r>
              <w:t xml:space="preserve">заявление </w:t>
            </w:r>
            <w:r>
              <w:br/>
            </w:r>
            <w:r>
              <w:br/>
              <w:t>паспорт или иной документ, удостоверяющий личность</w:t>
            </w:r>
            <w:r>
              <w:br/>
            </w:r>
            <w:r>
              <w:br/>
              <w:t>извещение о гибели (смерти) военнослужащего</w:t>
            </w:r>
            <w:r>
              <w:br/>
            </w:r>
            <w:r>
              <w:br/>
              <w:t>свидетельство о рождении погибшего (умершего) – представляется родителями</w:t>
            </w:r>
            <w:r>
              <w:br/>
            </w:r>
            <w:r>
              <w:br/>
              <w:t>свидетельство о заключении брака – представляется супругой (супругом), не вступившей (не вступившим) в новый брак</w:t>
            </w:r>
            <w:r>
              <w:br/>
            </w:r>
            <w:r>
              <w:br/>
              <w:t>одна фотография заявителя размером 30 </w:t>
            </w:r>
            <w:proofErr w:type="spellStart"/>
            <w:r>
              <w:t>х</w:t>
            </w:r>
            <w:proofErr w:type="spellEnd"/>
            <w:r>
              <w:t> 40 мм</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 – для родителей</w:t>
            </w:r>
            <w:r>
              <w:br/>
            </w:r>
            <w:r>
              <w:br/>
              <w:t>до вступления в новый брак – для супруги (супруга)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3.7. Выдача справки о праве на льготы детям и другим иждивенцам, получающим пенсию по случаю потери кормильца за погибших (умерших) лиц, перечисленных в статье 22 Закона Республики Беларусь от 17 апреля 1992 г. № 1594-XII «О ветеранах»</w:t>
            </w:r>
          </w:p>
        </w:tc>
        <w:tc>
          <w:tcPr>
            <w:tcW w:w="777" w:type="pct"/>
            <w:tcMar>
              <w:top w:w="0" w:type="dxa"/>
              <w:left w:w="6" w:type="dxa"/>
              <w:bottom w:w="0" w:type="dxa"/>
              <w:right w:w="6" w:type="dxa"/>
            </w:tcMar>
            <w:hideMark/>
          </w:tcPr>
          <w:p w:rsidR="0074443C" w:rsidRDefault="0074443C">
            <w:pPr>
              <w:pStyle w:val="table10"/>
              <w:spacing w:before="120"/>
            </w:pPr>
            <w:r>
              <w:t>орган, назначающий и (или) выплачивающий пенсию</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 xml:space="preserve">5 рабочих дней со дня обращения </w:t>
            </w:r>
          </w:p>
        </w:tc>
        <w:tc>
          <w:tcPr>
            <w:tcW w:w="650" w:type="pct"/>
            <w:tcMar>
              <w:top w:w="0" w:type="dxa"/>
              <w:left w:w="6" w:type="dxa"/>
              <w:bottom w:w="0" w:type="dxa"/>
              <w:right w:w="6" w:type="dxa"/>
            </w:tcMar>
            <w:hideMark/>
          </w:tcPr>
          <w:p w:rsidR="0074443C" w:rsidRDefault="0074443C">
            <w:pPr>
              <w:pStyle w:val="table10"/>
              <w:spacing w:before="120"/>
            </w:pPr>
            <w:r>
              <w:t>на срок выплаты пенсии по случаю потери кормильца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3.8. Выдача удостоверения бывшего несовершеннолетнего узника мест принудительного содержания, удостоверения бывшего совершеннолетнего узника фашистских концлагерей, тюрем, гетто</w:t>
            </w:r>
          </w:p>
        </w:tc>
        <w:tc>
          <w:tcPr>
            <w:tcW w:w="777" w:type="pct"/>
            <w:tcMar>
              <w:top w:w="0" w:type="dxa"/>
              <w:left w:w="6" w:type="dxa"/>
              <w:bottom w:w="0" w:type="dxa"/>
              <w:right w:w="6" w:type="dxa"/>
            </w:tcMar>
            <w:hideMark/>
          </w:tcPr>
          <w:p w:rsidR="0074443C" w:rsidRDefault="0074443C">
            <w:pPr>
              <w:pStyle w:val="table10"/>
              <w:spacing w:before="120"/>
            </w:pPr>
            <w:r>
              <w:t>орган по труду, занятости и социальной защите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одна фотография заявителя размером 30 </w:t>
            </w:r>
            <w:proofErr w:type="spellStart"/>
            <w:r>
              <w:t>х</w:t>
            </w:r>
            <w:proofErr w:type="spellEnd"/>
            <w:r>
              <w:t> 40 мм</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дней после вынесения решения об установлении фактов и периодов нахождения в местах принудительного содержания, созданных фашистами и их союзниками в годы Второй мировой войны</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3.9. Выдача удостоверения пострадавшего от катастрофы на Чернобыльской АЭС, других радиационных аварий</w:t>
            </w:r>
          </w:p>
        </w:tc>
        <w:tc>
          <w:tcPr>
            <w:tcW w:w="777" w:type="pct"/>
            <w:tcMar>
              <w:top w:w="0" w:type="dxa"/>
              <w:left w:w="6" w:type="dxa"/>
              <w:bottom w:w="0" w:type="dxa"/>
              <w:right w:w="6" w:type="dxa"/>
            </w:tcMar>
            <w:hideMark/>
          </w:tcPr>
          <w:p w:rsidR="0074443C" w:rsidRDefault="0074443C">
            <w:pPr>
              <w:pStyle w:val="table10"/>
              <w:spacing w:before="120"/>
            </w:pPr>
            <w:r>
              <w:t>государственный орган (организация), комиссия которого приняла решение об установлении статуса участника ликвидации последствий катастрофы на Чернобыльской АЭС, других радиационных аварий (статуса потерпевшего от катастрофы на Чернобыльской АЭС, других радиационных аварий)</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две фотографии заявителя размером 30 </w:t>
            </w:r>
            <w:proofErr w:type="spellStart"/>
            <w:r>
              <w:t>х</w:t>
            </w:r>
            <w:proofErr w:type="spellEnd"/>
            <w:r>
              <w:t> 40 мм</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дней после вынесения комиссией соответствующего решения</w:t>
            </w:r>
          </w:p>
        </w:tc>
        <w:tc>
          <w:tcPr>
            <w:tcW w:w="650" w:type="pct"/>
            <w:tcMar>
              <w:top w:w="0" w:type="dxa"/>
              <w:left w:w="6" w:type="dxa"/>
              <w:bottom w:w="0" w:type="dxa"/>
              <w:right w:w="6" w:type="dxa"/>
            </w:tcMar>
            <w:hideMark/>
          </w:tcPr>
          <w:p w:rsidR="0074443C" w:rsidRDefault="0074443C">
            <w:pPr>
              <w:pStyle w:val="table10"/>
              <w:spacing w:before="120"/>
            </w:pPr>
            <w:r>
              <w:t>на срок установления инвалидности – для инвалидов (детей-инвалидов в возрасте до 18 лет),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w:t>
            </w:r>
            <w:r>
              <w:br/>
            </w:r>
            <w:r>
              <w:br/>
              <w:t>на срок постоянного (преимущественного) проживания в населенном пункте, находящемся на территории радиоактивного загрязнения, – для граждан, проживающих на территории радиоактивного загрязнения</w:t>
            </w:r>
            <w:r>
              <w:br/>
            </w:r>
            <w:r>
              <w:br/>
              <w:t xml:space="preserve">бессрочно – для иных лиц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3.10. Выдача справки о работе участника ликвидации последствий катастрофы на Чернобыльской АЭС, других радиационных аварий в зонах радиоактивного загрязнения</w:t>
            </w:r>
          </w:p>
        </w:tc>
        <w:tc>
          <w:tcPr>
            <w:tcW w:w="777" w:type="pct"/>
            <w:tcMar>
              <w:top w:w="0" w:type="dxa"/>
              <w:left w:w="6" w:type="dxa"/>
              <w:bottom w:w="0" w:type="dxa"/>
              <w:right w:w="6" w:type="dxa"/>
            </w:tcMar>
            <w:hideMark/>
          </w:tcPr>
          <w:p w:rsidR="0074443C" w:rsidRDefault="0074443C">
            <w:pPr>
              <w:pStyle w:val="table10"/>
              <w:spacing w:before="120"/>
            </w:pPr>
            <w:r>
              <w:t>организация, выдавшая удостоверение пострадавшего от катастрофы на Чернобыльской АЭС, других радиационных аварий</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обращения, а в случае запроса документов и (или) сведений из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3.11.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3.12. Выдача:</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3.12.1. удостоверения участника войны</w:t>
            </w:r>
          </w:p>
        </w:tc>
        <w:tc>
          <w:tcPr>
            <w:tcW w:w="777" w:type="pct"/>
            <w:tcMar>
              <w:top w:w="0" w:type="dxa"/>
              <w:left w:w="6" w:type="dxa"/>
              <w:bottom w:w="0" w:type="dxa"/>
              <w:right w:w="6" w:type="dxa"/>
            </w:tcMar>
            <w:hideMark/>
          </w:tcPr>
          <w:p w:rsidR="0074443C" w:rsidRDefault="0074443C">
            <w:pPr>
              <w:pStyle w:val="table10"/>
              <w:spacing w:before="120"/>
            </w:pPr>
            <w:r>
              <w:t>государственный орган по месту прохождения военной службы (службы), военный комиссариат (его обособленное подразделение) – лицам, уволенным с военной службы (службы)</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одна фотография заявителя размером 30 </w:t>
            </w:r>
            <w:proofErr w:type="spellStart"/>
            <w:r>
              <w:t>х</w:t>
            </w:r>
            <w:proofErr w:type="spellEnd"/>
            <w:r>
              <w:t> 40 мм</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 xml:space="preserve">1 месяц со дня обращения </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3.12.2. свидетельства о праве на льготы для лиц, перечисленных в пунктах 1–3 статьи 3 Закона Республики Беларусь «О ветеранах»</w:t>
            </w:r>
          </w:p>
        </w:tc>
        <w:tc>
          <w:tcPr>
            <w:tcW w:w="777" w:type="pct"/>
            <w:tcMar>
              <w:top w:w="0" w:type="dxa"/>
              <w:left w:w="6" w:type="dxa"/>
              <w:bottom w:w="0" w:type="dxa"/>
              <w:right w:w="6" w:type="dxa"/>
            </w:tcMar>
            <w:hideMark/>
          </w:tcPr>
          <w:p w:rsidR="0074443C" w:rsidRDefault="0074443C">
            <w:pPr>
              <w:pStyle w:val="table10"/>
              <w:spacing w:before="120"/>
            </w:pPr>
            <w:r>
              <w:t>государственный орган по месту прохождения военной службы (службы), военный комиссариат (его обособленное подразделение) – лицам, уволенным с военной службы (службы)</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одна фотография заявителя размером 30 </w:t>
            </w:r>
            <w:proofErr w:type="spellStart"/>
            <w:r>
              <w:t>х</w:t>
            </w:r>
            <w:proofErr w:type="spellEnd"/>
            <w:r>
              <w:t> 40 мм</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 xml:space="preserve">1 месяц со дня обращения </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3.13. Выдача удостоверения о праве на льготы для лиц, перечисленных в пунктах 4 и 5 статьи 3 Закона Республики Беларусь «О ветеранах»</w:t>
            </w:r>
          </w:p>
        </w:tc>
        <w:tc>
          <w:tcPr>
            <w:tcW w:w="777" w:type="pct"/>
            <w:tcMar>
              <w:top w:w="0" w:type="dxa"/>
              <w:left w:w="6" w:type="dxa"/>
              <w:bottom w:w="0" w:type="dxa"/>
              <w:right w:w="6" w:type="dxa"/>
            </w:tcMar>
            <w:hideMark/>
          </w:tcPr>
          <w:p w:rsidR="0074443C" w:rsidRDefault="0074443C">
            <w:pPr>
              <w:pStyle w:val="table10"/>
              <w:spacing w:before="120"/>
            </w:pPr>
            <w:r>
              <w:t>военный комиссариат (его обособленное подразделение), республиканские органы государственного управления, направлявшие граждан</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одна фотография заявителя размером 30 </w:t>
            </w:r>
            <w:proofErr w:type="spellStart"/>
            <w:r>
              <w:t>х</w:t>
            </w:r>
            <w:proofErr w:type="spellEnd"/>
            <w:r>
              <w:t> 40 мм</w:t>
            </w:r>
            <w:r>
              <w:br/>
            </w:r>
            <w:r>
              <w:br/>
              <w:t>выписка (копия) из трудовой книжки или справка государственного архива, подтверждающая работу в Афганистане в период с 1 декабря 1979 г. по 31 декабря 1989 г.</w:t>
            </w:r>
            <w:r>
              <w:br/>
            </w:r>
            <w:r>
              <w:br/>
              <w:t>медицинская справка о состоянии здоровья – для работников (включая членов экипажей воздушных судов), обслуживавших воинские контингенты Вооруженных Сил СССР на территории других государств, получивших ранения, контузии или увечья</w:t>
            </w:r>
            <w:r>
              <w:br/>
            </w:r>
            <w:r>
              <w:br/>
              <w:t>удостоверения к орденам или медалям, другие документы, подтверждающие награждение, – для работников (включая членов экипажей воздушных судов), обслуживавших воинские контингенты Вооруженных Сил СССР на территории других государств, награжденных орденами или медалями СССР за участие в обеспечении боевых действий</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 xml:space="preserve">1 месяц со дня обращения </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3.13</w:t>
            </w:r>
            <w:r>
              <w:rPr>
                <w:b w:val="0"/>
                <w:sz w:val="20"/>
                <w:szCs w:val="20"/>
                <w:vertAlign w:val="superscript"/>
              </w:rPr>
              <w:t>1</w:t>
            </w:r>
            <w:r>
              <w:rPr>
                <w:b w:val="0"/>
                <w:sz w:val="20"/>
                <w:szCs w:val="20"/>
              </w:rPr>
              <w:t>. Выдача удостоверения национального образца:</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3.13</w:t>
            </w:r>
            <w:r>
              <w:rPr>
                <w:sz w:val="20"/>
                <w:szCs w:val="20"/>
                <w:vertAlign w:val="superscript"/>
              </w:rPr>
              <w:t>1</w:t>
            </w:r>
            <w:r>
              <w:rPr>
                <w:sz w:val="20"/>
                <w:szCs w:val="20"/>
              </w:rPr>
              <w:t>.1. ветерана боевых действий на территории других государств</w:t>
            </w:r>
          </w:p>
        </w:tc>
        <w:tc>
          <w:tcPr>
            <w:tcW w:w="777" w:type="pct"/>
            <w:tcMar>
              <w:top w:w="0" w:type="dxa"/>
              <w:left w:w="6" w:type="dxa"/>
              <w:bottom w:w="0" w:type="dxa"/>
              <w:right w:w="6" w:type="dxa"/>
            </w:tcMar>
            <w:hideMark/>
          </w:tcPr>
          <w:p w:rsidR="0074443C" w:rsidRDefault="0074443C">
            <w:pPr>
              <w:pStyle w:val="table10"/>
              <w:spacing w:before="120"/>
            </w:pPr>
            <w:r>
              <w:t>государственный орган по месту прохождения военной службы (службы), государственные органы, направлявшие граждан, военный комиссариат (его обособленное подразделение)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 xml:space="preserve">одна фотография размером 30 </w:t>
            </w:r>
            <w:proofErr w:type="spellStart"/>
            <w:r>
              <w:t>x</w:t>
            </w:r>
            <w:proofErr w:type="spellEnd"/>
            <w:r>
              <w:t xml:space="preserve"> 40 мм</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 со дня обращения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3.13</w:t>
            </w:r>
            <w:r>
              <w:rPr>
                <w:sz w:val="20"/>
                <w:szCs w:val="20"/>
                <w:vertAlign w:val="superscript"/>
              </w:rPr>
              <w:t>1</w:t>
            </w:r>
            <w:r>
              <w:rPr>
                <w:sz w:val="20"/>
                <w:szCs w:val="20"/>
              </w:rPr>
              <w:t>.2. инвалида боевых действий на территории других государств</w:t>
            </w:r>
          </w:p>
        </w:tc>
        <w:tc>
          <w:tcPr>
            <w:tcW w:w="777" w:type="pct"/>
            <w:tcMar>
              <w:top w:w="0" w:type="dxa"/>
              <w:left w:w="6" w:type="dxa"/>
              <w:bottom w:w="0" w:type="dxa"/>
              <w:right w:w="6" w:type="dxa"/>
            </w:tcMar>
            <w:hideMark/>
          </w:tcPr>
          <w:p w:rsidR="0074443C" w:rsidRDefault="0074443C">
            <w:pPr>
              <w:pStyle w:val="table10"/>
              <w:spacing w:before="120"/>
            </w:pPr>
            <w:r>
              <w:t>орган, назначающий и (или) выплачивающий пенсию</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заключение медико-реабилитационной экспертной комиссии</w:t>
            </w:r>
            <w:r>
              <w:br/>
            </w:r>
            <w:r>
              <w:br/>
              <w:t xml:space="preserve">одна фотография размером 30 </w:t>
            </w:r>
            <w:proofErr w:type="spellStart"/>
            <w:r>
              <w:t>x</w:t>
            </w:r>
            <w:proofErr w:type="spellEnd"/>
            <w:r>
              <w:t xml:space="preserve"> 40 мм</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 со дня обращения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3.14. Выдача пенсионного удостоверения</w:t>
            </w:r>
          </w:p>
        </w:tc>
        <w:tc>
          <w:tcPr>
            <w:tcW w:w="777" w:type="pct"/>
            <w:tcMar>
              <w:top w:w="0" w:type="dxa"/>
              <w:left w:w="6" w:type="dxa"/>
              <w:bottom w:w="0" w:type="dxa"/>
              <w:right w:w="6" w:type="dxa"/>
            </w:tcMar>
            <w:hideMark/>
          </w:tcPr>
          <w:p w:rsidR="0074443C" w:rsidRDefault="0074443C">
            <w:pPr>
              <w:pStyle w:val="table10"/>
              <w:spacing w:before="120"/>
            </w:pPr>
            <w:r>
              <w:t>орган, назначающий пенсию, областной (Минский городской) исполнительный комитет</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r>
              <w:br/>
            </w:r>
            <w:r>
              <w:br/>
              <w:t>одна фотография заявителя размером 30 </w:t>
            </w:r>
            <w:proofErr w:type="spellStart"/>
            <w:r>
              <w:t>х</w:t>
            </w:r>
            <w:proofErr w:type="spellEnd"/>
            <w:r>
              <w:t> 40 мм</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в день обращения после принятия решения о назначении пенсии</w:t>
            </w:r>
          </w:p>
        </w:tc>
        <w:tc>
          <w:tcPr>
            <w:tcW w:w="650" w:type="pct"/>
            <w:tcMar>
              <w:top w:w="0" w:type="dxa"/>
              <w:left w:w="6" w:type="dxa"/>
              <w:bottom w:w="0" w:type="dxa"/>
              <w:right w:w="6" w:type="dxa"/>
            </w:tcMar>
            <w:hideMark/>
          </w:tcPr>
          <w:p w:rsidR="0074443C" w:rsidRDefault="0074443C">
            <w:pPr>
              <w:pStyle w:val="table10"/>
              <w:spacing w:before="120"/>
            </w:pPr>
            <w:r>
              <w:t>на срок назначения пенсии</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3.15. Выдача удостоверения многодетной семьи</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паспорта или иные документы, удостоверяющие личность родителей</w:t>
            </w:r>
            <w:r>
              <w:br/>
            </w:r>
            <w:r>
              <w:br/>
              <w:t>свидетельство о заключении брака – для лиц, состоящих в браке</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 xml:space="preserve">копия решения (постановления) суда либо Соглашение о детях, или Брачный договор, или определение о судебном приказе о взыскании алиментов, или Соглашение о содержании своих несовершеннолетних и (или) нуждающихся в помощи нетрудоспособных совершеннолетних детей – в случае расторжения брака родителями детей (если документально определено место проживания детей с одним из родителей и (или) назначены алименты на содержание детей) </w:t>
            </w:r>
            <w:r>
              <w:br/>
            </w:r>
            <w:r>
              <w:br/>
              <w:t>копия решения (постановления) суда об определении места проживания детей с отцом – в случае, если дети, рожденные вне брака, проживают с отцом</w:t>
            </w:r>
            <w:r>
              <w:br/>
            </w:r>
            <w:r>
              <w:br/>
              <w:t>справка, содержащая сведения из записи акта о рождении, – в случае, если запись об отце в записи акта о рождении ребенка произведена на основании заявления матери, не состоящей в браке</w:t>
            </w:r>
            <w:r>
              <w:br/>
            </w:r>
            <w:r>
              <w:br/>
              <w:t>свидетельство об установлении отцовства – в случае установления отцовства</w:t>
            </w:r>
            <w:r>
              <w:br/>
            </w:r>
            <w:r>
              <w:br/>
              <w:t>выписка из решения суда об усыновлении (удочерении) – в случае, если в свидетельстве о рождении ребенка усыновители (</w:t>
            </w:r>
            <w:proofErr w:type="spellStart"/>
            <w:r>
              <w:t>удочерители</w:t>
            </w:r>
            <w:proofErr w:type="spellEnd"/>
            <w:r>
              <w:t>) не записаны в качестве родителей усыновленного (удочеренного) ребенка</w:t>
            </w:r>
            <w:r>
              <w:br/>
            </w:r>
            <w:r>
              <w:br/>
              <w:t>свидетельства о рождении несовершеннолетних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на срок до даты наступления обстоятельства, влекущего утрату семьей статуса многодетной</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3.16.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3.17. Выдача удостоверения о праве на льготы для лиц, работавших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tc>
        <w:tc>
          <w:tcPr>
            <w:tcW w:w="777" w:type="pct"/>
            <w:tcMar>
              <w:top w:w="0" w:type="dxa"/>
              <w:left w:w="6" w:type="dxa"/>
              <w:bottom w:w="0" w:type="dxa"/>
              <w:right w:w="6" w:type="dxa"/>
            </w:tcMar>
            <w:hideMark/>
          </w:tcPr>
          <w:p w:rsidR="0074443C" w:rsidRDefault="0074443C">
            <w:pPr>
              <w:pStyle w:val="table10"/>
              <w:spacing w:before="120"/>
            </w:pPr>
            <w:r>
              <w:t>орган, назначающий и (или) выплачивающий пенсию</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r>
              <w:br/>
            </w:r>
            <w:r>
              <w:br/>
              <w:t>одна фотография заявителя размером 30 </w:t>
            </w:r>
            <w:proofErr w:type="spellStart"/>
            <w:r>
              <w:t>х</w:t>
            </w:r>
            <w:proofErr w:type="spellEnd"/>
            <w:r>
              <w:t> 40 мм</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 xml:space="preserve">10 дней со дня обращения </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3.18. Выдача удостоверения о праве на льготы для лиц из числа членов экипажей судов транспортного флота, интернированных в начале Великой Отечественной войны в портах других государств</w:t>
            </w:r>
          </w:p>
        </w:tc>
        <w:tc>
          <w:tcPr>
            <w:tcW w:w="777" w:type="pct"/>
            <w:tcMar>
              <w:top w:w="0" w:type="dxa"/>
              <w:left w:w="6" w:type="dxa"/>
              <w:bottom w:w="0" w:type="dxa"/>
              <w:right w:w="6" w:type="dxa"/>
            </w:tcMar>
            <w:hideMark/>
          </w:tcPr>
          <w:p w:rsidR="0074443C" w:rsidRDefault="0074443C">
            <w:pPr>
              <w:pStyle w:val="table10"/>
              <w:spacing w:before="120"/>
            </w:pPr>
            <w:r>
              <w:t>орган, назначающий и (или) выплачивающий пенсию</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r>
              <w:br/>
            </w:r>
            <w:r>
              <w:br/>
              <w:t>одна фотография заявителя размером 30 </w:t>
            </w:r>
            <w:proofErr w:type="spellStart"/>
            <w:r>
              <w:t>х</w:t>
            </w:r>
            <w:proofErr w:type="spellEnd"/>
            <w:r>
              <w:t> 40 мм</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 xml:space="preserve">10 дней со дня обращения </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3.19.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3.20. Выдача вкладыша к удостоверению о праве на льготы для родителей, перечисленных в пункте 12 статьи 3 Закона Республики Беларусь «О государственных социальных льготах, правах и гарантиях для отдельных категорий граждан»</w:t>
            </w:r>
          </w:p>
        </w:tc>
        <w:tc>
          <w:tcPr>
            <w:tcW w:w="777" w:type="pct"/>
            <w:tcMar>
              <w:top w:w="0" w:type="dxa"/>
              <w:left w:w="6" w:type="dxa"/>
              <w:bottom w:w="0" w:type="dxa"/>
              <w:right w:w="6" w:type="dxa"/>
            </w:tcMar>
            <w:hideMark/>
          </w:tcPr>
          <w:p w:rsidR="0074443C" w:rsidRDefault="0074443C">
            <w:pPr>
              <w:pStyle w:val="table10"/>
              <w:spacing w:before="120"/>
            </w:pPr>
            <w:r>
              <w:t>орган, назначающий и (или) выплачивающий пенсию</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 xml:space="preserve">10 дней со дня обращения </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3.21. Выдача дубликатов удостоверений, указанных в пунктах 3.2–3.6, 3.8, 3.9, 3.12–3.15, 3.17, 3.18 настоящего перечня</w:t>
            </w:r>
          </w:p>
        </w:tc>
        <w:tc>
          <w:tcPr>
            <w:tcW w:w="777" w:type="pct"/>
            <w:tcMar>
              <w:top w:w="0" w:type="dxa"/>
              <w:left w:w="6" w:type="dxa"/>
              <w:bottom w:w="0" w:type="dxa"/>
              <w:right w:w="6" w:type="dxa"/>
            </w:tcMar>
            <w:hideMark/>
          </w:tcPr>
          <w:p w:rsidR="0074443C" w:rsidRDefault="0074443C">
            <w:pPr>
              <w:pStyle w:val="table10"/>
              <w:spacing w:before="120"/>
            </w:pPr>
            <w:r>
              <w:t>организация, орган, выдавшие удостоверение</w:t>
            </w:r>
          </w:p>
        </w:tc>
        <w:tc>
          <w:tcPr>
            <w:tcW w:w="1120" w:type="pct"/>
            <w:tcMar>
              <w:top w:w="0" w:type="dxa"/>
              <w:left w:w="6" w:type="dxa"/>
              <w:bottom w:w="0" w:type="dxa"/>
              <w:right w:w="6" w:type="dxa"/>
            </w:tcMar>
            <w:hideMark/>
          </w:tcPr>
          <w:p w:rsidR="0074443C" w:rsidRDefault="0074443C">
            <w:pPr>
              <w:pStyle w:val="table10"/>
              <w:spacing w:before="120"/>
            </w:pPr>
            <w:r>
              <w:t>заявление с указанием причин утраты удостоверения или приведения его в негодность</w:t>
            </w:r>
            <w:r>
              <w:br/>
            </w:r>
            <w:r>
              <w:br/>
              <w:t>паспорт или иной документ, удостоверяющий личность</w:t>
            </w:r>
            <w:r>
              <w:br/>
            </w:r>
            <w:r>
              <w:br/>
              <w:t>пришедшее в негодность удостоверение – в случае, если удостоверение пришло в негодность</w:t>
            </w:r>
            <w:r>
              <w:br/>
            </w:r>
            <w:r>
              <w:br/>
              <w:t>одна фотография заявителя размером 30 </w:t>
            </w:r>
            <w:proofErr w:type="spellStart"/>
            <w:r>
              <w:t>х</w:t>
            </w:r>
            <w:proofErr w:type="spellEnd"/>
            <w:r>
              <w:t> 40 мм (не представляется для выдачи дубликата удостоверения многодетной семьи)</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10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на срок действия удостоверения</w:t>
            </w:r>
          </w:p>
        </w:tc>
      </w:tr>
      <w:tr w:rsidR="0074443C">
        <w:trPr>
          <w:trHeight w:val="240"/>
        </w:trPr>
        <w:tc>
          <w:tcPr>
            <w:tcW w:w="5000" w:type="pct"/>
            <w:gridSpan w:val="6"/>
            <w:tcMar>
              <w:top w:w="0" w:type="dxa"/>
              <w:left w:w="6" w:type="dxa"/>
              <w:bottom w:w="0" w:type="dxa"/>
              <w:right w:w="6" w:type="dxa"/>
            </w:tcMar>
            <w:hideMark/>
          </w:tcPr>
          <w:p w:rsidR="0074443C" w:rsidRDefault="0074443C">
            <w:pPr>
              <w:pStyle w:val="chapter"/>
              <w:spacing w:before="120"/>
            </w:pPr>
            <w:r>
              <w:t>ГЛАВА 4</w:t>
            </w:r>
            <w:r>
              <w:br/>
              <w:t>УСЫНОВЛЕНИЕ (УДОЧЕРЕНИЕ). ОПЕКА, ПОПЕЧИТЕЛЬСТВО, ПАТРОНАЖ. ЭМАНСИПАЦИЯ</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4.1. Выдача акта обследования условий жизни кандидата в усыновители (</w:t>
            </w:r>
            <w:proofErr w:type="spellStart"/>
            <w:r>
              <w:rPr>
                <w:b w:val="0"/>
                <w:sz w:val="20"/>
                <w:szCs w:val="20"/>
              </w:rPr>
              <w:t>удочерители</w:t>
            </w:r>
            <w:proofErr w:type="spellEnd"/>
            <w:r>
              <w:rPr>
                <w:b w:val="0"/>
                <w:sz w:val="20"/>
                <w:szCs w:val="20"/>
              </w:rPr>
              <w:t>)</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кандидата в усыновители (</w:t>
            </w:r>
            <w:proofErr w:type="spellStart"/>
            <w:r>
              <w:t>удочерители</w:t>
            </w:r>
            <w:proofErr w:type="spellEnd"/>
            <w:r>
              <w:t>)</w:t>
            </w:r>
            <w:r>
              <w:br/>
            </w:r>
            <w:r>
              <w:br/>
              <w:t>свидетельство о заключении брака кандидата в усыновители (</w:t>
            </w:r>
            <w:proofErr w:type="spellStart"/>
            <w:r>
              <w:t>удочерители</w:t>
            </w:r>
            <w:proofErr w:type="spellEnd"/>
            <w:r>
              <w:t>) – в случае усыновления (удочерения) ребенка лицом, состоящим в браке</w:t>
            </w:r>
            <w:r>
              <w:br/>
            </w:r>
            <w:r>
              <w:br/>
              <w:t>письменное согласие одного из супругов на усыновление (удочерение) – в случае усыновления (удочерения) ребенка другим супругом</w:t>
            </w:r>
            <w:r>
              <w:br/>
            </w:r>
            <w:r>
              <w:br/>
              <w:t>медицинская справка о состоянии здоровья кандидата в усыновители (</w:t>
            </w:r>
            <w:proofErr w:type="spellStart"/>
            <w:r>
              <w:t>удочерители</w:t>
            </w:r>
            <w:proofErr w:type="spellEnd"/>
            <w:r>
              <w:t>)</w:t>
            </w:r>
            <w:r>
              <w:br/>
            </w:r>
            <w:r>
              <w:br/>
              <w:t>справка о месте работы, службы и занимаемой должности кандидата в усыновители (</w:t>
            </w:r>
            <w:proofErr w:type="spellStart"/>
            <w:r>
              <w:t>удочерители</w:t>
            </w:r>
            <w:proofErr w:type="spellEnd"/>
            <w:r>
              <w:t>)</w:t>
            </w:r>
            <w:r>
              <w:br/>
            </w:r>
            <w:r>
              <w:br/>
              <w:t>сведения о доходе кандидата в усыновители (</w:t>
            </w:r>
            <w:proofErr w:type="spellStart"/>
            <w:r>
              <w:t>удочерители</w:t>
            </w:r>
            <w:proofErr w:type="spellEnd"/>
            <w:r>
              <w:t>) за предшествующий усыновлению (удочерению) год</w:t>
            </w:r>
            <w:r>
              <w:br/>
            </w:r>
            <w:r>
              <w:br/>
              <w:t>письменное разрешение на усыновление (удочерение) компетентного органа государства, гражданином которого является ребенок, проживающий на территории Республики Беларусь, – в случае его усыновления (удочерения) постоянно проживающими на территории Республики Беларусь гражданами Республики Беларусь, иностранными гражданами или лицами без гражданства</w:t>
            </w:r>
            <w:r>
              <w:br/>
            </w:r>
            <w:r>
              <w:br/>
              <w:t>письменное разрешение на усыновление (удочерение) компетентного органа государства, на территории которого постоянно проживают кандидаты в усыновители (</w:t>
            </w:r>
            <w:proofErr w:type="spellStart"/>
            <w:r>
              <w:t>удочерители</w:t>
            </w:r>
            <w:proofErr w:type="spellEnd"/>
            <w:r>
              <w:t>), – в случае усыновления (удочерения) ребенка лицами, постоянно проживающими на территории иностранного государства</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1 год</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4.2. Назначение ежемесячных денежных выплат на содержание усыновленных (удочеренных) детей</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усыновителя (</w:t>
            </w:r>
            <w:proofErr w:type="spellStart"/>
            <w:r>
              <w:t>удочерителя</w:t>
            </w:r>
            <w:proofErr w:type="spellEnd"/>
            <w:r>
              <w:t>)</w:t>
            </w:r>
            <w:r>
              <w:br/>
            </w:r>
            <w:r>
              <w:br/>
              <w:t>свидетельства о рождении несовершеннолетних детей</w:t>
            </w:r>
            <w:r>
              <w:br/>
            </w:r>
            <w:r>
              <w:br/>
              <w:t>выписка из решения суда об усыновлении (удочерении)</w:t>
            </w:r>
            <w:r>
              <w:br/>
            </w:r>
            <w:r>
              <w:br/>
              <w:t>копия приказа об отпуске – в случае использования усыновителем (</w:t>
            </w:r>
            <w:proofErr w:type="spellStart"/>
            <w:r>
              <w:t>удочерителем</w:t>
            </w:r>
            <w:proofErr w:type="spellEnd"/>
            <w:r>
              <w:t>) кратковременного отпуска без сохранения заработной платы продолжительностью не менее 30 календарных дней</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jc w:val="center"/>
            </w:pPr>
            <w:r>
              <w:t>–</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4.3. Принятие решения об установлении опеки (попечительства) над совершеннолетним и назначении опекуна (попечителя)</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кандидата в опекуны (попечители)</w:t>
            </w:r>
            <w:r>
              <w:br/>
            </w:r>
            <w:r>
              <w:br/>
              <w:t>автобиография кандидата в опекуны (попечители)</w:t>
            </w:r>
            <w:r>
              <w:br/>
            </w:r>
            <w:r>
              <w:br/>
              <w:t>одна фотография заявителя размером 30 </w:t>
            </w:r>
            <w:proofErr w:type="spellStart"/>
            <w:r>
              <w:t>х</w:t>
            </w:r>
            <w:proofErr w:type="spellEnd"/>
            <w:r>
              <w:t> 40 мм</w:t>
            </w:r>
            <w:r>
              <w:br/>
            </w:r>
            <w:r>
              <w:br/>
              <w:t>медицинская справка о состоянии здоровья кандидата в опекуны (попечители)</w:t>
            </w:r>
            <w:r>
              <w:br/>
            </w:r>
            <w:r>
              <w:br/>
              <w:t>документ, подтверждающий наличие основания назначения опеки (попечительства)</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4.4. Принятие решения об установлении опеки (попечительства) над несовершеннолетним и назначении опекуна (попечителя)</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кандидата в опекуны (попечители)</w:t>
            </w:r>
            <w:r>
              <w:br/>
            </w:r>
            <w:r>
              <w:br/>
              <w:t>автобиография кандидата в опекуны (попечители)</w:t>
            </w:r>
            <w:r>
              <w:br/>
            </w:r>
            <w:r>
              <w:br/>
              <w:t>одна фотография заявителя размером 30 </w:t>
            </w:r>
            <w:proofErr w:type="spellStart"/>
            <w:r>
              <w:t>х</w:t>
            </w:r>
            <w:proofErr w:type="spellEnd"/>
            <w:r>
              <w:t> 40 мм</w:t>
            </w:r>
            <w:r>
              <w:br/>
            </w:r>
            <w:r>
              <w:br/>
              <w:t>медицинские справки о состоянии здоровья кандидата в опекуны (попечители), а также членов семьи кандидата в опекуны (попечители)</w:t>
            </w:r>
            <w:r>
              <w:br/>
            </w:r>
            <w:r>
              <w:br/>
              <w:t>документы, подтверждающие отсутствие у ребенка родителей либо наличие другого основания назначения опеки (попечительства)</w:t>
            </w:r>
            <w:r>
              <w:br/>
            </w:r>
            <w:r>
              <w:br/>
              <w:t>письменное согласие родителей (единственного родителя) на назначение ребенку опекуна (попечителя) – в случае установления опеки (попечительства) над ребенком, родители которого не могут исполнять родительские обязанности по уважительным причинам (командировка, заболевание и другие)</w:t>
            </w:r>
            <w:r>
              <w:br/>
            </w:r>
            <w:r>
              <w:br/>
              <w:t>письменное разрешение на установление опеки (попечительства) компетентного органа государства, гражданином которого является ребенок, проживающий (находящийся) на территории Республики Беларусь, – в случае установления над ним опеки (попечительства) постоянно проживающими на территории Республики Беларусь гражданами Республики Беларусь, иностранными гражданами или лицами без гражданства (за исключением случаев установления опеки (попечительства) над иностранными гражданами и лицами без гражданства, не достигшими 18-летнего возраста, не состоящими в браке и прибывшими на территорию Республики Беларусь без сопровождения законных представителей, ходатайствующими о предоставлении статуса беженца, дополнительной защиты или убежища в Республике Беларусь, а также над иностранными гражданами и лицами без гражданства, не достигшими 18-летнего возраста, не состоящими в браке и прибывшими на территорию Республики Беларусь без сопровождения законных представителей, которым предоставлены статус беженца, дополнительная защита, убежище или временная защита в Республике Беларусь)</w:t>
            </w:r>
            <w:r>
              <w:br/>
            </w:r>
            <w:r>
              <w:br/>
              <w:t>свидетельство о заключении брака – в случае, если кандидат в опекуны (попечители) состоит в браке</w:t>
            </w:r>
            <w:r>
              <w:br/>
            </w:r>
            <w:r>
              <w:br/>
              <w:t>письменное согласие совершеннолетних членов семьи кандидата в опекуны (попечители), проживающих совместно с ним</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до достижения ребенком (детьми) 18-летнего возраста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4.5. Принятие решения о выдаче родителю, опекуну (попечителю) предварительного разрешения (согласия) на совершение сделок, противоречащих интересам или влекущих уменьшение имущества ребенка, подопечного</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 с указанием причин совершения и описанием предполагаемой сделки с имуществом ребенка, подопечного</w:t>
            </w:r>
            <w:r>
              <w:br/>
            </w:r>
            <w:r>
              <w:br/>
              <w:t>паспорт или иной документ, удостоверяющий личность родителя, опекуна (попечителя)</w:t>
            </w:r>
            <w:r>
              <w:br/>
            </w:r>
            <w:r>
              <w:br/>
              <w:t>копии документов, подтверждающих принадлежность имущества ребенку, подопечному</w:t>
            </w:r>
            <w:r>
              <w:br/>
            </w:r>
            <w:r>
              <w:br/>
              <w:t>копия кредитного договора – в случае сдачи имущества ребенка, подопечного в залог</w:t>
            </w:r>
            <w:r>
              <w:br/>
            </w:r>
            <w:r>
              <w:br/>
              <w:t>свидетельство о рождении ребенка, подопечного (в случае, если подопечный является несовершеннолетним)</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6 месяцев</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4.6. Принятие решения о передаче ребенка (детей) на воспитание в приемную семью</w:t>
            </w:r>
          </w:p>
        </w:tc>
        <w:tc>
          <w:tcPr>
            <w:tcW w:w="777" w:type="pct"/>
            <w:tcMar>
              <w:top w:w="0" w:type="dxa"/>
              <w:left w:w="6" w:type="dxa"/>
              <w:bottom w:w="0" w:type="dxa"/>
              <w:right w:w="6" w:type="dxa"/>
            </w:tcMar>
            <w:hideMark/>
          </w:tcPr>
          <w:p w:rsidR="0074443C" w:rsidRDefault="0074443C">
            <w:pPr>
              <w:pStyle w:val="table10"/>
              <w:spacing w:before="120"/>
            </w:pPr>
            <w:r>
              <w:t>орган опеки и попечительства областного, районного, городского исполнительного комитета, местной администрации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кандидата в приемные родители</w:t>
            </w:r>
            <w:r>
              <w:br/>
            </w:r>
            <w:r>
              <w:br/>
              <w:t>свидетельство о заключении брака – в случае, если кандидат в приемные родители состоит в браке</w:t>
            </w:r>
            <w:r>
              <w:br/>
            </w:r>
            <w:r>
              <w:br/>
              <w:t>медицинские справки о состоянии здоровья кандидата в приемные родители, а также членов семьи кандидата в приемные родители</w:t>
            </w:r>
            <w:r>
              <w:br/>
            </w:r>
            <w:r>
              <w:br/>
              <w:t>письменное согласие совершеннолетних членов семьи кандидата в приемные родители, проживающих совместно с ним, на передачу ребенка (детей)</w:t>
            </w:r>
            <w:r>
              <w:br/>
            </w:r>
            <w:r>
              <w:br/>
              <w:t>сведения о доходе за предшествующий передаче ребенка (детей) в приемную семью год</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до достижения ребенком (детьми) 18-летнего возраста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4.7. Принятие решения о создании детского дома семейного типа</w:t>
            </w:r>
          </w:p>
        </w:tc>
        <w:tc>
          <w:tcPr>
            <w:tcW w:w="777" w:type="pct"/>
            <w:tcMar>
              <w:top w:w="0" w:type="dxa"/>
              <w:left w:w="6" w:type="dxa"/>
              <w:bottom w:w="0" w:type="dxa"/>
              <w:right w:w="6" w:type="dxa"/>
            </w:tcMar>
            <w:hideMark/>
          </w:tcPr>
          <w:p w:rsidR="0074443C" w:rsidRDefault="0074443C">
            <w:pPr>
              <w:pStyle w:val="table10"/>
              <w:spacing w:before="120"/>
            </w:pPr>
            <w:r>
              <w:t>орган опеки и попечительства областного, районного, городского исполнительного комитета, местной администрации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кандидата в родители-воспитатели</w:t>
            </w:r>
            <w:r>
              <w:br/>
            </w:r>
            <w:r>
              <w:br/>
              <w:t>свидетельство о заключении брака – в случае, если кандидат в родители-воспитатели состоит в браке</w:t>
            </w:r>
            <w:r>
              <w:br/>
            </w:r>
            <w:r>
              <w:br/>
              <w:t>медицинская справка о состоянии здоровья кандидата в родители-воспитатели</w:t>
            </w:r>
            <w:r>
              <w:br/>
            </w:r>
            <w:r>
              <w:br/>
              <w:t>документ об образовании, документ об обучении</w:t>
            </w:r>
            <w:r>
              <w:br/>
            </w:r>
            <w:r>
              <w:br/>
              <w:t>письменное согласие совершеннолетних членов семьи кандидата в родители-воспитатели, проживающих совместно с ним</w:t>
            </w:r>
            <w:r>
              <w:br/>
            </w:r>
            <w:r>
              <w:br/>
              <w:t>сведения о доходе за предшествующий образованию детского дома семейного типа год</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4.8. Принятие решения об установлении патронажа (назначении помощника)</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 лица, нуждающегося в патронаже</w:t>
            </w:r>
            <w:r>
              <w:br/>
            </w:r>
            <w:r>
              <w:br/>
              <w:t>письменное согласие лица на осуществление патронажа (назначение его помощником)</w:t>
            </w:r>
            <w:r>
              <w:br/>
            </w:r>
            <w:r>
              <w:br/>
              <w:t>медицинская справка о состоянии здоровья лица, давшего согласие на осуществление патронажа (назначение его помощником)</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 xml:space="preserve">15 дней со дня подачи заявления, а в случае запроса документов и (или) сведений от других государственных органов, иных организаций – 1 месяц </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4.9. Принятие решения об изменении фамилии несовершеннолетнего и собственного имени несовершеннолетнего старше 6 лет</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свидетельство о рождении несовершеннолетнего</w:t>
            </w:r>
            <w:r>
              <w:br/>
            </w:r>
            <w:r>
              <w:br/>
              <w:t>письменное согласие несовершеннолетнего, достигшего 10 лет</w:t>
            </w:r>
            <w:r>
              <w:br/>
            </w:r>
            <w:r>
              <w:br/>
              <w:t>документ, подтверждающий факт изменения фамилии одного из родителей (обоих родителей), свидетельство о заключении (расторжении) брака, копия решения суда о расторжении брака, о лишении родителя несовершеннолетнего родительских прав или иной документ, подтверждающий наличие оснований для изменения фамилии несовершеннолетнего, – в случае подачи заявления одним из родителей несовершеннолетнего</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 а в случае истребования мнения родителя ребенка или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6 месяцев</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4.10. Принятие решения об объявлении несовершеннолетнего полностью дееспособным (эмансипация)</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 несовершеннолетнего</w:t>
            </w:r>
            <w:r>
              <w:br/>
            </w:r>
            <w:r>
              <w:br/>
              <w:t>свидетельство о рождении несовершеннолетнего</w:t>
            </w:r>
            <w:r>
              <w:br/>
            </w:r>
            <w:r>
              <w:br/>
              <w:t>письменное согласие родителей (других законных представителей)</w:t>
            </w:r>
            <w:r>
              <w:br/>
            </w:r>
            <w:r>
              <w:br/>
              <w:t>трудовой договор (контракт) с несовершеннолетним либо иное подтверждение его трудовой или предпринимательской деятельности</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 а в случае истребования мнения родителя ребенка или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4.11. Принятие решения об освобождении опекунов, попечителей от выполнения ими своих обязанностей</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5000" w:type="pct"/>
            <w:gridSpan w:val="6"/>
            <w:tcMar>
              <w:top w:w="0" w:type="dxa"/>
              <w:left w:w="6" w:type="dxa"/>
              <w:bottom w:w="0" w:type="dxa"/>
              <w:right w:w="6" w:type="dxa"/>
            </w:tcMar>
            <w:hideMark/>
          </w:tcPr>
          <w:p w:rsidR="0074443C" w:rsidRDefault="0074443C">
            <w:pPr>
              <w:pStyle w:val="chapter"/>
              <w:spacing w:before="120"/>
            </w:pPr>
            <w:r>
              <w:t>ГЛАВА 5</w:t>
            </w:r>
            <w:r>
              <w:br/>
              <w:t>РЕГИСТРАЦИЯ АКТОВ ГРАЖДАНСКОГО СОСТОЯНИЯ</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5.1. Регистрация рождения</w:t>
            </w:r>
          </w:p>
        </w:tc>
        <w:tc>
          <w:tcPr>
            <w:tcW w:w="777" w:type="pct"/>
            <w:tcMar>
              <w:top w:w="0" w:type="dxa"/>
              <w:left w:w="6" w:type="dxa"/>
              <w:bottom w:w="0" w:type="dxa"/>
              <w:right w:w="6" w:type="dxa"/>
            </w:tcMar>
            <w:hideMark/>
          </w:tcPr>
          <w:p w:rsidR="0074443C" w:rsidRDefault="0074443C">
            <w:pPr>
              <w:pStyle w:val="table10"/>
              <w:spacing w:before="120"/>
            </w:pPr>
            <w:r>
              <w:t>орган загса</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br/>
            </w:r>
            <w:r>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br/>
            </w:r>
            <w: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br/>
            </w:r>
            <w:r>
              <w:br/>
              <w:t>медицинская справка о рождении либо копия решения суда об установлении факта рождения</w:t>
            </w:r>
            <w:r>
              <w:br/>
            </w:r>
            <w:r>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br/>
            </w:r>
            <w: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br/>
            </w:r>
            <w:r>
              <w:br/>
              <w:t>документ, подтверждающий заключение брака между родителями ребенка, – в случае, если брак заключен за пределами Республики Беларусь</w:t>
            </w:r>
            <w:r>
              <w:br/>
            </w:r>
            <w:r>
              <w:b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5.2. Регистрация заключения брака</w:t>
            </w:r>
          </w:p>
        </w:tc>
        <w:tc>
          <w:tcPr>
            <w:tcW w:w="777" w:type="pct"/>
            <w:tcMar>
              <w:top w:w="0" w:type="dxa"/>
              <w:left w:w="6" w:type="dxa"/>
              <w:bottom w:w="0" w:type="dxa"/>
              <w:right w:w="6" w:type="dxa"/>
            </w:tcMar>
            <w:hideMark/>
          </w:tcPr>
          <w:p w:rsidR="0074443C" w:rsidRDefault="0074443C">
            <w:pPr>
              <w:pStyle w:val="table10"/>
              <w:spacing w:before="120"/>
            </w:pPr>
            <w:r>
              <w:t>орган загса</w:t>
            </w:r>
          </w:p>
        </w:tc>
        <w:tc>
          <w:tcPr>
            <w:tcW w:w="1120" w:type="pct"/>
            <w:tcMar>
              <w:top w:w="0" w:type="dxa"/>
              <w:left w:w="6" w:type="dxa"/>
              <w:bottom w:w="0" w:type="dxa"/>
              <w:right w:w="6" w:type="dxa"/>
            </w:tcMar>
            <w:hideMark/>
          </w:tcPr>
          <w:p w:rsidR="0074443C" w:rsidRDefault="0074443C">
            <w:pPr>
              <w:pStyle w:val="table10"/>
              <w:spacing w:before="120"/>
            </w:pPr>
            <w:r>
              <w:t>совместное заявление лиц, вступающих в брак</w:t>
            </w:r>
            <w:r>
              <w:br/>
            </w:r>
            <w:r>
              <w:br/>
              <w:t>паспорта или иные документы, удостоверяющие личность лиц, вступающих в брак</w:t>
            </w:r>
            <w:r>
              <w:br/>
            </w:r>
            <w: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br/>
            </w:r>
            <w:r>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br/>
            </w:r>
            <w: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br/>
            </w:r>
            <w:r>
              <w:b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br/>
            </w:r>
            <w:r>
              <w:br/>
              <w:t>документ, подтверждающий внесение платы</w:t>
            </w:r>
            <w:r>
              <w:br/>
            </w:r>
            <w:r>
              <w:br/>
              <w:t>помимо указанных документов лицами, вступающими в брак, представляются:</w:t>
            </w:r>
            <w:r>
              <w:br/>
            </w:r>
            <w:r>
              <w:br/>
              <w:t>гражданами Республики Беларусь:</w:t>
            </w:r>
            <w:r>
              <w:br/>
            </w:r>
            <w: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br/>
            </w:r>
            <w: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br/>
            </w:r>
            <w: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br/>
            </w:r>
            <w:r>
              <w:b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br/>
            </w:r>
            <w: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br/>
            </w:r>
            <w: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br/>
            </w:r>
            <w: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br/>
            </w:r>
            <w: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br/>
            </w:r>
            <w: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886" w:type="pct"/>
            <w:tcMar>
              <w:top w:w="0" w:type="dxa"/>
              <w:left w:w="6" w:type="dxa"/>
              <w:bottom w:w="0" w:type="dxa"/>
              <w:right w:w="6" w:type="dxa"/>
            </w:tcMar>
            <w:hideMark/>
          </w:tcPr>
          <w:p w:rsidR="0074443C" w:rsidRDefault="0074443C">
            <w:pPr>
              <w:pStyle w:val="table10"/>
              <w:spacing w:before="120"/>
            </w:pPr>
            <w:r>
              <w:t>1 базовая величина за регистрацию заключения брака, включая выдачу свидетельства</w:t>
            </w:r>
          </w:p>
        </w:tc>
        <w:tc>
          <w:tcPr>
            <w:tcW w:w="813" w:type="pct"/>
            <w:tcMar>
              <w:top w:w="0" w:type="dxa"/>
              <w:left w:w="6" w:type="dxa"/>
              <w:bottom w:w="0" w:type="dxa"/>
              <w:right w:w="6" w:type="dxa"/>
            </w:tcMar>
            <w:hideMark/>
          </w:tcPr>
          <w:p w:rsidR="0074443C" w:rsidRDefault="0074443C">
            <w:pPr>
              <w:pStyle w:val="table10"/>
              <w:spacing w:before="120"/>
            </w:pPr>
            <w:r>
              <w:t>3 месяца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5.3. Регистрация установления отцовства</w:t>
            </w:r>
          </w:p>
        </w:tc>
        <w:tc>
          <w:tcPr>
            <w:tcW w:w="777" w:type="pct"/>
            <w:tcMar>
              <w:top w:w="0" w:type="dxa"/>
              <w:left w:w="6" w:type="dxa"/>
              <w:bottom w:w="0" w:type="dxa"/>
              <w:right w:w="6" w:type="dxa"/>
            </w:tcMar>
            <w:hideMark/>
          </w:tcPr>
          <w:p w:rsidR="0074443C" w:rsidRDefault="0074443C">
            <w:pPr>
              <w:pStyle w:val="table10"/>
              <w:spacing w:before="120"/>
            </w:pPr>
            <w:r>
              <w:t>орган загса</w:t>
            </w:r>
          </w:p>
        </w:tc>
        <w:tc>
          <w:tcPr>
            <w:tcW w:w="1120" w:type="pct"/>
            <w:tcMar>
              <w:top w:w="0" w:type="dxa"/>
              <w:left w:w="6" w:type="dxa"/>
              <w:bottom w:w="0" w:type="dxa"/>
              <w:right w:w="6" w:type="dxa"/>
            </w:tcMar>
            <w:hideMark/>
          </w:tcPr>
          <w:p w:rsidR="0074443C" w:rsidRDefault="0074443C">
            <w:pPr>
              <w:pStyle w:val="table10"/>
              <w:spacing w:before="120"/>
            </w:pPr>
            <w: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br/>
            </w:r>
            <w:r>
              <w:br/>
              <w:t>паспорта или иные документы, удостоверяющие личность заявителей (заявителя)</w:t>
            </w:r>
            <w:r>
              <w:br/>
            </w:r>
            <w:r>
              <w:br/>
              <w:t>свидетельство о рождении ребенка – в случае, если регистрация рождения ребенка была произведена ранее</w:t>
            </w:r>
            <w:r>
              <w:br/>
            </w:r>
            <w: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br/>
            </w:r>
            <w:r>
              <w:br/>
              <w:t>копия решения суда об установлении отцовства – в случае регистрации установления отцовства по решению суда</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5.4. Регистрация установления материнства</w:t>
            </w:r>
          </w:p>
        </w:tc>
        <w:tc>
          <w:tcPr>
            <w:tcW w:w="777" w:type="pct"/>
            <w:tcMar>
              <w:top w:w="0" w:type="dxa"/>
              <w:left w:w="6" w:type="dxa"/>
              <w:bottom w:w="0" w:type="dxa"/>
              <w:right w:w="6" w:type="dxa"/>
            </w:tcMar>
            <w:hideMark/>
          </w:tcPr>
          <w:p w:rsidR="0074443C" w:rsidRDefault="0074443C">
            <w:pPr>
              <w:pStyle w:val="table10"/>
              <w:spacing w:before="120"/>
            </w:pPr>
            <w:r>
              <w:t>орган загса</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свидетельство о рождении ребенка</w:t>
            </w:r>
            <w:r>
              <w:br/>
            </w:r>
            <w:r>
              <w:br/>
              <w:t>копия решения суда об установлении материнства</w:t>
            </w:r>
            <w:r>
              <w:br/>
            </w:r>
            <w:r>
              <w:br/>
              <w:t>письменное согласие совершеннолетнего лица, в отношении которого производится регистрация установления материнства, – в случае регистрации установления материнства в отношении лица, достигшего совершеннолетия</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2 дня со дня подачи заявления, а в случае запроса сведений и (или) документов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5.5. Регистрация смерти</w:t>
            </w:r>
          </w:p>
        </w:tc>
        <w:tc>
          <w:tcPr>
            <w:tcW w:w="777" w:type="pct"/>
            <w:tcMar>
              <w:top w:w="0" w:type="dxa"/>
              <w:left w:w="6" w:type="dxa"/>
              <w:bottom w:w="0" w:type="dxa"/>
              <w:right w:w="6" w:type="dxa"/>
            </w:tcMar>
            <w:hideMark/>
          </w:tcPr>
          <w:p w:rsidR="0074443C" w:rsidRDefault="0074443C">
            <w:pPr>
              <w:pStyle w:val="table10"/>
              <w:spacing w:before="120"/>
            </w:pPr>
            <w:r>
              <w:t>орган загса</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br/>
            </w:r>
            <w:r>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br/>
            </w:r>
            <w:r>
              <w:br/>
              <w:t>врачебное свидетельство о смерти (мертворождении) либо копия решения суда об установлении факта смерти или объявлении гражданина умершим</w:t>
            </w:r>
            <w:r>
              <w:br/>
            </w:r>
            <w:r>
              <w:br/>
              <w:t>документ специализированной организации, осуществившей погребение умершего, – в случае регистрации смерти по месту захоронения умершего</w:t>
            </w:r>
            <w:r>
              <w:br/>
            </w:r>
            <w:r>
              <w:br/>
              <w:t>военный билет умершего – в случае регистрации смерти военнослужащих</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в день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 xml:space="preserve">5.6. Регистрация расторжения брака по решениям судов, вступившим в законную силу до 1 сентября 1999 г. </w:t>
            </w:r>
          </w:p>
        </w:tc>
        <w:tc>
          <w:tcPr>
            <w:tcW w:w="777" w:type="pct"/>
            <w:tcMar>
              <w:top w:w="0" w:type="dxa"/>
              <w:left w:w="6" w:type="dxa"/>
              <w:bottom w:w="0" w:type="dxa"/>
              <w:right w:w="6" w:type="dxa"/>
            </w:tcMar>
            <w:hideMark/>
          </w:tcPr>
          <w:p w:rsidR="0074443C" w:rsidRDefault="0074443C">
            <w:pPr>
              <w:pStyle w:val="table10"/>
              <w:spacing w:before="120"/>
            </w:pPr>
            <w:r>
              <w:t>орган загса</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заявителя</w:t>
            </w:r>
            <w:r>
              <w:br/>
            </w:r>
            <w:r>
              <w:br/>
              <w:t>копия решения суда о расторжении брака, вступившего в законную силу до 1 сентября 1999 г.</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2 базовые величины за регистрацию расторжения брака по решениям судов, вступившим в законную силу до 1 сентября 1999 г., включая выдачу свидетельства</w:t>
            </w:r>
          </w:p>
        </w:tc>
        <w:tc>
          <w:tcPr>
            <w:tcW w:w="813" w:type="pct"/>
            <w:tcMar>
              <w:top w:w="0" w:type="dxa"/>
              <w:left w:w="6" w:type="dxa"/>
              <w:bottom w:w="0" w:type="dxa"/>
              <w:right w:w="6" w:type="dxa"/>
            </w:tcMar>
            <w:hideMark/>
          </w:tcPr>
          <w:p w:rsidR="0074443C" w:rsidRDefault="0074443C">
            <w:pPr>
              <w:pStyle w:val="table10"/>
              <w:spacing w:before="120"/>
            </w:pPr>
            <w:r>
              <w:t>2 дня со дня подачи заявления, а в случае запроса сведений и (или) документов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5.6</w:t>
            </w:r>
            <w:r>
              <w:rPr>
                <w:b w:val="0"/>
                <w:sz w:val="20"/>
                <w:szCs w:val="20"/>
                <w:vertAlign w:val="superscript"/>
              </w:rPr>
              <w:t>1</w:t>
            </w:r>
            <w:r>
              <w:rPr>
                <w:b w:val="0"/>
                <w:sz w:val="20"/>
                <w:szCs w:val="20"/>
              </w:rPr>
              <w:t>. Регистрация расторжения брака по взаимному согласию супругов, не имеющих общих несовершеннолетних детей и спора об имуществе (в соответствии со статьей 35</w:t>
            </w:r>
            <w:r>
              <w:rPr>
                <w:b w:val="0"/>
                <w:sz w:val="20"/>
                <w:szCs w:val="20"/>
                <w:vertAlign w:val="superscript"/>
              </w:rPr>
              <w:t>1</w:t>
            </w:r>
            <w:r>
              <w:rPr>
                <w:b w:val="0"/>
                <w:sz w:val="20"/>
                <w:szCs w:val="20"/>
              </w:rPr>
              <w:t xml:space="preserve"> Кодекса Республики Беларусь о браке и семье) </w:t>
            </w:r>
          </w:p>
        </w:tc>
        <w:tc>
          <w:tcPr>
            <w:tcW w:w="777" w:type="pct"/>
            <w:tcMar>
              <w:top w:w="0" w:type="dxa"/>
              <w:left w:w="6" w:type="dxa"/>
              <w:bottom w:w="0" w:type="dxa"/>
              <w:right w:w="6" w:type="dxa"/>
            </w:tcMar>
            <w:hideMark/>
          </w:tcPr>
          <w:p w:rsidR="0074443C" w:rsidRDefault="0074443C">
            <w:pPr>
              <w:pStyle w:val="table10"/>
              <w:spacing w:before="120"/>
            </w:pPr>
            <w:r>
              <w:t xml:space="preserve">орган загса </w:t>
            </w:r>
          </w:p>
        </w:tc>
        <w:tc>
          <w:tcPr>
            <w:tcW w:w="1120" w:type="pct"/>
            <w:tcMar>
              <w:top w:w="0" w:type="dxa"/>
              <w:left w:w="6" w:type="dxa"/>
              <w:bottom w:w="0" w:type="dxa"/>
              <w:right w:w="6" w:type="dxa"/>
            </w:tcMar>
            <w:hideMark/>
          </w:tcPr>
          <w:p w:rsidR="0074443C" w:rsidRDefault="0074443C">
            <w:pPr>
              <w:pStyle w:val="table10"/>
              <w:spacing w:before="120"/>
            </w:pPr>
            <w:r>
              <w:t>совместное заявление супругов</w:t>
            </w:r>
            <w:r>
              <w:br/>
            </w:r>
            <w:r>
              <w:br/>
              <w:t>паспорта или иные документы, удостоверяющие личность супругов</w:t>
            </w:r>
            <w:r>
              <w:br/>
            </w:r>
            <w:r>
              <w:br/>
              <w:t>заявление одного из супругов о регистрации расторжения брака в его отсутствие – в случае невозможности явки в орган загса для регистрации расторжения брака</w:t>
            </w:r>
            <w:r>
              <w:br/>
            </w:r>
            <w:r>
              <w:br/>
              <w:t>свидетельство о заключении брака</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4 базовые величины за регистрацию расторжения брака, включая выдачу свидетельств</w:t>
            </w:r>
          </w:p>
        </w:tc>
        <w:tc>
          <w:tcPr>
            <w:tcW w:w="813" w:type="pct"/>
            <w:tcMar>
              <w:top w:w="0" w:type="dxa"/>
              <w:left w:w="6" w:type="dxa"/>
              <w:bottom w:w="0" w:type="dxa"/>
              <w:right w:w="6" w:type="dxa"/>
            </w:tcMar>
            <w:hideMark/>
          </w:tcPr>
          <w:p w:rsidR="0074443C" w:rsidRDefault="0074443C">
            <w:pPr>
              <w:pStyle w:val="table10"/>
              <w:spacing w:before="120"/>
            </w:pPr>
            <w:r>
              <w:t>в согласованный с супругами день, но не ранее 1 месяца и не позднее 2 месяцев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5.7. Регистрация усыновления (удочерения)</w:t>
            </w:r>
          </w:p>
        </w:tc>
        <w:tc>
          <w:tcPr>
            <w:tcW w:w="777" w:type="pct"/>
            <w:tcMar>
              <w:top w:w="0" w:type="dxa"/>
              <w:left w:w="6" w:type="dxa"/>
              <w:bottom w:w="0" w:type="dxa"/>
              <w:right w:w="6" w:type="dxa"/>
            </w:tcMar>
            <w:hideMark/>
          </w:tcPr>
          <w:p w:rsidR="0074443C" w:rsidRDefault="0074443C">
            <w:pPr>
              <w:pStyle w:val="table10"/>
              <w:spacing w:before="120"/>
            </w:pPr>
            <w:r>
              <w:t>орган загса</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усыновителя (</w:t>
            </w:r>
            <w:proofErr w:type="spellStart"/>
            <w:r>
              <w:t>удочерителя</w:t>
            </w:r>
            <w:proofErr w:type="spellEnd"/>
            <w:r>
              <w:t>), усыновителей (</w:t>
            </w:r>
            <w:proofErr w:type="spellStart"/>
            <w:r>
              <w:t>удочерителей</w:t>
            </w:r>
            <w:proofErr w:type="spellEnd"/>
            <w:r>
              <w:t>)</w:t>
            </w:r>
            <w:r>
              <w:br/>
            </w:r>
            <w:r>
              <w:br/>
              <w:t>свидетельство о рождении ребенка</w:t>
            </w:r>
            <w:r>
              <w:br/>
            </w:r>
            <w:r>
              <w:br/>
              <w:t>выписка из решения суда об усыновлении (удочерении)</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2 дня со дня подачи заявления, а в случае запроса сведений и (или) документов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5.8. Регистрация перемены фамилии, собственного имени, отчества</w:t>
            </w:r>
          </w:p>
        </w:tc>
        <w:tc>
          <w:tcPr>
            <w:tcW w:w="777" w:type="pct"/>
            <w:tcMar>
              <w:top w:w="0" w:type="dxa"/>
              <w:left w:w="6" w:type="dxa"/>
              <w:bottom w:w="0" w:type="dxa"/>
              <w:right w:w="6" w:type="dxa"/>
            </w:tcMar>
            <w:hideMark/>
          </w:tcPr>
          <w:p w:rsidR="0074443C" w:rsidRDefault="0074443C">
            <w:pPr>
              <w:pStyle w:val="table10"/>
              <w:spacing w:before="120"/>
            </w:pPr>
            <w:r>
              <w:t>орган загса</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две фотографии заявителя размером 30 </w:t>
            </w:r>
            <w:proofErr w:type="spellStart"/>
            <w:r>
              <w:t>х</w:t>
            </w:r>
            <w:proofErr w:type="spellEnd"/>
            <w:r>
              <w:t> 40 мм</w:t>
            </w:r>
            <w:r>
              <w:br/>
            </w:r>
            <w:r>
              <w:br/>
              <w:t>свидетельства о регистрации актов гражданского состояния, подлежащие замене в связи с регистрацией перемены фамилии, собственного имени, отчества</w:t>
            </w:r>
            <w:r>
              <w:br/>
            </w:r>
            <w:r>
              <w:br/>
              <w:t>копии произведений науки, литературы и искусства, являющихся результатом творческой деятельности, существующих в какой-либо объективной форме, – в случае изъявления желания носить фамилию, собственное имя в соответствии с используемым псевдонимом</w:t>
            </w:r>
            <w:r>
              <w:br/>
            </w:r>
            <w:r>
              <w:br/>
              <w:t>документы, подтверждающие мотивацию (за исключением документов, выданных органом загса Республики Беларусь), – в случае изъявления желания носить фамилию, собственное имя, отчество, отличные от данных при регистрации рождения, по причинам, не указанным выше</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2 базовые величины за регистрацию перемены фамилии, собственного имени, отчества, включая выдачу свидетельства</w:t>
            </w:r>
          </w:p>
        </w:tc>
        <w:tc>
          <w:tcPr>
            <w:tcW w:w="813" w:type="pct"/>
            <w:tcMar>
              <w:top w:w="0" w:type="dxa"/>
              <w:left w:w="6" w:type="dxa"/>
              <w:bottom w:w="0" w:type="dxa"/>
              <w:right w:w="6" w:type="dxa"/>
            </w:tcMar>
            <w:hideMark/>
          </w:tcPr>
          <w:p w:rsidR="0074443C" w:rsidRDefault="0074443C">
            <w:pPr>
              <w:pStyle w:val="table10"/>
              <w:spacing w:before="120"/>
            </w:pPr>
            <w:r>
              <w:t>2 месяца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5.9. Выдача повторного свидетельства о регистрации акта гражданского состояния</w:t>
            </w:r>
          </w:p>
        </w:tc>
        <w:tc>
          <w:tcPr>
            <w:tcW w:w="777" w:type="pct"/>
            <w:tcMar>
              <w:top w:w="0" w:type="dxa"/>
              <w:left w:w="6" w:type="dxa"/>
              <w:bottom w:w="0" w:type="dxa"/>
              <w:right w:w="6" w:type="dxa"/>
            </w:tcMar>
            <w:hideMark/>
          </w:tcPr>
          <w:p w:rsidR="0074443C" w:rsidRDefault="0074443C">
            <w:pPr>
              <w:pStyle w:val="table10"/>
              <w:spacing w:before="120"/>
            </w:pPr>
            <w:r>
              <w:t>орган загса, архив органов, регистрирующих акты гражданского состояния, главного управления юстиции областного (Минского городского) исполнительного комитета</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 подтверждающий изменение фамилии или иных данных гражданина, – в случае их изменения</w:t>
            </w:r>
            <w:r>
              <w:br/>
            </w:r>
            <w:r>
              <w:br/>
              <w:t>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на получение повторных свидетельств о рождении, о смерти</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1 базовая величина</w:t>
            </w:r>
          </w:p>
        </w:tc>
        <w:tc>
          <w:tcPr>
            <w:tcW w:w="813" w:type="pct"/>
            <w:tcMar>
              <w:top w:w="0" w:type="dxa"/>
              <w:left w:w="6" w:type="dxa"/>
              <w:bottom w:w="0" w:type="dxa"/>
              <w:right w:w="6" w:type="dxa"/>
            </w:tcMar>
            <w:hideMark/>
          </w:tcPr>
          <w:p w:rsidR="0074443C" w:rsidRDefault="0074443C">
            <w:pPr>
              <w:pStyle w:val="table10"/>
              <w:spacing w:before="120"/>
            </w:pPr>
            <w:r>
              <w:t>7 дней со дня подачи заявления – при наличии соответствующей записи акта гражданского состояния, а при отсутствии такой записи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5.10. Внесение изменений, дополнений и исправлений в записи актов гражданского состояния</w:t>
            </w:r>
          </w:p>
        </w:tc>
        <w:tc>
          <w:tcPr>
            <w:tcW w:w="777" w:type="pct"/>
            <w:tcMar>
              <w:top w:w="0" w:type="dxa"/>
              <w:left w:w="6" w:type="dxa"/>
              <w:bottom w:w="0" w:type="dxa"/>
              <w:right w:w="6" w:type="dxa"/>
            </w:tcMar>
            <w:hideMark/>
          </w:tcPr>
          <w:p w:rsidR="0074443C" w:rsidRDefault="0074443C">
            <w:pPr>
              <w:pStyle w:val="table10"/>
              <w:spacing w:before="120"/>
            </w:pPr>
            <w:r>
              <w:t>орган загса</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 удостоверяющий личность, с записью о национальной принадлежности – в случае изменения национальности в записях актов гражданского состояния</w:t>
            </w:r>
            <w:r>
              <w:br/>
            </w:r>
            <w:r>
              <w:br/>
              <w:t>копия решения суда – в случае внесения изменений, дополнений и исправлений в записи актов гражданского состояния на основании решения суда</w:t>
            </w:r>
            <w:r>
              <w:br/>
            </w:r>
            <w:r>
              <w:br/>
              <w:t>решение органа опеки и попечительства, компетентного органа иностранного государства – в случае изменения фамилии несовершеннолетнего</w:t>
            </w:r>
            <w:r>
              <w:br/>
            </w:r>
            <w:r>
              <w:br/>
              <w:t>документы, подтверждающие факты, являющиеся основанием для исправления ошибок, внесения изменений и дополнений в записи актов гражданского состояния (трудовая книжка, пенсионное удостоверение, медицинская справка о состоянии здоровья, решение Межведомственной комиссии по медико-психологической и социальной реабилитации лиц с синдромом отрицания пола при Министерстве здравоохранения о необходимости смены пола, воинские документы, документы об образовании, о крещении и другие)</w:t>
            </w:r>
            <w:r>
              <w:br/>
            </w:r>
            <w:r>
              <w:br/>
              <w:t>свидетельства о регистрации актов гражданского состояния, подлежащие замене в связи с внесением изменений в записи актов гражданского состояния</w:t>
            </w:r>
            <w:r>
              <w:br/>
            </w:r>
            <w:r>
              <w:br/>
              <w:t>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наследственные права) на подачу заявления о внесении изменений, дополнений, исправлений в записи актов гражданского состояния в отношении умерших лиц</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1 базовая величина за выдачу свидетельства в связи с внесением изменений, дополнений и исправлений в записи актов гражданского состояния</w:t>
            </w:r>
          </w:p>
        </w:tc>
        <w:tc>
          <w:tcPr>
            <w:tcW w:w="813" w:type="pct"/>
            <w:tcMar>
              <w:top w:w="0" w:type="dxa"/>
              <w:left w:w="6" w:type="dxa"/>
              <w:bottom w:w="0" w:type="dxa"/>
              <w:right w:w="6" w:type="dxa"/>
            </w:tcMar>
            <w:hideMark/>
          </w:tcPr>
          <w:p w:rsidR="0074443C" w:rsidRDefault="0074443C">
            <w:pPr>
              <w:pStyle w:val="table10"/>
              <w:spacing w:before="120"/>
            </w:pPr>
            <w:r>
              <w:t>10 дней со дня подачи заявления – при рассмотрении заявлений о внесении изменений, дополнений и исправлений в записи актов гражданского состояния, не требующих дополнительной проверки, а при необходимости проведения дополнительной проверки, запроса сведений и (или) документов от других государственных органов, иных организаций – 3 месяца</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5.11. Восстановление записей актов гражданского состояния</w:t>
            </w:r>
          </w:p>
        </w:tc>
        <w:tc>
          <w:tcPr>
            <w:tcW w:w="777" w:type="pct"/>
            <w:tcMar>
              <w:top w:w="0" w:type="dxa"/>
              <w:left w:w="6" w:type="dxa"/>
              <w:bottom w:w="0" w:type="dxa"/>
              <w:right w:w="6" w:type="dxa"/>
            </w:tcMar>
            <w:hideMark/>
          </w:tcPr>
          <w:p w:rsidR="0074443C" w:rsidRDefault="0074443C">
            <w:pPr>
              <w:pStyle w:val="table10"/>
              <w:spacing w:before="120"/>
            </w:pPr>
            <w:r>
              <w:t>орган загса</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копия решения суда об установлении факта регистрации акта гражданского состояния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1 базовая величина за выдачу свидетельства в связи с восстановлением записей актов гражданского состояния</w:t>
            </w:r>
          </w:p>
        </w:tc>
        <w:tc>
          <w:tcPr>
            <w:tcW w:w="813" w:type="pct"/>
            <w:tcMar>
              <w:top w:w="0" w:type="dxa"/>
              <w:left w:w="6" w:type="dxa"/>
              <w:bottom w:w="0" w:type="dxa"/>
              <w:right w:w="6" w:type="dxa"/>
            </w:tcMar>
            <w:hideMark/>
          </w:tcPr>
          <w:p w:rsidR="0074443C" w:rsidRDefault="0074443C">
            <w:pPr>
              <w:pStyle w:val="table10"/>
              <w:spacing w:before="120"/>
            </w:pPr>
            <w:r>
              <w:t>10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5.12. Аннулирование записей актов гражданского состояния</w:t>
            </w:r>
          </w:p>
        </w:tc>
        <w:tc>
          <w:tcPr>
            <w:tcW w:w="777" w:type="pct"/>
            <w:tcMar>
              <w:top w:w="0" w:type="dxa"/>
              <w:left w:w="6" w:type="dxa"/>
              <w:bottom w:w="0" w:type="dxa"/>
              <w:right w:w="6" w:type="dxa"/>
            </w:tcMar>
            <w:hideMark/>
          </w:tcPr>
          <w:p w:rsidR="0074443C" w:rsidRDefault="0074443C">
            <w:pPr>
              <w:pStyle w:val="table10"/>
              <w:spacing w:before="120"/>
            </w:pPr>
            <w:r>
              <w:t>орган загса</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копия решения суда</w:t>
            </w:r>
            <w:r>
              <w:br/>
            </w:r>
            <w:r>
              <w:br/>
              <w:t>свидетельство о регистрации акта гражданского состояния, выданное на основании аннулируемой записи акта гражданского состояния</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10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jc w:val="center"/>
            </w:pPr>
            <w:r>
              <w:t>–</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5.13. Выдача справок о рождении, о смерти</w:t>
            </w:r>
          </w:p>
        </w:tc>
        <w:tc>
          <w:tcPr>
            <w:tcW w:w="777" w:type="pct"/>
            <w:tcMar>
              <w:top w:w="0" w:type="dxa"/>
              <w:left w:w="6" w:type="dxa"/>
              <w:bottom w:w="0" w:type="dxa"/>
              <w:right w:w="6" w:type="dxa"/>
            </w:tcMar>
            <w:hideMark/>
          </w:tcPr>
          <w:p w:rsidR="0074443C" w:rsidRDefault="0074443C">
            <w:pPr>
              <w:pStyle w:val="table10"/>
              <w:spacing w:before="120"/>
            </w:pPr>
            <w:r>
              <w:t>орган загса</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в день обращения, но не ранее дня регистрации рождения, смерти</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5.14. Выдача справок, содержащих сведения из записей актов гражданского состояния (о записи акта гражданского состояния, об отсутствии записи акта о заключении брака), и извещений об отсутствии записи акта гражданского состояния</w:t>
            </w:r>
          </w:p>
        </w:tc>
        <w:tc>
          <w:tcPr>
            <w:tcW w:w="777" w:type="pct"/>
            <w:tcMar>
              <w:top w:w="0" w:type="dxa"/>
              <w:left w:w="6" w:type="dxa"/>
              <w:bottom w:w="0" w:type="dxa"/>
              <w:right w:w="6" w:type="dxa"/>
            </w:tcMar>
            <w:hideMark/>
          </w:tcPr>
          <w:p w:rsidR="0074443C" w:rsidRDefault="0074443C">
            <w:pPr>
              <w:pStyle w:val="table10"/>
              <w:spacing w:before="120"/>
            </w:pPr>
            <w:r>
              <w:t>орган загса, архив органов, регистрирующих акты гражданского состояния, главного управления юстиции областного (Минского городского) исполнительного комитета</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 подтверждающий изменение фамилии или иных данных гражданина, – в случае их изменения</w:t>
            </w:r>
            <w:r>
              <w:br/>
            </w:r>
            <w:r>
              <w:br/>
              <w:t>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наследственные права) на получение справок, содержащих сведения из записей актов гражданского состояния, извещений об отсутствии записи актов гражданского состояния</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3 дня со дня подачи заявления – при наличии соответствующей записи акта гражданского состояния, при необходимости проведения специальной проверки – 15 дней, а при отсутствии такой записи – 1 месяц</w:t>
            </w:r>
          </w:p>
        </w:tc>
        <w:tc>
          <w:tcPr>
            <w:tcW w:w="650" w:type="pct"/>
            <w:tcMar>
              <w:top w:w="0" w:type="dxa"/>
              <w:left w:w="6" w:type="dxa"/>
              <w:bottom w:w="0" w:type="dxa"/>
              <w:right w:w="6" w:type="dxa"/>
            </w:tcMar>
            <w:hideMark/>
          </w:tcPr>
          <w:p w:rsidR="0074443C" w:rsidRDefault="0074443C">
            <w:pPr>
              <w:pStyle w:val="table10"/>
              <w:spacing w:before="120"/>
            </w:pPr>
            <w:r>
              <w:t>1 год</w:t>
            </w:r>
          </w:p>
        </w:tc>
      </w:tr>
      <w:tr w:rsidR="0074443C">
        <w:trPr>
          <w:trHeight w:val="240"/>
        </w:trPr>
        <w:tc>
          <w:tcPr>
            <w:tcW w:w="5000" w:type="pct"/>
            <w:gridSpan w:val="6"/>
            <w:tcMar>
              <w:top w:w="0" w:type="dxa"/>
              <w:left w:w="6" w:type="dxa"/>
              <w:bottom w:w="0" w:type="dxa"/>
              <w:right w:w="6" w:type="dxa"/>
            </w:tcMar>
            <w:hideMark/>
          </w:tcPr>
          <w:p w:rsidR="0074443C" w:rsidRDefault="0074443C">
            <w:pPr>
              <w:pStyle w:val="chapter"/>
              <w:spacing w:before="120"/>
            </w:pPr>
            <w:r>
              <w:t>ГЛАВА 6</w:t>
            </w:r>
            <w:r>
              <w:br/>
              <w:t>ОБРАЗОВАНИЕ</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6.1. Выдача дубликатов:</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6.1.1. документа об образовании, приложения к нему, документа об обучении</w:t>
            </w:r>
          </w:p>
        </w:tc>
        <w:tc>
          <w:tcPr>
            <w:tcW w:w="777" w:type="pct"/>
            <w:tcMar>
              <w:top w:w="0" w:type="dxa"/>
              <w:left w:w="6" w:type="dxa"/>
              <w:bottom w:w="0" w:type="dxa"/>
              <w:right w:w="6" w:type="dxa"/>
            </w:tcMar>
            <w:hideMark/>
          </w:tcPr>
          <w:p w:rsidR="0074443C" w:rsidRDefault="0074443C">
            <w:pPr>
              <w:pStyle w:val="table10"/>
              <w:spacing w:before="120"/>
            </w:pPr>
            <w:r>
              <w:t>организация или индивидуальный предприниматель, выдавшие документ, правопреемник организации, выдавшей документ,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 прекращения деятельности индивидуального предпринимателя)</w:t>
            </w:r>
          </w:p>
        </w:tc>
        <w:tc>
          <w:tcPr>
            <w:tcW w:w="1120" w:type="pct"/>
            <w:tcMar>
              <w:top w:w="0" w:type="dxa"/>
              <w:left w:w="6" w:type="dxa"/>
              <w:bottom w:w="0" w:type="dxa"/>
              <w:right w:w="6" w:type="dxa"/>
            </w:tcMar>
            <w:hideMark/>
          </w:tcPr>
          <w:p w:rsidR="0074443C" w:rsidRDefault="0074443C">
            <w:pPr>
              <w:pStyle w:val="table10"/>
              <w:spacing w:before="120"/>
            </w:pPr>
            <w:r>
              <w:t>заявление с указанием причин утраты документа или приведения его в негодность</w:t>
            </w:r>
            <w:r>
              <w:br/>
            </w:r>
            <w:r>
              <w:br/>
              <w:t>паспорт или иной документ, удостоверяющий личность</w:t>
            </w:r>
            <w:r>
              <w:br/>
            </w:r>
            <w:r>
              <w:br/>
              <w:t>пришедший в негодность документ – в случае, если документ пришел в негодность</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0,1 базовой величины – за дубликат свидетельства об общем базовом образовании, аттестата об общем среднем образовании</w:t>
            </w:r>
            <w:r>
              <w:br/>
            </w:r>
            <w:r>
              <w:br/>
              <w:t>0,2 базовой величины – за дубликат иного документа об образовании (для граждан Республики Беларусь)</w:t>
            </w:r>
            <w:r>
              <w:br/>
            </w:r>
            <w:r>
              <w:br/>
              <w:t>1 базовая величина – за дубликат иного документа об образовании (для иностранных граждан и лиц без гражданства)</w:t>
            </w:r>
            <w:r>
              <w:br/>
            </w:r>
            <w:r>
              <w:br/>
              <w:t>бесплатно – дубликат приложения к документу об образовании, дубликат документа об обучении</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6.1.2. свидетельства о направлении на работу</w:t>
            </w:r>
          </w:p>
        </w:tc>
        <w:tc>
          <w:tcPr>
            <w:tcW w:w="777" w:type="pct"/>
            <w:tcMar>
              <w:top w:w="0" w:type="dxa"/>
              <w:left w:w="6" w:type="dxa"/>
              <w:bottom w:w="0" w:type="dxa"/>
              <w:right w:w="6" w:type="dxa"/>
            </w:tcMar>
            <w:hideMark/>
          </w:tcPr>
          <w:p w:rsidR="0074443C" w:rsidRDefault="0074443C">
            <w:pPr>
              <w:pStyle w:val="table10"/>
              <w:spacing w:before="120"/>
            </w:pPr>
            <w:r>
              <w:t>организация, выдавшая свидетельство, правопреемник организации, выдавшей свидетельство,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1120" w:type="pct"/>
            <w:tcMar>
              <w:top w:w="0" w:type="dxa"/>
              <w:left w:w="6" w:type="dxa"/>
              <w:bottom w:w="0" w:type="dxa"/>
              <w:right w:w="6" w:type="dxa"/>
            </w:tcMar>
            <w:hideMark/>
          </w:tcPr>
          <w:p w:rsidR="0074443C" w:rsidRDefault="0074443C">
            <w:pPr>
              <w:pStyle w:val="table10"/>
              <w:spacing w:before="120"/>
            </w:pPr>
            <w:r>
              <w:t>заявление с указанием причин утраты свидетельства о направлении на работу или приведения его в негодность</w:t>
            </w:r>
            <w:r>
              <w:br/>
            </w:r>
            <w:r>
              <w:br/>
              <w:t>паспорт или иной документ, удостоверяющий личность</w:t>
            </w:r>
            <w:r>
              <w:br/>
            </w:r>
            <w:r>
              <w:br/>
              <w:t>пришедшее в негодность свидетельство о направлении на работу – в случае, если оно пришло в негодность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до окончания установленного срока обязательной работы по распределению или при направлении на работу</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6.1.3. справки о самостоятельном трудоустройстве </w:t>
            </w:r>
          </w:p>
        </w:tc>
        <w:tc>
          <w:tcPr>
            <w:tcW w:w="777" w:type="pct"/>
            <w:tcMar>
              <w:top w:w="0" w:type="dxa"/>
              <w:left w:w="6" w:type="dxa"/>
              <w:bottom w:w="0" w:type="dxa"/>
              <w:right w:w="6" w:type="dxa"/>
            </w:tcMar>
            <w:hideMark/>
          </w:tcPr>
          <w:p w:rsidR="0074443C" w:rsidRDefault="0074443C">
            <w:pPr>
              <w:pStyle w:val="table10"/>
              <w:spacing w:before="120"/>
            </w:pPr>
            <w:r>
              <w:t>организация, выдавшая справку, правопреемник организации, выдавшей справку,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1120" w:type="pct"/>
            <w:tcMar>
              <w:top w:w="0" w:type="dxa"/>
              <w:left w:w="6" w:type="dxa"/>
              <w:bottom w:w="0" w:type="dxa"/>
              <w:right w:w="6" w:type="dxa"/>
            </w:tcMar>
            <w:hideMark/>
          </w:tcPr>
          <w:p w:rsidR="0074443C" w:rsidRDefault="0074443C">
            <w:pPr>
              <w:pStyle w:val="table10"/>
              <w:spacing w:before="120"/>
            </w:pPr>
            <w:r>
              <w:t>заявление с указанием причин утраты справки о самостоятельном трудоустройстве или приведения ее в негодность</w:t>
            </w:r>
            <w:r>
              <w:br/>
            </w:r>
            <w:r>
              <w:br/>
              <w:t>паспорт или иной документ, удостоверяющий личность</w:t>
            </w:r>
            <w:r>
              <w:br/>
            </w:r>
            <w:r>
              <w:br/>
              <w:t>пришедшая в негодность справка о самостоятельном трудоустройстве – в случае, если она пришла в негодность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3 дня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6.1.4. билета учащегося, студенческого билета, удостоверения аспиранта (адъюнкта, докторанта, соискателя), билета слушателя, книжки успеваемости учащегося, зачетной книжки</w:t>
            </w:r>
          </w:p>
        </w:tc>
        <w:tc>
          <w:tcPr>
            <w:tcW w:w="777" w:type="pct"/>
            <w:tcMar>
              <w:top w:w="0" w:type="dxa"/>
              <w:left w:w="6" w:type="dxa"/>
              <w:bottom w:w="0" w:type="dxa"/>
              <w:right w:w="6" w:type="dxa"/>
            </w:tcMar>
            <w:hideMark/>
          </w:tcPr>
          <w:p w:rsidR="0074443C" w:rsidRDefault="0074443C">
            <w:pPr>
              <w:pStyle w:val="table10"/>
              <w:spacing w:before="120"/>
            </w:pPr>
            <w:r>
              <w:t xml:space="preserve">организация, выдавшая документ </w:t>
            </w:r>
          </w:p>
        </w:tc>
        <w:tc>
          <w:tcPr>
            <w:tcW w:w="1120" w:type="pct"/>
            <w:tcMar>
              <w:top w:w="0" w:type="dxa"/>
              <w:left w:w="6" w:type="dxa"/>
              <w:bottom w:w="0" w:type="dxa"/>
              <w:right w:w="6" w:type="dxa"/>
            </w:tcMar>
            <w:hideMark/>
          </w:tcPr>
          <w:p w:rsidR="0074443C" w:rsidRDefault="0074443C">
            <w:pPr>
              <w:pStyle w:val="table10"/>
              <w:spacing w:before="120"/>
            </w:pPr>
            <w:r>
              <w:t>заявление с указанием причин утраты документа или приведения его в негодность</w:t>
            </w:r>
            <w:r>
              <w:br/>
            </w:r>
            <w:r>
              <w:br/>
              <w:t>паспорт или иной документ, удостоверяющий личность</w:t>
            </w:r>
            <w:r>
              <w:br/>
            </w:r>
            <w:r>
              <w:br/>
              <w:t>пришедший в негодность документ – в случае, если документ пришел в негодность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до окончания обучения</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6.1.5. удостоверения на право обслуживания потенциально опасных объектов</w:t>
            </w:r>
          </w:p>
        </w:tc>
        <w:tc>
          <w:tcPr>
            <w:tcW w:w="777" w:type="pct"/>
            <w:tcMar>
              <w:top w:w="0" w:type="dxa"/>
              <w:left w:w="6" w:type="dxa"/>
              <w:bottom w:w="0" w:type="dxa"/>
              <w:right w:w="6" w:type="dxa"/>
            </w:tcMar>
            <w:hideMark/>
          </w:tcPr>
          <w:p w:rsidR="0074443C" w:rsidRDefault="0074443C">
            <w:pPr>
              <w:pStyle w:val="table10"/>
              <w:spacing w:before="120"/>
            </w:pPr>
            <w:r>
              <w:t>организация, выдавшая удостоверение, правопреемник организации, выдавшей удостоверение,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1120" w:type="pct"/>
            <w:tcMar>
              <w:top w:w="0" w:type="dxa"/>
              <w:left w:w="6" w:type="dxa"/>
              <w:bottom w:w="0" w:type="dxa"/>
              <w:right w:w="6" w:type="dxa"/>
            </w:tcMar>
            <w:hideMark/>
          </w:tcPr>
          <w:p w:rsidR="0074443C" w:rsidRDefault="0074443C">
            <w:pPr>
              <w:pStyle w:val="table10"/>
              <w:spacing w:before="120"/>
            </w:pPr>
            <w:r>
              <w:t>заявление с указанием причин утраты удостоверения или приведения его в негодность</w:t>
            </w:r>
            <w:r>
              <w:br/>
            </w:r>
            <w:r>
              <w:br/>
              <w:t>паспорт или иной документ, удостоверяющий личность</w:t>
            </w:r>
            <w:r>
              <w:br/>
            </w:r>
            <w:r>
              <w:br/>
              <w:t>пришедшее в негодность удостоверение – в случае, если удостоверение пришло в негодность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6.2. Выдача в связи с изменением половой принадлежности:</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6.2.1. документа об образовании, приложения к нему, документа об обучении</w:t>
            </w:r>
          </w:p>
        </w:tc>
        <w:tc>
          <w:tcPr>
            <w:tcW w:w="777" w:type="pct"/>
            <w:tcMar>
              <w:top w:w="0" w:type="dxa"/>
              <w:left w:w="6" w:type="dxa"/>
              <w:bottom w:w="0" w:type="dxa"/>
              <w:right w:w="6" w:type="dxa"/>
            </w:tcMar>
            <w:hideMark/>
          </w:tcPr>
          <w:p w:rsidR="0074443C" w:rsidRDefault="0074443C">
            <w:pPr>
              <w:pStyle w:val="table10"/>
              <w:spacing w:before="120"/>
            </w:pPr>
            <w:r>
              <w:t>организация или индивидуальный предприниматель, выдавшие документ, правопреемник организации, выдавшей документ,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 прекращения деятельности индивидуального предпринимателя)</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ранее выданный документ</w:t>
            </w:r>
            <w:r>
              <w:br/>
            </w:r>
            <w:r>
              <w:br/>
              <w:t>свидетельство о рождении</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0,1 базовой величины – за свидетельство об общем базовом образовании, аттестат об общем среднем образовании</w:t>
            </w:r>
            <w:r>
              <w:br/>
            </w:r>
            <w:r>
              <w:br/>
              <w:t>0,2 базовой величины – за иной документ об образовании (для граждан Республики Беларусь)</w:t>
            </w:r>
            <w:r>
              <w:br/>
            </w:r>
            <w:r>
              <w:br/>
              <w:t>1 базовая величина – за дубликат иного документа об образовании (для иностранных граждан и лиц без гражданства)</w:t>
            </w:r>
            <w:r>
              <w:br/>
            </w:r>
            <w:r>
              <w:br/>
              <w:t>бесплатно – приложение к документу об образовании, документ об обучении</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6.2.2. свидетельства о направлении на работу</w:t>
            </w:r>
          </w:p>
        </w:tc>
        <w:tc>
          <w:tcPr>
            <w:tcW w:w="777" w:type="pct"/>
            <w:tcMar>
              <w:top w:w="0" w:type="dxa"/>
              <w:left w:w="6" w:type="dxa"/>
              <w:bottom w:w="0" w:type="dxa"/>
              <w:right w:w="6" w:type="dxa"/>
            </w:tcMar>
            <w:hideMark/>
          </w:tcPr>
          <w:p w:rsidR="0074443C" w:rsidRDefault="0074443C">
            <w:pPr>
              <w:pStyle w:val="table10"/>
              <w:spacing w:before="120"/>
            </w:pPr>
            <w:r>
              <w:t>организация, выдавшая свидетельство о направлении на работу, правопреемник организации, выдавшей свидетельство о направлении на работу,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свидетельство о рождении</w:t>
            </w:r>
            <w:r>
              <w:br/>
            </w:r>
            <w:r>
              <w:br/>
              <w:t>ранее выданное свидетельство о направлении на работу</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до окончания установленного срока обязательной работы по распределению или при направлении на работу</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6.2.3. справки о самостоятельном трудоустройстве </w:t>
            </w:r>
          </w:p>
        </w:tc>
        <w:tc>
          <w:tcPr>
            <w:tcW w:w="777" w:type="pct"/>
            <w:tcMar>
              <w:top w:w="0" w:type="dxa"/>
              <w:left w:w="6" w:type="dxa"/>
              <w:bottom w:w="0" w:type="dxa"/>
              <w:right w:w="6" w:type="dxa"/>
            </w:tcMar>
            <w:hideMark/>
          </w:tcPr>
          <w:p w:rsidR="0074443C" w:rsidRDefault="0074443C">
            <w:pPr>
              <w:pStyle w:val="table10"/>
              <w:spacing w:before="120"/>
            </w:pPr>
            <w:r>
              <w:t>организация, выдавшая справку, правопреемник организации, выдавшей справку,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свидетельство о рождении</w:t>
            </w:r>
            <w:r>
              <w:br/>
            </w:r>
            <w:r>
              <w:br/>
              <w:t>ранее выданная справка о самостоятельном трудоустройстве</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3 дня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6.2.4. билета учащегося, студенческого билета, удостоверения аспиранта (адъюнкта, докторанта, соискателя), билета слушателя, книжки успеваемости учащегося, зачетной книжки</w:t>
            </w:r>
          </w:p>
        </w:tc>
        <w:tc>
          <w:tcPr>
            <w:tcW w:w="777" w:type="pct"/>
            <w:tcMar>
              <w:top w:w="0" w:type="dxa"/>
              <w:left w:w="6" w:type="dxa"/>
              <w:bottom w:w="0" w:type="dxa"/>
              <w:right w:w="6" w:type="dxa"/>
            </w:tcMar>
            <w:hideMark/>
          </w:tcPr>
          <w:p w:rsidR="0074443C" w:rsidRDefault="0074443C">
            <w:pPr>
              <w:pStyle w:val="table10"/>
              <w:spacing w:before="120"/>
            </w:pPr>
            <w:r>
              <w:t xml:space="preserve">организация, выдавшая документ </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свидетельство о рождении</w:t>
            </w:r>
            <w:r>
              <w:br/>
            </w:r>
            <w:r>
              <w:br/>
              <w:t>ранее выданный документ</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до окончания обучения</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6.2.5. удостоверения на право обслуживания потенциально опасных объектов</w:t>
            </w:r>
          </w:p>
        </w:tc>
        <w:tc>
          <w:tcPr>
            <w:tcW w:w="777" w:type="pct"/>
            <w:tcMar>
              <w:top w:w="0" w:type="dxa"/>
              <w:left w:w="6" w:type="dxa"/>
              <w:bottom w:w="0" w:type="dxa"/>
              <w:right w:w="6" w:type="dxa"/>
            </w:tcMar>
            <w:hideMark/>
          </w:tcPr>
          <w:p w:rsidR="0074443C" w:rsidRDefault="0074443C">
            <w:pPr>
              <w:pStyle w:val="table10"/>
              <w:spacing w:before="120"/>
            </w:pPr>
            <w:r>
              <w:t>организация, выдавшая удостоверение, правопреемник организации, выдавшей удостоверение,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свидетельство о рождении</w:t>
            </w:r>
            <w:r>
              <w:br/>
            </w:r>
            <w:r>
              <w:br/>
              <w:t>ранее выданное удостоверение</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6.3. Выдача справки о том, что гражданин является обучающимся (с указанием необходимых сведений, которыми располагает учреждение образования, организация, реализующая образовательные программы научно-ориентированного образования, иная организация, индивидуальный предприниматель, которым в соответствии с законодательством предоставлено право осуществлять образовательную деятельность)</w:t>
            </w:r>
          </w:p>
        </w:tc>
        <w:tc>
          <w:tcPr>
            <w:tcW w:w="777" w:type="pct"/>
            <w:tcMar>
              <w:top w:w="0" w:type="dxa"/>
              <w:left w:w="6" w:type="dxa"/>
              <w:bottom w:w="0" w:type="dxa"/>
              <w:right w:w="6" w:type="dxa"/>
            </w:tcMar>
            <w:hideMark/>
          </w:tcPr>
          <w:p w:rsidR="0074443C" w:rsidRDefault="0074443C">
            <w:pPr>
              <w:pStyle w:val="table10"/>
              <w:spacing w:before="120"/>
            </w:pPr>
            <w:r>
              <w:t>учреждение образования, организация, реализующая образовательные программы научно-ориентированного образования, иная организация, индивидуальный предприниматель, которым в соответствии с законодательством предоставлено право осуществлять образовательную деятельность</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 xml:space="preserve">одна фотография размером 30 </w:t>
            </w:r>
            <w:proofErr w:type="spellStart"/>
            <w:r>
              <w:t>х</w:t>
            </w:r>
            <w:proofErr w:type="spellEnd"/>
            <w:r>
              <w:t xml:space="preserve"> 40 мм – в случае получения обучающимся справки, подтверждающей право на льготы по проезду на пассажирском транспорте, предусмотренные законодательством</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 xml:space="preserve">в день обращения </w:t>
            </w:r>
          </w:p>
        </w:tc>
        <w:tc>
          <w:tcPr>
            <w:tcW w:w="650" w:type="pct"/>
            <w:tcMar>
              <w:top w:w="0" w:type="dxa"/>
              <w:left w:w="6" w:type="dxa"/>
              <w:bottom w:w="0" w:type="dxa"/>
              <w:right w:w="6" w:type="dxa"/>
            </w:tcMar>
            <w:hideMark/>
          </w:tcPr>
          <w:p w:rsidR="0074443C" w:rsidRDefault="0074443C">
            <w:pPr>
              <w:pStyle w:val="table10"/>
              <w:spacing w:before="120"/>
            </w:pPr>
            <w:r>
              <w:t>с 1 сентября либо с даты подачи заявления (в случае подачи заявления после 1 сентября) по 31 августа – для обучающихся, получающих общее среднее, специальное образование</w:t>
            </w:r>
            <w:r>
              <w:br/>
            </w:r>
            <w:r>
              <w:br/>
              <w:t xml:space="preserve">6 месяцев – для иных обучающихся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6.4. Выдача справки о результатах сдачи вступительных испытаний в учреждениях высшего, среднего специального образования</w:t>
            </w:r>
          </w:p>
        </w:tc>
        <w:tc>
          <w:tcPr>
            <w:tcW w:w="777" w:type="pct"/>
            <w:tcMar>
              <w:top w:w="0" w:type="dxa"/>
              <w:left w:w="6" w:type="dxa"/>
              <w:bottom w:w="0" w:type="dxa"/>
              <w:right w:w="6" w:type="dxa"/>
            </w:tcMar>
            <w:hideMark/>
          </w:tcPr>
          <w:p w:rsidR="0074443C" w:rsidRDefault="0074443C">
            <w:pPr>
              <w:pStyle w:val="table10"/>
              <w:spacing w:before="120"/>
            </w:pPr>
            <w:r>
              <w:t>учреждение образования</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в день подачи заявления</w:t>
            </w:r>
          </w:p>
        </w:tc>
        <w:tc>
          <w:tcPr>
            <w:tcW w:w="650" w:type="pct"/>
            <w:tcMar>
              <w:top w:w="0" w:type="dxa"/>
              <w:left w:w="6" w:type="dxa"/>
              <w:bottom w:w="0" w:type="dxa"/>
              <w:right w:w="6" w:type="dxa"/>
            </w:tcMar>
            <w:hideMark/>
          </w:tcPr>
          <w:p w:rsidR="0074443C" w:rsidRDefault="0074443C">
            <w:pPr>
              <w:pStyle w:val="table10"/>
              <w:spacing w:before="120"/>
            </w:pPr>
            <w:r>
              <w:t>6 месяцев</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6.5. Выдача справки о том, что высшее, среднее специальное образование получено на платной основе</w:t>
            </w:r>
          </w:p>
        </w:tc>
        <w:tc>
          <w:tcPr>
            <w:tcW w:w="777" w:type="pct"/>
            <w:tcMar>
              <w:top w:w="0" w:type="dxa"/>
              <w:left w:w="6" w:type="dxa"/>
              <w:bottom w:w="0" w:type="dxa"/>
              <w:right w:w="6" w:type="dxa"/>
            </w:tcMar>
            <w:hideMark/>
          </w:tcPr>
          <w:p w:rsidR="0074443C" w:rsidRDefault="0074443C">
            <w:pPr>
              <w:pStyle w:val="table10"/>
              <w:spacing w:before="120"/>
            </w:pPr>
            <w:r>
              <w:t>учреждение образования, в котором получено высшее, среднее специальное образование, правопреемник учреждения образования, в котором получено высшее, среднее специальное образование, районный, городской (городов областного и районного подчинения) исполнительный комитет, местная администрация района в городе (в случае ликвидации учреждения образования и отсутствия правопреемника)</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в день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6.6. Постановка на учет детей в целях получения ими дошкольного образования, специального образования на уровне дошкольного образования</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по месту нахождения учреждения образования</w:t>
            </w:r>
          </w:p>
        </w:tc>
        <w:tc>
          <w:tcPr>
            <w:tcW w:w="1120" w:type="pct"/>
            <w:tcMar>
              <w:top w:w="0" w:type="dxa"/>
              <w:left w:w="6" w:type="dxa"/>
              <w:bottom w:w="0" w:type="dxa"/>
              <w:right w:w="6" w:type="dxa"/>
            </w:tcMar>
            <w:hideMark/>
          </w:tcPr>
          <w:p w:rsidR="0074443C" w:rsidRDefault="0074443C">
            <w:pPr>
              <w:pStyle w:val="table10"/>
              <w:spacing w:before="120"/>
            </w:pPr>
            <w:r>
              <w:t>заявление по форме, установленной Министерством образования</w:t>
            </w:r>
            <w:r>
              <w:br/>
            </w:r>
            <w:r>
              <w:br/>
              <w:t>паспорт или иной документ, удостоверяющий личность законного представителя ребенка</w:t>
            </w:r>
            <w:r>
              <w:br/>
            </w:r>
            <w: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886" w:type="pct"/>
            <w:tcMar>
              <w:top w:w="0" w:type="dxa"/>
              <w:left w:w="6" w:type="dxa"/>
              <w:bottom w:w="0" w:type="dxa"/>
              <w:right w:w="6" w:type="dxa"/>
            </w:tcMar>
            <w:hideMark/>
          </w:tcPr>
          <w:p w:rsidR="0074443C" w:rsidRDefault="0074443C">
            <w:pPr>
              <w:pStyle w:val="table10"/>
              <w:spacing w:before="120"/>
            </w:pPr>
            <w:r>
              <w:t xml:space="preserve">бесплатно </w:t>
            </w:r>
          </w:p>
        </w:tc>
        <w:tc>
          <w:tcPr>
            <w:tcW w:w="813" w:type="pct"/>
            <w:tcMar>
              <w:top w:w="0" w:type="dxa"/>
              <w:left w:w="6" w:type="dxa"/>
              <w:bottom w:w="0" w:type="dxa"/>
              <w:right w:w="6" w:type="dxa"/>
            </w:tcMar>
            <w:hideMark/>
          </w:tcPr>
          <w:p w:rsidR="0074443C" w:rsidRDefault="0074443C">
            <w:pPr>
              <w:pStyle w:val="table10"/>
              <w:spacing w:before="120"/>
            </w:pPr>
            <w:r>
              <w:t>1 рабочий день</w:t>
            </w:r>
          </w:p>
        </w:tc>
        <w:tc>
          <w:tcPr>
            <w:tcW w:w="650" w:type="pct"/>
            <w:tcMar>
              <w:top w:w="0" w:type="dxa"/>
              <w:left w:w="6" w:type="dxa"/>
              <w:bottom w:w="0" w:type="dxa"/>
              <w:right w:w="6" w:type="dxa"/>
            </w:tcMar>
            <w:hideMark/>
          </w:tcPr>
          <w:p w:rsidR="0074443C" w:rsidRDefault="0074443C">
            <w:pPr>
              <w:pStyle w:val="table10"/>
              <w:spacing w:before="120"/>
            </w:pPr>
            <w:r>
              <w:t>до получения направления в учреждение образования</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6.7.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по месту нахождения учреждения образования</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законного представителя ребенка</w:t>
            </w:r>
            <w:r>
              <w:br/>
            </w:r>
            <w: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br/>
            </w:r>
            <w:r>
              <w:br/>
              <w:t>заключение врачебно-консультационной комиссии – в случае направления ребенка в государственный санаторный ясли-сад, государственный санаторный детский сад, санаторную группу государственного учреждения образования</w:t>
            </w:r>
            <w:r>
              <w:br/>
            </w:r>
            <w:r>
              <w:br/>
              <w:t>заключение государственного центра коррекционно-развивающего обучения и реабилитации – в случае направления ребенка в группу интегрированного обучения и воспитания государственного учреждения образования, специальную группу государственного учреждения образования, государственное специальное дошкольное учреждение</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3 рабочих дня</w:t>
            </w:r>
          </w:p>
        </w:tc>
        <w:tc>
          <w:tcPr>
            <w:tcW w:w="650" w:type="pct"/>
            <w:tcMar>
              <w:top w:w="0" w:type="dxa"/>
              <w:left w:w="6" w:type="dxa"/>
              <w:bottom w:w="0" w:type="dxa"/>
              <w:right w:w="6" w:type="dxa"/>
            </w:tcMar>
            <w:hideMark/>
          </w:tcPr>
          <w:p w:rsidR="0074443C" w:rsidRDefault="0074443C">
            <w:pPr>
              <w:pStyle w:val="table10"/>
              <w:spacing w:before="120"/>
            </w:pPr>
            <w:r>
              <w:t>15 дней</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6.8. Признание документа об образовании, выданного лицу в иностранном государстве, и установление его эквивалентности (соответствия) документу об образовании Республики Беларусь, признание и установление соответствия периодов обучения в иностранных организациях и их филиалах, международных организациях с выдачей свидетельства</w:t>
            </w:r>
          </w:p>
        </w:tc>
        <w:tc>
          <w:tcPr>
            <w:tcW w:w="777" w:type="pct"/>
            <w:tcMar>
              <w:top w:w="0" w:type="dxa"/>
              <w:left w:w="6" w:type="dxa"/>
              <w:bottom w:w="0" w:type="dxa"/>
              <w:right w:w="6" w:type="dxa"/>
            </w:tcMar>
            <w:hideMark/>
          </w:tcPr>
          <w:p w:rsidR="0074443C" w:rsidRDefault="0074443C">
            <w:pPr>
              <w:pStyle w:val="table10"/>
              <w:spacing w:before="120"/>
            </w:pPr>
            <w:r>
              <w:t>государственное учреждение образования «Республиканский институт высшей школы»</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нотариально засвидетельствованная и легализованная в установленном порядке копия представляемого для проведения экспертизы документа об образовании, выданного лицу в иностранном государстве</w:t>
            </w:r>
            <w:r>
              <w:br/>
            </w:r>
            <w:r>
              <w:br/>
              <w:t xml:space="preserve">нотариально засвидетельствованная и легализованная в установленном порядке копия приложения к документу об образовании, выданному лицу в иностранном государстве, которое представляет собой выписку из </w:t>
            </w:r>
            <w:proofErr w:type="spellStart"/>
            <w:r>
              <w:t>зачетно-экзаменационной</w:t>
            </w:r>
            <w:proofErr w:type="spellEnd"/>
            <w:r>
              <w:t xml:space="preserve"> ведомости</w:t>
            </w:r>
            <w:r>
              <w:br/>
            </w:r>
            <w:r>
              <w:br/>
              <w:t xml:space="preserve">нотариально засвидетельствованный перевод на один из государственных языков Республики Беларусь легализованных в установленном порядке оригиналов (копий) документа об образовании, выданного лицу в иностранном государстве, и приложения к нему, которое представляет собой выписку из </w:t>
            </w:r>
            <w:proofErr w:type="spellStart"/>
            <w:r>
              <w:t>зачетно-экзаменационной</w:t>
            </w:r>
            <w:proofErr w:type="spellEnd"/>
            <w:r>
              <w:t xml:space="preserve"> ведомости</w:t>
            </w:r>
          </w:p>
        </w:tc>
        <w:tc>
          <w:tcPr>
            <w:tcW w:w="886" w:type="pct"/>
            <w:tcMar>
              <w:top w:w="0" w:type="dxa"/>
              <w:left w:w="6" w:type="dxa"/>
              <w:bottom w:w="0" w:type="dxa"/>
              <w:right w:w="6" w:type="dxa"/>
            </w:tcMar>
            <w:hideMark/>
          </w:tcPr>
          <w:p w:rsidR="0074443C" w:rsidRDefault="0074443C">
            <w:pPr>
              <w:pStyle w:val="table10"/>
              <w:spacing w:before="120"/>
            </w:pPr>
            <w:r>
              <w:t>0,1 базовой величины</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6.9. Проведение аттестации и выдача удостоверения эксперта в области промышленной безопасности</w:t>
            </w:r>
          </w:p>
        </w:tc>
        <w:tc>
          <w:tcPr>
            <w:tcW w:w="777" w:type="pct"/>
            <w:tcMar>
              <w:top w:w="0" w:type="dxa"/>
              <w:left w:w="6" w:type="dxa"/>
              <w:bottom w:w="0" w:type="dxa"/>
              <w:right w:w="6" w:type="dxa"/>
            </w:tcMar>
            <w:hideMark/>
          </w:tcPr>
          <w:p w:rsidR="0074443C" w:rsidRDefault="0074443C">
            <w:pPr>
              <w:pStyle w:val="table10"/>
              <w:spacing w:before="120"/>
            </w:pPr>
            <w:r>
              <w:t xml:space="preserve">Департамент по надзору за безопасным ведением работ в промышленности Министерства по чрезвычайным ситуациям (далее – </w:t>
            </w:r>
            <w:proofErr w:type="spellStart"/>
            <w:r>
              <w:t>Госпромнадзор</w:t>
            </w:r>
            <w:proofErr w:type="spellEnd"/>
            <w:r>
              <w:t>)</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 xml:space="preserve">две цветные фотографии размером 30 </w:t>
            </w:r>
            <w:proofErr w:type="spellStart"/>
            <w:r>
              <w:t>x</w:t>
            </w:r>
            <w:proofErr w:type="spellEnd"/>
            <w:r>
              <w:t xml:space="preserve"> 40 мм</w:t>
            </w:r>
            <w:r>
              <w:br/>
            </w:r>
            <w:r>
              <w:br/>
              <w:t>копии документа, подтверждающего получение высшего образования, свидетельства о повышении квалификации претендента в заявляемой области аттестации</w:t>
            </w:r>
            <w:r>
              <w:br/>
            </w:r>
            <w:r>
              <w:br/>
              <w:t>копия трудовой книжки претендента или копии иных документов, содержащих сведения о периодах работы и подтверждающих стаж работы в области аттестации</w:t>
            </w:r>
            <w:r>
              <w:br/>
            </w:r>
            <w:r>
              <w:br/>
              <w:t>копия сертификата компетентности по визуальному методу неразрушающего контроля не ниже второго уровня квалификации в производственном секторе (</w:t>
            </w:r>
            <w:proofErr w:type="spellStart"/>
            <w:r>
              <w:t>предэксплуатационные</w:t>
            </w:r>
            <w:proofErr w:type="spellEnd"/>
            <w:r>
              <w:t xml:space="preserve"> или эксплуатационные испытания, включающие производство) – для аттестуемых на проведение технического освидетельствования</w:t>
            </w:r>
          </w:p>
        </w:tc>
        <w:tc>
          <w:tcPr>
            <w:tcW w:w="886" w:type="pct"/>
            <w:tcMar>
              <w:top w:w="0" w:type="dxa"/>
              <w:left w:w="6" w:type="dxa"/>
              <w:bottom w:w="0" w:type="dxa"/>
              <w:right w:w="6" w:type="dxa"/>
            </w:tcMar>
            <w:hideMark/>
          </w:tcPr>
          <w:p w:rsidR="0074443C" w:rsidRDefault="0074443C">
            <w:pPr>
              <w:pStyle w:val="table10"/>
              <w:spacing w:before="120"/>
            </w:pPr>
            <w:r>
              <w:t>1 базовая величина</w:t>
            </w:r>
          </w:p>
        </w:tc>
        <w:tc>
          <w:tcPr>
            <w:tcW w:w="813" w:type="pct"/>
            <w:tcMar>
              <w:top w:w="0" w:type="dxa"/>
              <w:left w:w="6" w:type="dxa"/>
              <w:bottom w:w="0" w:type="dxa"/>
              <w:right w:w="6" w:type="dxa"/>
            </w:tcMar>
            <w:hideMark/>
          </w:tcPr>
          <w:p w:rsidR="0074443C" w:rsidRDefault="0074443C">
            <w:pPr>
              <w:pStyle w:val="table10"/>
              <w:spacing w:before="120"/>
            </w:pPr>
            <w:r>
              <w:t>1 месяц</w:t>
            </w:r>
          </w:p>
        </w:tc>
        <w:tc>
          <w:tcPr>
            <w:tcW w:w="650" w:type="pct"/>
            <w:tcMar>
              <w:top w:w="0" w:type="dxa"/>
              <w:left w:w="6" w:type="dxa"/>
              <w:bottom w:w="0" w:type="dxa"/>
              <w:right w:w="6" w:type="dxa"/>
            </w:tcMar>
            <w:hideMark/>
          </w:tcPr>
          <w:p w:rsidR="0074443C" w:rsidRDefault="0074443C">
            <w:pPr>
              <w:pStyle w:val="table10"/>
              <w:spacing w:before="120"/>
            </w:pPr>
            <w:r>
              <w:t>5 лет</w:t>
            </w:r>
          </w:p>
        </w:tc>
      </w:tr>
      <w:tr w:rsidR="0074443C">
        <w:tc>
          <w:tcPr>
            <w:tcW w:w="754" w:type="pct"/>
            <w:tcMar>
              <w:top w:w="0" w:type="dxa"/>
              <w:left w:w="6" w:type="dxa"/>
              <w:bottom w:w="0" w:type="dxa"/>
              <w:right w:w="6" w:type="dxa"/>
            </w:tcMar>
            <w:hideMark/>
          </w:tcPr>
          <w:p w:rsidR="0074443C" w:rsidRDefault="0074443C">
            <w:pPr>
              <w:pStyle w:val="table10"/>
              <w:spacing w:before="120"/>
            </w:pPr>
            <w:r>
              <w:t> </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копии документов, подтверждающих прохождение стажировки (актов экспертизы и (или) донесений), – для аттестуемых впервые в заявляемой области аттестации</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10 рабочих дней</w:t>
            </w:r>
          </w:p>
        </w:tc>
        <w:tc>
          <w:tcPr>
            <w:tcW w:w="650" w:type="pct"/>
            <w:tcMar>
              <w:top w:w="0" w:type="dxa"/>
              <w:left w:w="6" w:type="dxa"/>
              <w:bottom w:w="0" w:type="dxa"/>
              <w:right w:w="6" w:type="dxa"/>
            </w:tcMar>
            <w:hideMark/>
          </w:tcPr>
          <w:p w:rsidR="0074443C" w:rsidRDefault="0074443C">
            <w:pPr>
              <w:pStyle w:val="table10"/>
              <w:spacing w:before="120"/>
            </w:pPr>
            <w:r>
              <w:t>на срок действия выданного удостоверения эксперта в области промышленной безопасности</w:t>
            </w:r>
          </w:p>
        </w:tc>
      </w:tr>
      <w:tr w:rsidR="0074443C">
        <w:trPr>
          <w:trHeight w:val="6276"/>
        </w:trPr>
        <w:tc>
          <w:tcPr>
            <w:tcW w:w="754" w:type="pct"/>
            <w:tcMar>
              <w:top w:w="0" w:type="dxa"/>
              <w:left w:w="6" w:type="dxa"/>
              <w:bottom w:w="0" w:type="dxa"/>
              <w:right w:w="6" w:type="dxa"/>
            </w:tcMar>
            <w:hideMark/>
          </w:tcPr>
          <w:p w:rsidR="0074443C" w:rsidRDefault="0074443C">
            <w:pPr>
              <w:pStyle w:val="table10"/>
              <w:spacing w:before="120"/>
            </w:pPr>
            <w:r>
              <w:t>6.10. Проведение профессиональной аттестации в сфере жилищно-коммунального хозяйства и выдача свидетельства о прохождении профессиональной аттестации</w:t>
            </w:r>
          </w:p>
        </w:tc>
        <w:tc>
          <w:tcPr>
            <w:tcW w:w="777" w:type="pct"/>
            <w:tcMar>
              <w:top w:w="0" w:type="dxa"/>
              <w:left w:w="6" w:type="dxa"/>
              <w:bottom w:w="0" w:type="dxa"/>
              <w:right w:w="6" w:type="dxa"/>
            </w:tcMar>
            <w:hideMark/>
          </w:tcPr>
          <w:p w:rsidR="0074443C" w:rsidRDefault="0074443C">
            <w:pPr>
              <w:pStyle w:val="table10"/>
              <w:spacing w:before="120"/>
            </w:pPr>
            <w:r>
              <w:t>учреждение дополнительного образования взрослых «Государственный центр повышения квалификации руководящих работников и специалистов «</w:t>
            </w:r>
            <w:proofErr w:type="spellStart"/>
            <w:r>
              <w:t>Жилком</w:t>
            </w:r>
            <w:proofErr w:type="spellEnd"/>
            <w:r>
              <w:t>»</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копия документа, подтверждающего получение высшего и (или) среднего специального образования</w:t>
            </w:r>
            <w:r>
              <w:br/>
            </w:r>
            <w:r>
              <w:br/>
              <w:t>ходатайство организации, в которую претендент планирует трудоустраиваться, за исключением претендентов на избрание председателями правления организаций собственников</w:t>
            </w:r>
            <w:r>
              <w:br/>
            </w:r>
            <w:r>
              <w:br/>
              <w:t>две цветные фотографии заявителя размером 30 </w:t>
            </w:r>
            <w:proofErr w:type="spellStart"/>
            <w:r>
              <w:t>х</w:t>
            </w:r>
            <w:proofErr w:type="spellEnd"/>
            <w:r>
              <w:t> 40 мм</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1,3 базовой величины</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3 года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6.11. Выдача единой книжки взрывника</w:t>
            </w:r>
          </w:p>
        </w:tc>
        <w:tc>
          <w:tcPr>
            <w:tcW w:w="777" w:type="pct"/>
            <w:tcMar>
              <w:top w:w="0" w:type="dxa"/>
              <w:left w:w="6" w:type="dxa"/>
              <w:bottom w:w="0" w:type="dxa"/>
              <w:right w:w="6" w:type="dxa"/>
            </w:tcMar>
            <w:hideMark/>
          </w:tcPr>
          <w:p w:rsidR="0074443C" w:rsidRDefault="0074443C">
            <w:pPr>
              <w:pStyle w:val="table10"/>
              <w:spacing w:before="120"/>
            </w:pPr>
            <w:proofErr w:type="spellStart"/>
            <w:r>
              <w:t>Госпромнадзор</w:t>
            </w:r>
            <w:proofErr w:type="spellEnd"/>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копии документов об образовании и (или) обучении, подтверждающих наличие квалификации, позволяющей осуществлять соответствующие виды работ</w:t>
            </w:r>
            <w:r>
              <w:br/>
            </w:r>
            <w:r>
              <w:br/>
              <w:t>копия протокола либо выписка из протокола заседания комиссии для проверки знаний по вопросам промышленной безопасности, подтверждающая успешное прохождение проверки знаний по вопросам промышленной безопасности</w:t>
            </w:r>
            <w:r>
              <w:br/>
            </w:r>
            <w:r>
              <w:br/>
              <w:t>копия трудовой книжки</w:t>
            </w:r>
            <w:r>
              <w:br/>
            </w:r>
            <w:r>
              <w:br/>
              <w:t>медицинская справка о состоянии здоровья, подтверждающая годность к работам, связанным с применением взрывчатых материалов</w:t>
            </w:r>
            <w:r>
              <w:br/>
            </w:r>
            <w:r>
              <w:br/>
              <w:t>копии документов, подтверждающих прохождение стажировки</w:t>
            </w:r>
            <w:r>
              <w:br/>
            </w:r>
            <w:r>
              <w:br/>
              <w:t xml:space="preserve">две цветные фотографии размером 30 </w:t>
            </w:r>
            <w:proofErr w:type="spellStart"/>
            <w:r>
              <w:t>х</w:t>
            </w:r>
            <w:proofErr w:type="spellEnd"/>
            <w:r>
              <w:t xml:space="preserve"> 40 мм</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0,75 базовой величины</w:t>
            </w:r>
          </w:p>
        </w:tc>
        <w:tc>
          <w:tcPr>
            <w:tcW w:w="813" w:type="pct"/>
            <w:tcMar>
              <w:top w:w="0" w:type="dxa"/>
              <w:left w:w="6" w:type="dxa"/>
              <w:bottom w:w="0" w:type="dxa"/>
              <w:right w:w="6" w:type="dxa"/>
            </w:tcMar>
            <w:hideMark/>
          </w:tcPr>
          <w:p w:rsidR="0074443C" w:rsidRDefault="0074443C">
            <w:pPr>
              <w:pStyle w:val="table10"/>
              <w:spacing w:before="120"/>
            </w:pPr>
            <w:r>
              <w:t>10 рабочих дней</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5000" w:type="pct"/>
            <w:gridSpan w:val="6"/>
            <w:tcMar>
              <w:top w:w="0" w:type="dxa"/>
              <w:left w:w="6" w:type="dxa"/>
              <w:bottom w:w="0" w:type="dxa"/>
              <w:right w:w="6" w:type="dxa"/>
            </w:tcMar>
            <w:hideMark/>
          </w:tcPr>
          <w:p w:rsidR="0074443C" w:rsidRDefault="0074443C">
            <w:pPr>
              <w:pStyle w:val="chapter"/>
              <w:spacing w:before="120"/>
            </w:pPr>
            <w:r>
              <w:t>ГЛАВА 7</w:t>
            </w:r>
            <w:r>
              <w:br/>
              <w:t>ЗДРАВООХРАНЕНИЕ</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7.1. Выдача решения:</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7.1.1. комиссии по направлению граждан Республики Беларусь за пределы республики для получения медицинской помощи при Министерстве здравоохранения</w:t>
            </w:r>
          </w:p>
        </w:tc>
        <w:tc>
          <w:tcPr>
            <w:tcW w:w="777" w:type="pct"/>
            <w:tcMar>
              <w:top w:w="0" w:type="dxa"/>
              <w:left w:w="6" w:type="dxa"/>
              <w:bottom w:w="0" w:type="dxa"/>
              <w:right w:w="6" w:type="dxa"/>
            </w:tcMar>
            <w:hideMark/>
          </w:tcPr>
          <w:p w:rsidR="0074443C" w:rsidRDefault="0074443C">
            <w:pPr>
              <w:pStyle w:val="table10"/>
              <w:spacing w:before="120"/>
            </w:pPr>
            <w:r>
              <w:t>Министерство здравоохранения</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день после проведения заседания комиссии, но не позднее 1 месяца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6 месяцев</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7.1.2. Межведомственной комиссии по медико-психологической и социальной реабилитации лиц с синдромом отрицания пола при Министерстве здравоохранения о необходимости смены пола</w:t>
            </w:r>
          </w:p>
        </w:tc>
        <w:tc>
          <w:tcPr>
            <w:tcW w:w="777" w:type="pct"/>
            <w:tcMar>
              <w:top w:w="0" w:type="dxa"/>
              <w:left w:w="6" w:type="dxa"/>
              <w:bottom w:w="0" w:type="dxa"/>
              <w:right w:w="6" w:type="dxa"/>
            </w:tcMar>
            <w:hideMark/>
          </w:tcPr>
          <w:p w:rsidR="0074443C" w:rsidRDefault="0074443C">
            <w:pPr>
              <w:pStyle w:val="table10"/>
              <w:spacing w:before="120"/>
            </w:pPr>
            <w:r>
              <w:t>Министерство здравоохранения</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10 дней после проведения заседания комиссии</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7.1.3. о предоставлении бесплатно одной попытки экстракорпорального оплодотворения</w:t>
            </w:r>
          </w:p>
        </w:tc>
        <w:tc>
          <w:tcPr>
            <w:tcW w:w="777" w:type="pct"/>
            <w:tcMar>
              <w:top w:w="0" w:type="dxa"/>
              <w:left w:w="6" w:type="dxa"/>
              <w:bottom w:w="0" w:type="dxa"/>
              <w:right w:w="6" w:type="dxa"/>
            </w:tcMar>
            <w:hideMark/>
          </w:tcPr>
          <w:p w:rsidR="0074443C" w:rsidRDefault="0074443C">
            <w:pPr>
              <w:pStyle w:val="table10"/>
              <w:spacing w:before="120"/>
            </w:pPr>
            <w:r>
              <w:t>областная (Минская городская) комиссия по отбору пациентов для бесплатного предоставления попытки экстракорпорального оплодотворения</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паспорта супругов</w:t>
            </w:r>
            <w:r>
              <w:br/>
            </w:r>
            <w:r>
              <w:br/>
              <w:t>свидетельство о заключении брака</w:t>
            </w:r>
            <w:r>
              <w:br/>
            </w:r>
            <w:r>
              <w:br/>
              <w:t>выписка из медицинских документов</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w:t>
            </w:r>
          </w:p>
        </w:tc>
        <w:tc>
          <w:tcPr>
            <w:tcW w:w="650" w:type="pct"/>
            <w:tcMar>
              <w:top w:w="0" w:type="dxa"/>
              <w:left w:w="6" w:type="dxa"/>
              <w:bottom w:w="0" w:type="dxa"/>
              <w:right w:w="6" w:type="dxa"/>
            </w:tcMar>
            <w:hideMark/>
          </w:tcPr>
          <w:p w:rsidR="0074443C" w:rsidRDefault="0074443C">
            <w:pPr>
              <w:pStyle w:val="table10"/>
              <w:spacing w:before="120"/>
            </w:pPr>
            <w:r>
              <w:t>до 1 года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7.2. Выдача заключения:</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7.2.1. врачебно-консультационной комиссии</w:t>
            </w:r>
          </w:p>
        </w:tc>
        <w:tc>
          <w:tcPr>
            <w:tcW w:w="777" w:type="pct"/>
            <w:tcMar>
              <w:top w:w="0" w:type="dxa"/>
              <w:left w:w="6" w:type="dxa"/>
              <w:bottom w:w="0" w:type="dxa"/>
              <w:right w:w="6" w:type="dxa"/>
            </w:tcMar>
            <w:hideMark/>
          </w:tcPr>
          <w:p w:rsidR="0074443C" w:rsidRDefault="0074443C">
            <w:pPr>
              <w:pStyle w:val="table10"/>
              <w:spacing w:before="120"/>
            </w:pPr>
            <w:r>
              <w:t>больница, госпиталь, медико-санитарная часть, диспансер, родильный дом, центр, поликлиника, амбулатория, протезно-ортопедический восстановительный центр, медицинский научно-практический центр, медицинский реабилитационный центр, женская консультация</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день после проведения заседания врачебно-консультационной комиссии</w:t>
            </w:r>
          </w:p>
        </w:tc>
        <w:tc>
          <w:tcPr>
            <w:tcW w:w="650" w:type="pct"/>
            <w:tcMar>
              <w:top w:w="0" w:type="dxa"/>
              <w:left w:w="6" w:type="dxa"/>
              <w:bottom w:w="0" w:type="dxa"/>
              <w:right w:w="6" w:type="dxa"/>
            </w:tcMar>
            <w:hideMark/>
          </w:tcPr>
          <w:p w:rsidR="0074443C" w:rsidRDefault="0074443C">
            <w:pPr>
              <w:pStyle w:val="table10"/>
              <w:spacing w:before="120"/>
            </w:pPr>
            <w:r>
              <w:t>до 1 года или бессрочно в зависимости от заболевания или нуждаемости в технических средствах социальной реабилитации</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7.2.2. медико-реабилитационной экспертной комиссии </w:t>
            </w:r>
          </w:p>
        </w:tc>
        <w:tc>
          <w:tcPr>
            <w:tcW w:w="777" w:type="pct"/>
            <w:tcMar>
              <w:top w:w="0" w:type="dxa"/>
              <w:left w:w="6" w:type="dxa"/>
              <w:bottom w:w="0" w:type="dxa"/>
              <w:right w:w="6" w:type="dxa"/>
            </w:tcMar>
            <w:hideMark/>
          </w:tcPr>
          <w:p w:rsidR="0074443C" w:rsidRDefault="0074443C">
            <w:pPr>
              <w:pStyle w:val="table10"/>
              <w:spacing w:before="120"/>
            </w:pPr>
            <w:r>
              <w:t xml:space="preserve">медико-реабилитационная экспертная комиссия </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3 дня после окончания медико-социальной экспертизы</w:t>
            </w:r>
          </w:p>
        </w:tc>
        <w:tc>
          <w:tcPr>
            <w:tcW w:w="650" w:type="pct"/>
            <w:tcMar>
              <w:top w:w="0" w:type="dxa"/>
              <w:left w:w="6" w:type="dxa"/>
              <w:bottom w:w="0" w:type="dxa"/>
              <w:right w:w="6" w:type="dxa"/>
            </w:tcMar>
            <w:hideMark/>
          </w:tcPr>
          <w:p w:rsidR="0074443C" w:rsidRDefault="0074443C">
            <w:pPr>
              <w:pStyle w:val="table10"/>
              <w:spacing w:before="120"/>
            </w:pPr>
            <w:r>
              <w:t>на срок действия заключения медико-реабилитационной экспертной комиссии</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7.3. Выдача медицинской справки о рождении</w:t>
            </w:r>
          </w:p>
        </w:tc>
        <w:tc>
          <w:tcPr>
            <w:tcW w:w="777" w:type="pct"/>
            <w:tcMar>
              <w:top w:w="0" w:type="dxa"/>
              <w:left w:w="6" w:type="dxa"/>
              <w:bottom w:w="0" w:type="dxa"/>
              <w:right w:w="6" w:type="dxa"/>
            </w:tcMar>
            <w:hideMark/>
          </w:tcPr>
          <w:p w:rsidR="0074443C" w:rsidRDefault="0074443C">
            <w:pPr>
              <w:pStyle w:val="table10"/>
              <w:spacing w:before="120"/>
            </w:pPr>
            <w:r>
              <w:t>больница, госпиталь, родильный дом, государственное учреждение «Республиканский научно-практический центр «Мать и дитя»</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день со дня обращения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7.4. Выдача врачебного свидетельства о смерти (мертворождении)</w:t>
            </w:r>
          </w:p>
        </w:tc>
        <w:tc>
          <w:tcPr>
            <w:tcW w:w="777" w:type="pct"/>
            <w:tcMar>
              <w:top w:w="0" w:type="dxa"/>
              <w:left w:w="6" w:type="dxa"/>
              <w:bottom w:w="0" w:type="dxa"/>
              <w:right w:w="6" w:type="dxa"/>
            </w:tcMar>
            <w:hideMark/>
          </w:tcPr>
          <w:p w:rsidR="0074443C" w:rsidRDefault="0074443C">
            <w:pPr>
              <w:pStyle w:val="table10"/>
              <w:spacing w:before="120"/>
            </w:pPr>
            <w:r>
              <w:t>больница, госпиталь, медико-санитарная часть, диспансер, родильный дом, центр, дом ребенка, хоспис, поликлиника, амбулатория, клиника медицинского учреждения образования, патологоанатомическое бюро, орган Государственного комитета судебных экспертиз, медицинский научно-практический центр, медицинская научно-исследовательская организация, дом-интернат для престарелых и инвалидов, дом-интернат для детей-инвалидов</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 умершего (при его наличии)</w:t>
            </w:r>
            <w:r>
              <w:br/>
            </w:r>
            <w:r>
              <w:br/>
              <w:t>паспорт или иной документ, удостоверяющий личность обратившегося</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в день обращения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7.5. Выдача листка нетрудоспособности (справки о временной нетрудоспособности)</w:t>
            </w:r>
          </w:p>
        </w:tc>
        <w:tc>
          <w:tcPr>
            <w:tcW w:w="777" w:type="pct"/>
            <w:tcMar>
              <w:top w:w="0" w:type="dxa"/>
              <w:left w:w="6" w:type="dxa"/>
              <w:bottom w:w="0" w:type="dxa"/>
              <w:right w:w="6" w:type="dxa"/>
            </w:tcMar>
            <w:hideMark/>
          </w:tcPr>
          <w:p w:rsidR="0074443C" w:rsidRDefault="0074443C">
            <w:pPr>
              <w:pStyle w:val="table10"/>
              <w:spacing w:before="120"/>
            </w:pPr>
            <w:r>
              <w:t>больница, госпиталь, медико-санитарная часть, диспансер, родильный дом, центр, поликлиника, амбулатория, клиника медицинского учреждения образования, протезно-ортопедический восстановительный центр, медицинский научно-практический центр, медицинский реабилитационный центр, здравпункт, фельдшерско-акушерский пункт, медицинские подразделения воинских частей (организаций), военных учебных заведений республиканских органов государственного управления, в которых предусмотрена военная служба</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r>
              <w:br/>
            </w:r>
            <w:r>
              <w:br/>
              <w:t>медицинские документы (выписки из них), выданные в иностранном государстве, медицинская справка о состоянии здоровья, свидетельство о смерти, проездные документы, путевка на санаторно-курортное лечение, копия свидетельства о направлении на работу – в случае выдачи листка нетрудоспособности (справки о временной нетрудоспособности) по основаниям, которые не могут быть установлены в ходе медицинского осмотра, медицинского освидетельствования и нуждаются в документальном подтверждении</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в день установления временной нетрудоспособности</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7.6. Выдача медицинской справки о состоянии здоровья</w:t>
            </w:r>
          </w:p>
        </w:tc>
        <w:tc>
          <w:tcPr>
            <w:tcW w:w="777" w:type="pct"/>
            <w:tcMar>
              <w:top w:w="0" w:type="dxa"/>
              <w:left w:w="6" w:type="dxa"/>
              <w:bottom w:w="0" w:type="dxa"/>
              <w:right w:w="6" w:type="dxa"/>
            </w:tcMar>
            <w:hideMark/>
          </w:tcPr>
          <w:p w:rsidR="0074443C" w:rsidRDefault="0074443C">
            <w:pPr>
              <w:pStyle w:val="table10"/>
              <w:spacing w:before="120"/>
            </w:pPr>
            <w:r>
              <w:t>больница, госпиталь, медико-санитарная часть, диспансер, родильный дом, центр, дом ребенка, хоспис, поликлиника, амбулатория, военно-врачебная комиссия, организация скорой медицинской помощи, организация переливания крови, санаторий, санитарно-эпидемиологическая организация, клиника медицинского учреждения образования, патологоанатомическое бюро, лечебно-производственная мастерская, лечебно-трудовой профилакторий, протезно-ортопедический восстановительный центр, орган Государственного комитета судебных экспертиз, медицинский научно-практический центр, медицинский реабилитационный центр, фельдшерско-акушерский пункт, военно-медицинское управление</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r>
              <w:br/>
            </w:r>
            <w:r>
              <w:br/>
              <w:t>выписка из медицинских документов (кроме сведений об отсутствии психиатрического и наркологического учета), две фотографии размером 30 </w:t>
            </w:r>
            <w:proofErr w:type="spellStart"/>
            <w:r>
              <w:t>х</w:t>
            </w:r>
            <w:proofErr w:type="spellEnd"/>
            <w:r>
              <w:t xml:space="preserve"> 40 мм – для получения медицинской справки о состоянии здоровья, подтверждающей годность к управлению механическими транспортными средствами, самоходными машинами, моторными маломерными судами, мощность двигателя которых превышает 3,7 кВт (5 лошадиных сил) </w:t>
            </w:r>
            <w:r>
              <w:br/>
            </w:r>
            <w:r>
              <w:br/>
              <w:t>военный билет – для военнообязанных при получении медицинской справки о состоянии здоровья, подтверждающей отсутствие заболеваний, включенных в перечень заболеваний, при наличии которых противопоказано владение оружием, медицинской справки о состоянии здоровья, подтверждающей годность к управлению механическими транспортными средствами, самоходными машинами, моторными маломерными судами, мощность двигателя которых превышает 3,7 кВт (5 лошадиных сил)</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день после проведения медицинского осмотра, медицинского освидетельствования</w:t>
            </w:r>
          </w:p>
        </w:tc>
        <w:tc>
          <w:tcPr>
            <w:tcW w:w="650" w:type="pct"/>
            <w:tcMar>
              <w:top w:w="0" w:type="dxa"/>
              <w:left w:w="6" w:type="dxa"/>
              <w:bottom w:w="0" w:type="dxa"/>
              <w:right w:w="6" w:type="dxa"/>
            </w:tcMar>
            <w:hideMark/>
          </w:tcPr>
          <w:p w:rsidR="0074443C" w:rsidRDefault="0074443C">
            <w:pPr>
              <w:pStyle w:val="table10"/>
              <w:spacing w:before="120"/>
            </w:pPr>
            <w:r>
              <w:t>до 1 года</w:t>
            </w:r>
          </w:p>
          <w:p w:rsidR="0074443C" w:rsidRDefault="0074443C">
            <w:pPr>
              <w:pStyle w:val="table10"/>
            </w:pPr>
            <w:r>
              <w:br/>
              <w:t>до 3 лет – для медицинской справки о состоянии здоровья, подтверждающей годность (негодность) работающего по состоянию его здоровья к работам с вредными и (или) опасными условиями труда и (или) на работах, где есть необходимость в профессиональном отборе</w:t>
            </w:r>
          </w:p>
          <w:p w:rsidR="0074443C" w:rsidRDefault="0074443C">
            <w:pPr>
              <w:pStyle w:val="table10"/>
            </w:pPr>
            <w:r>
              <w:br/>
              <w:t>до 5 лет – для медицинской справки о состоянии здоровья, подтверждающей годность к управлению механическими транспортными средствами, самоходными машинами, маломерными судами; отсутствие (наличие) заболеваний и физических недостатков, включенных в перечень заболеваний и физических недостатков граждан, при наличии которых противопоказано владение оружием; отсутствие (наличие) заболеваний, препятствующих работе с государственными секретами</w:t>
            </w:r>
          </w:p>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7.7. Выдача индивидуальной программы реабилитации инвалида, программы реабилитации потерпевшего в результате несчастного случая на производстве или профессионального заболевания</w:t>
            </w:r>
          </w:p>
        </w:tc>
        <w:tc>
          <w:tcPr>
            <w:tcW w:w="777" w:type="pct"/>
            <w:tcMar>
              <w:top w:w="0" w:type="dxa"/>
              <w:left w:w="6" w:type="dxa"/>
              <w:bottom w:w="0" w:type="dxa"/>
              <w:right w:w="6" w:type="dxa"/>
            </w:tcMar>
            <w:hideMark/>
          </w:tcPr>
          <w:p w:rsidR="0074443C" w:rsidRDefault="0074443C">
            <w:pPr>
              <w:pStyle w:val="table10"/>
              <w:spacing w:before="120"/>
            </w:pPr>
            <w:r>
              <w:t>медико-реабилитационная экспертная комиссия</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3 дня после окончания медико-социальной экспертизы</w:t>
            </w:r>
          </w:p>
        </w:tc>
        <w:tc>
          <w:tcPr>
            <w:tcW w:w="650" w:type="pct"/>
            <w:tcMar>
              <w:top w:w="0" w:type="dxa"/>
              <w:left w:w="6" w:type="dxa"/>
              <w:bottom w:w="0" w:type="dxa"/>
              <w:right w:w="6" w:type="dxa"/>
            </w:tcMar>
            <w:hideMark/>
          </w:tcPr>
          <w:p w:rsidR="0074443C" w:rsidRDefault="0074443C">
            <w:pPr>
              <w:pStyle w:val="table10"/>
              <w:spacing w:before="120"/>
            </w:pPr>
            <w:r>
              <w:t>на срок установления инвалидности</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7.8. Выдача экспертного заключения по вопросу установления причинной связи увечья или заболевания, приведших к потере или частичной утрате профессиональной трудоспособности, инвалидности или смерти, с катастрофой на Чернобыльской АЭС, другими радиационными авариями</w:t>
            </w:r>
          </w:p>
        </w:tc>
        <w:tc>
          <w:tcPr>
            <w:tcW w:w="777" w:type="pct"/>
            <w:tcMar>
              <w:top w:w="0" w:type="dxa"/>
              <w:left w:w="6" w:type="dxa"/>
              <w:bottom w:w="0" w:type="dxa"/>
              <w:right w:w="6" w:type="dxa"/>
            </w:tcMar>
            <w:hideMark/>
          </w:tcPr>
          <w:p w:rsidR="0074443C" w:rsidRDefault="0074443C">
            <w:pPr>
              <w:pStyle w:val="table10"/>
              <w:spacing w:before="120"/>
            </w:pPr>
            <w:r>
              <w:t>Республиканский (областной, Минский городской) межведомственный экспертный совет по установлению причинной связи заболеваний, приведших к инвалидности или смерти, у лиц, пострадавших от катастрофы на Чернобыльской АЭС, других радиационных аварий</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удостоверение пострадавшего от катастрофы на Чернобыльской АЭС, других радиационных аварий</w:t>
            </w:r>
            <w:r>
              <w:br/>
            </w:r>
            <w:r>
              <w:br/>
              <w:t>выписка (копия) из трудовой книжки</w:t>
            </w:r>
            <w:r>
              <w:br/>
            </w:r>
            <w:r>
              <w:br/>
              <w:t>удостоверение инвалида – для инвалидов</w:t>
            </w:r>
            <w:r>
              <w:br/>
            </w:r>
            <w:r>
              <w:br/>
              <w:t>свидетельство о смерти – в случае смерти лица, пострадавшего от катастрофы на Чернобыльской АЭС, других радиационных аварий</w:t>
            </w:r>
            <w:r>
              <w:br/>
            </w:r>
            <w:r>
              <w:br/>
              <w:t>справка о работе участника ликвидации последствий катастрофы на Чернобыльской АЭС в зонах радиоактивного загрязнения</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дней после принятия соответствующим межведомственным экспертным советом решения, но не позднее 75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7.9. Выдача выписки из медицинских документов</w:t>
            </w:r>
          </w:p>
        </w:tc>
        <w:tc>
          <w:tcPr>
            <w:tcW w:w="777" w:type="pct"/>
            <w:tcMar>
              <w:top w:w="0" w:type="dxa"/>
              <w:left w:w="6" w:type="dxa"/>
              <w:bottom w:w="0" w:type="dxa"/>
              <w:right w:w="6" w:type="dxa"/>
            </w:tcMar>
            <w:hideMark/>
          </w:tcPr>
          <w:p w:rsidR="0074443C" w:rsidRDefault="0074443C">
            <w:pPr>
              <w:pStyle w:val="table10"/>
              <w:spacing w:before="120"/>
            </w:pPr>
            <w:r>
              <w:t>больница, госпиталь, медико-санитарная часть, диспансер, родильный дом, центр, дом ребенка, хоспис, поликлиника, амбулатория, военно-врачебная комиссия, организация скорой медицинской помощи, организация переливания крови, санаторий, санитарно-эпидемиологическая организация, клиника медицинского учреждения образования, патологоанатомическое бюро, лечебно-производственная мастерская, лечебно-трудовой профилакторий, протезно-ортопедический восстановительный центр, орган Государственного комитета судебных экспертиз, медицинский научно-практический центр, медицинский реабилитационный центр, медицинская научно-исследовательская организация, медицинские подразделения воинских частей (организаций), военных учебных заведений республиканских органов государственного управления, в которых предусмотрена военная служба</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дней со дня обращения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7.10. Выдача справки:</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7.10.1. об освобождении донора от работы, службы, учебы на время проведения медицинского осмотра</w:t>
            </w:r>
          </w:p>
        </w:tc>
        <w:tc>
          <w:tcPr>
            <w:tcW w:w="777" w:type="pct"/>
            <w:tcMar>
              <w:top w:w="0" w:type="dxa"/>
              <w:left w:w="6" w:type="dxa"/>
              <w:bottom w:w="0" w:type="dxa"/>
              <w:right w:w="6" w:type="dxa"/>
            </w:tcMar>
            <w:hideMark/>
          </w:tcPr>
          <w:p w:rsidR="0074443C" w:rsidRDefault="0074443C">
            <w:pPr>
              <w:pStyle w:val="table10"/>
              <w:spacing w:before="120"/>
            </w:pPr>
            <w:r>
              <w:t>организация переливания крови</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в день проведения медицинского осмотра</w:t>
            </w:r>
          </w:p>
        </w:tc>
        <w:tc>
          <w:tcPr>
            <w:tcW w:w="650" w:type="pct"/>
            <w:tcMar>
              <w:top w:w="0" w:type="dxa"/>
              <w:left w:w="6" w:type="dxa"/>
              <w:bottom w:w="0" w:type="dxa"/>
              <w:right w:w="6" w:type="dxa"/>
            </w:tcMar>
            <w:hideMark/>
          </w:tcPr>
          <w:p w:rsidR="0074443C" w:rsidRDefault="0074443C">
            <w:pPr>
              <w:pStyle w:val="table10"/>
              <w:spacing w:before="120"/>
            </w:pPr>
            <w:r>
              <w:t>2 месяца</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7.10.2. о количестве </w:t>
            </w:r>
            <w:proofErr w:type="spellStart"/>
            <w:r>
              <w:rPr>
                <w:sz w:val="20"/>
                <w:szCs w:val="20"/>
              </w:rPr>
              <w:t>кроводач</w:t>
            </w:r>
            <w:proofErr w:type="spellEnd"/>
          </w:p>
        </w:tc>
        <w:tc>
          <w:tcPr>
            <w:tcW w:w="777" w:type="pct"/>
            <w:tcMar>
              <w:top w:w="0" w:type="dxa"/>
              <w:left w:w="6" w:type="dxa"/>
              <w:bottom w:w="0" w:type="dxa"/>
              <w:right w:w="6" w:type="dxa"/>
            </w:tcMar>
            <w:hideMark/>
          </w:tcPr>
          <w:p w:rsidR="0074443C" w:rsidRDefault="0074443C">
            <w:pPr>
              <w:pStyle w:val="table10"/>
              <w:spacing w:before="120"/>
            </w:pPr>
            <w:r>
              <w:t>организация переливания крови</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в день обращения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7.10.3. о предоставлении гарантий и компенсаций донору</w:t>
            </w:r>
          </w:p>
        </w:tc>
        <w:tc>
          <w:tcPr>
            <w:tcW w:w="777" w:type="pct"/>
            <w:tcMar>
              <w:top w:w="0" w:type="dxa"/>
              <w:left w:w="6" w:type="dxa"/>
              <w:bottom w:w="0" w:type="dxa"/>
              <w:right w:w="6" w:type="dxa"/>
            </w:tcMar>
            <w:hideMark/>
          </w:tcPr>
          <w:p w:rsidR="0074443C" w:rsidRDefault="0074443C">
            <w:pPr>
              <w:pStyle w:val="table10"/>
              <w:spacing w:before="120"/>
            </w:pPr>
            <w:r>
              <w:t>организация переливания крови</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в день обращения</w:t>
            </w:r>
          </w:p>
        </w:tc>
        <w:tc>
          <w:tcPr>
            <w:tcW w:w="650" w:type="pct"/>
            <w:tcMar>
              <w:top w:w="0" w:type="dxa"/>
              <w:left w:w="6" w:type="dxa"/>
              <w:bottom w:w="0" w:type="dxa"/>
              <w:right w:w="6" w:type="dxa"/>
            </w:tcMar>
            <w:hideMark/>
          </w:tcPr>
          <w:p w:rsidR="0074443C" w:rsidRDefault="0074443C">
            <w:pPr>
              <w:pStyle w:val="table10"/>
              <w:spacing w:before="120"/>
            </w:pPr>
            <w:r>
              <w:t>2 года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7.11. Выдача справки о дозе облучения</w:t>
            </w:r>
          </w:p>
        </w:tc>
        <w:tc>
          <w:tcPr>
            <w:tcW w:w="777" w:type="pct"/>
            <w:tcMar>
              <w:top w:w="0" w:type="dxa"/>
              <w:left w:w="6" w:type="dxa"/>
              <w:bottom w:w="0" w:type="dxa"/>
              <w:right w:w="6" w:type="dxa"/>
            </w:tcMar>
            <w:hideMark/>
          </w:tcPr>
          <w:p w:rsidR="0074443C" w:rsidRDefault="0074443C">
            <w:pPr>
              <w:pStyle w:val="table10"/>
              <w:spacing w:before="120"/>
            </w:pPr>
            <w:r>
              <w:t>организация, осуществляющая деятельность в области использования атомной энергии и источников ионизирующего излучения</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копия паспорта или иного документа, удостоверяющего личность</w:t>
            </w:r>
            <w:r>
              <w:br/>
            </w:r>
            <w:r>
              <w:br/>
              <w:t>копии документов, подтверждающих пребывание в организации, осуществляющей деятельность в области использования атомной энергии и источников ионизирующего излучения (при их наличии)</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рабочих дней</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7.12.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ind w:left="0" w:firstLine="0"/>
              <w:rPr>
                <w:b w:val="0"/>
                <w:sz w:val="20"/>
                <w:szCs w:val="20"/>
              </w:rPr>
            </w:pPr>
            <w:r>
              <w:rPr>
                <w:b w:val="0"/>
                <w:sz w:val="20"/>
                <w:szCs w:val="20"/>
              </w:rPr>
              <w:t>7.13. Выдача заключения (разрешительного документа) на ввоз незарегистрированных лекарственных препаратов для оказания медицинской помощи по жизненным показаниям для целей применения специальной таможенной процедуры</w:t>
            </w:r>
          </w:p>
        </w:tc>
        <w:tc>
          <w:tcPr>
            <w:tcW w:w="777" w:type="pct"/>
            <w:tcMar>
              <w:top w:w="0" w:type="dxa"/>
              <w:left w:w="6" w:type="dxa"/>
              <w:bottom w:w="0" w:type="dxa"/>
              <w:right w:w="6" w:type="dxa"/>
            </w:tcMar>
            <w:hideMark/>
          </w:tcPr>
          <w:p w:rsidR="0074443C" w:rsidRDefault="0074443C">
            <w:pPr>
              <w:pStyle w:val="table10"/>
              <w:spacing w:before="120"/>
            </w:pPr>
            <w:r>
              <w:t>Министерство здравоохранения</w:t>
            </w:r>
          </w:p>
        </w:tc>
        <w:tc>
          <w:tcPr>
            <w:tcW w:w="1120" w:type="pct"/>
            <w:tcMar>
              <w:top w:w="0" w:type="dxa"/>
              <w:left w:w="6" w:type="dxa"/>
              <w:bottom w:w="0" w:type="dxa"/>
              <w:right w:w="6" w:type="dxa"/>
            </w:tcMar>
            <w:hideMark/>
          </w:tcPr>
          <w:p w:rsidR="0074443C" w:rsidRDefault="0074443C">
            <w:pPr>
              <w:pStyle w:val="table10"/>
              <w:spacing w:before="120"/>
            </w:pPr>
            <w:r>
              <w:t>заявление с указанием названия ввозимого (ввезенного) лекарственного препарата, страны-производителя, производителя, формы выпуска, дозы, количества этого лекарственного препарата, необходимого на курс лечения, и конкретной цели ввоза</w:t>
            </w:r>
            <w:r>
              <w:br/>
            </w:r>
            <w:r>
              <w:br/>
              <w:t>копия документа, удостоверяющего личность, или сведения из документа, удостоверяющего личность (серия, номер, когда и кем выдан, личный номер (при его наличии), адрес места жительства (места пребывания)</w:t>
            </w:r>
            <w:r>
              <w:br/>
            </w:r>
            <w:r>
              <w:br/>
              <w:t>выписка из медицинских документов с указанием названия лекарственного препарата, страны-производителя, производителя, формы выпуска, дозы, фасовки, количества, необходимого на курс лечения</w:t>
            </w:r>
            <w:r>
              <w:br/>
            </w:r>
            <w:r>
              <w:br/>
              <w:t>документ, удостоверяющий личность и полномочия представителя (при обращении представителя заявителя)</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1 год</w:t>
            </w:r>
          </w:p>
        </w:tc>
      </w:tr>
      <w:tr w:rsidR="0074443C">
        <w:trPr>
          <w:trHeight w:val="240"/>
        </w:trPr>
        <w:tc>
          <w:tcPr>
            <w:tcW w:w="5000" w:type="pct"/>
            <w:gridSpan w:val="6"/>
            <w:tcMar>
              <w:top w:w="0" w:type="dxa"/>
              <w:left w:w="6" w:type="dxa"/>
              <w:bottom w:w="0" w:type="dxa"/>
              <w:right w:w="6" w:type="dxa"/>
            </w:tcMar>
            <w:hideMark/>
          </w:tcPr>
          <w:p w:rsidR="0074443C" w:rsidRDefault="0074443C">
            <w:pPr>
              <w:pStyle w:val="chapter"/>
              <w:spacing w:before="120"/>
            </w:pPr>
            <w:r>
              <w:t>ГЛАВА 8</w:t>
            </w:r>
            <w:r>
              <w:br/>
              <w:t>ФИЗИЧЕСКАЯ КУЛЬТУРА И СПОРТ, ТУРИЗМ, КУЛЬТУРА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8.1. Выдача справки о подтверждении присвоения почетного звания «Заслуженный тренер БССР», «Заслуженный тренер Республики Беларусь» или «Заслуженный мастер спорта Республики Беларусь»</w:t>
            </w:r>
          </w:p>
        </w:tc>
        <w:tc>
          <w:tcPr>
            <w:tcW w:w="777" w:type="pct"/>
            <w:tcMar>
              <w:top w:w="0" w:type="dxa"/>
              <w:left w:w="6" w:type="dxa"/>
              <w:bottom w:w="0" w:type="dxa"/>
              <w:right w:w="6" w:type="dxa"/>
            </w:tcMar>
            <w:hideMark/>
          </w:tcPr>
          <w:p w:rsidR="0074443C" w:rsidRDefault="0074443C">
            <w:pPr>
              <w:pStyle w:val="table10"/>
              <w:spacing w:before="120"/>
            </w:pPr>
            <w:r>
              <w:t>Министерство спорта и туризма</w:t>
            </w:r>
          </w:p>
        </w:tc>
        <w:tc>
          <w:tcPr>
            <w:tcW w:w="1120" w:type="pct"/>
            <w:tcMar>
              <w:top w:w="0" w:type="dxa"/>
              <w:left w:w="6" w:type="dxa"/>
              <w:bottom w:w="0" w:type="dxa"/>
              <w:right w:w="6" w:type="dxa"/>
            </w:tcMar>
            <w:hideMark/>
          </w:tcPr>
          <w:p w:rsidR="0074443C" w:rsidRDefault="0074443C">
            <w:pPr>
              <w:pStyle w:val="table10"/>
              <w:spacing w:before="120"/>
              <w:jc w:val="center"/>
            </w:pPr>
            <w:r>
              <w:t>–</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дней со дня обращения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8.2. Выдача справки о подтверждении нахождения в штате национальной (сборной) команды Республики Беларусь (СССР) не менее 5 лет</w:t>
            </w:r>
          </w:p>
        </w:tc>
        <w:tc>
          <w:tcPr>
            <w:tcW w:w="777" w:type="pct"/>
            <w:tcMar>
              <w:top w:w="0" w:type="dxa"/>
              <w:left w:w="6" w:type="dxa"/>
              <w:bottom w:w="0" w:type="dxa"/>
              <w:right w:w="6" w:type="dxa"/>
            </w:tcMar>
            <w:hideMark/>
          </w:tcPr>
          <w:p w:rsidR="0074443C" w:rsidRDefault="0074443C">
            <w:pPr>
              <w:pStyle w:val="table10"/>
              <w:spacing w:before="120"/>
            </w:pPr>
            <w:r>
              <w:t>Министерство спорта и туризма, центр олимпийской подготовки, центр олимпийского резерва</w:t>
            </w:r>
          </w:p>
        </w:tc>
        <w:tc>
          <w:tcPr>
            <w:tcW w:w="1120" w:type="pct"/>
            <w:tcMar>
              <w:top w:w="0" w:type="dxa"/>
              <w:left w:w="6" w:type="dxa"/>
              <w:bottom w:w="0" w:type="dxa"/>
              <w:right w:w="6" w:type="dxa"/>
            </w:tcMar>
            <w:hideMark/>
          </w:tcPr>
          <w:p w:rsidR="0074443C" w:rsidRDefault="0074443C">
            <w:pPr>
              <w:pStyle w:val="table10"/>
              <w:spacing w:before="120"/>
            </w:pPr>
            <w:r>
              <w:t>выписка (копия) из трудовой книжки</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дней со дня обращения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8.2</w:t>
            </w:r>
            <w:r>
              <w:rPr>
                <w:b w:val="0"/>
                <w:sz w:val="20"/>
                <w:szCs w:val="20"/>
                <w:vertAlign w:val="superscript"/>
              </w:rPr>
              <w:t>1</w:t>
            </w:r>
            <w:r>
              <w:rPr>
                <w:b w:val="0"/>
                <w:sz w:val="20"/>
                <w:szCs w:val="20"/>
              </w:rPr>
              <w:t>. Выдача справки о подтверждении нахождения в списочном составе национальной или сборной команды Республики Беларусь по виду (видам) спорта</w:t>
            </w:r>
          </w:p>
        </w:tc>
        <w:tc>
          <w:tcPr>
            <w:tcW w:w="777" w:type="pct"/>
            <w:tcMar>
              <w:top w:w="0" w:type="dxa"/>
              <w:left w:w="6" w:type="dxa"/>
              <w:bottom w:w="0" w:type="dxa"/>
              <w:right w:w="6" w:type="dxa"/>
            </w:tcMar>
            <w:hideMark/>
          </w:tcPr>
          <w:p w:rsidR="0074443C" w:rsidRDefault="0074443C">
            <w:pPr>
              <w:pStyle w:val="table10"/>
              <w:spacing w:before="120"/>
            </w:pPr>
            <w:r>
              <w:t>Министерство спорта и туризма</w:t>
            </w:r>
          </w:p>
        </w:tc>
        <w:tc>
          <w:tcPr>
            <w:tcW w:w="1120" w:type="pct"/>
            <w:tcMar>
              <w:top w:w="0" w:type="dxa"/>
              <w:left w:w="6" w:type="dxa"/>
              <w:bottom w:w="0" w:type="dxa"/>
              <w:right w:w="6" w:type="dxa"/>
            </w:tcMar>
            <w:hideMark/>
          </w:tcPr>
          <w:p w:rsidR="0074443C" w:rsidRDefault="0074443C">
            <w:pPr>
              <w:pStyle w:val="table10"/>
              <w:spacing w:before="120"/>
            </w:pPr>
            <w:r>
              <w:t>заявление</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8.3. Выдача справки, подтверждающей спортивные достижения</w:t>
            </w:r>
          </w:p>
        </w:tc>
        <w:tc>
          <w:tcPr>
            <w:tcW w:w="777" w:type="pct"/>
            <w:tcMar>
              <w:top w:w="0" w:type="dxa"/>
              <w:left w:w="6" w:type="dxa"/>
              <w:bottom w:w="0" w:type="dxa"/>
              <w:right w:w="6" w:type="dxa"/>
            </w:tcMar>
            <w:hideMark/>
          </w:tcPr>
          <w:p w:rsidR="0074443C" w:rsidRDefault="0074443C">
            <w:pPr>
              <w:pStyle w:val="table10"/>
              <w:spacing w:before="120"/>
            </w:pPr>
            <w:r>
              <w:t>Министерство спорта и туризма, управление спорта и туризма областного (Минского городского) исполнительного комитета</w:t>
            </w:r>
          </w:p>
        </w:tc>
        <w:tc>
          <w:tcPr>
            <w:tcW w:w="1120" w:type="pct"/>
            <w:tcMar>
              <w:top w:w="0" w:type="dxa"/>
              <w:left w:w="6" w:type="dxa"/>
              <w:bottom w:w="0" w:type="dxa"/>
              <w:right w:w="6" w:type="dxa"/>
            </w:tcMar>
            <w:hideMark/>
          </w:tcPr>
          <w:p w:rsidR="0074443C" w:rsidRDefault="0074443C">
            <w:pPr>
              <w:pStyle w:val="table10"/>
              <w:spacing w:before="120"/>
            </w:pPr>
            <w:r>
              <w:t>заявление</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дней со дня обращения, а в случае запроса сведений и (или) документов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8.4. Принятие решения о назначении государственной стипендии олимпийским чемпионам</w:t>
            </w:r>
          </w:p>
        </w:tc>
        <w:tc>
          <w:tcPr>
            <w:tcW w:w="777" w:type="pct"/>
            <w:tcMar>
              <w:top w:w="0" w:type="dxa"/>
              <w:left w:w="6" w:type="dxa"/>
              <w:bottom w:w="0" w:type="dxa"/>
              <w:right w:w="6" w:type="dxa"/>
            </w:tcMar>
            <w:hideMark/>
          </w:tcPr>
          <w:p w:rsidR="0074443C" w:rsidRDefault="0074443C">
            <w:pPr>
              <w:pStyle w:val="table10"/>
              <w:spacing w:before="120"/>
            </w:pPr>
            <w:r>
              <w:t>Министерство спорта и туризма</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10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8.4</w:t>
            </w:r>
            <w:r>
              <w:rPr>
                <w:b w:val="0"/>
                <w:sz w:val="20"/>
                <w:szCs w:val="20"/>
                <w:vertAlign w:val="superscript"/>
              </w:rPr>
              <w:t>1</w:t>
            </w:r>
            <w:r>
              <w:rPr>
                <w:b w:val="0"/>
                <w:sz w:val="20"/>
                <w:szCs w:val="20"/>
              </w:rPr>
              <w:t xml:space="preserve">. Принятие решения об осуществлении деятельности по оказанию услуг в сфере </w:t>
            </w:r>
            <w:proofErr w:type="spellStart"/>
            <w:r>
              <w:rPr>
                <w:b w:val="0"/>
                <w:sz w:val="20"/>
                <w:szCs w:val="20"/>
              </w:rPr>
              <w:t>агроэкотуризма</w:t>
            </w:r>
            <w:proofErr w:type="spellEnd"/>
          </w:p>
        </w:tc>
        <w:tc>
          <w:tcPr>
            <w:tcW w:w="777" w:type="pct"/>
            <w:tcMar>
              <w:top w:w="0" w:type="dxa"/>
              <w:left w:w="6" w:type="dxa"/>
              <w:bottom w:w="0" w:type="dxa"/>
              <w:right w:w="6" w:type="dxa"/>
            </w:tcMar>
            <w:hideMark/>
          </w:tcPr>
          <w:p w:rsidR="0074443C" w:rsidRDefault="0074443C">
            <w:pPr>
              <w:pStyle w:val="table10"/>
              <w:spacing w:before="120"/>
            </w:pPr>
            <w:r>
              <w:t xml:space="preserve">районный исполнительный комитет по месту нахождения </w:t>
            </w:r>
            <w:proofErr w:type="spellStart"/>
            <w:r>
              <w:t>агроэкоусадьбы</w:t>
            </w:r>
            <w:proofErr w:type="spellEnd"/>
          </w:p>
        </w:tc>
        <w:tc>
          <w:tcPr>
            <w:tcW w:w="1120" w:type="pct"/>
            <w:tcMar>
              <w:top w:w="0" w:type="dxa"/>
              <w:left w:w="6" w:type="dxa"/>
              <w:bottom w:w="0" w:type="dxa"/>
              <w:right w:w="6" w:type="dxa"/>
            </w:tcMar>
            <w:hideMark/>
          </w:tcPr>
          <w:p w:rsidR="0074443C" w:rsidRDefault="0074443C">
            <w:pPr>
              <w:pStyle w:val="table10"/>
              <w:spacing w:before="120"/>
            </w:pPr>
            <w:r>
              <w:t xml:space="preserve">заявление об осуществлении деятельности по оказанию услуг в сфере </w:t>
            </w:r>
            <w:proofErr w:type="spellStart"/>
            <w:r>
              <w:t>агроэкотуризма</w:t>
            </w:r>
            <w:proofErr w:type="spellEnd"/>
            <w:r>
              <w:br/>
            </w:r>
            <w:r>
              <w:br/>
              <w:t xml:space="preserve">согласие собственника (собственников) жилого дома на использование жилого дома для осуществления деятельности по оказанию услуг в сфере </w:t>
            </w:r>
            <w:proofErr w:type="spellStart"/>
            <w:r>
              <w:t>агроэкотуризма</w:t>
            </w:r>
            <w:proofErr w:type="spellEnd"/>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30 календарных дней</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8.5. Выдача разрешения на выполнение научно-исследовательских и проектных работ на материальных историко-культурных ценностях</w:t>
            </w:r>
          </w:p>
        </w:tc>
        <w:tc>
          <w:tcPr>
            <w:tcW w:w="777" w:type="pct"/>
            <w:tcMar>
              <w:top w:w="0" w:type="dxa"/>
              <w:left w:w="6" w:type="dxa"/>
              <w:bottom w:w="0" w:type="dxa"/>
              <w:right w:w="6" w:type="dxa"/>
            </w:tcMar>
            <w:hideMark/>
          </w:tcPr>
          <w:p w:rsidR="0074443C" w:rsidRDefault="0074443C">
            <w:pPr>
              <w:pStyle w:val="table10"/>
              <w:spacing w:before="120"/>
            </w:pPr>
            <w:r>
              <w:t>Министерство культуры</w:t>
            </w:r>
          </w:p>
        </w:tc>
        <w:tc>
          <w:tcPr>
            <w:tcW w:w="1120" w:type="pct"/>
            <w:tcMar>
              <w:top w:w="0" w:type="dxa"/>
              <w:left w:w="6" w:type="dxa"/>
              <w:bottom w:w="0" w:type="dxa"/>
              <w:right w:w="6" w:type="dxa"/>
            </w:tcMar>
            <w:hideMark/>
          </w:tcPr>
          <w:p w:rsidR="0074443C" w:rsidRDefault="0074443C">
            <w:pPr>
              <w:pStyle w:val="table10"/>
              <w:spacing w:before="120"/>
            </w:pPr>
            <w:r>
              <w:t>заявление по форме, установленной Министерством культуры</w:t>
            </w:r>
            <w:r>
              <w:br/>
            </w:r>
            <w:r>
              <w:br/>
              <w:t>отчет о выполненных на протяжении предыдущего года работах, составленный лицом, на которое возложена обязанность руководства разработкой научно-проектной документации (в случае выполнения работ в предыдущие годы)</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календарных дней</w:t>
            </w:r>
          </w:p>
        </w:tc>
        <w:tc>
          <w:tcPr>
            <w:tcW w:w="650" w:type="pct"/>
            <w:tcMar>
              <w:top w:w="0" w:type="dxa"/>
              <w:left w:w="6" w:type="dxa"/>
              <w:bottom w:w="0" w:type="dxa"/>
              <w:right w:w="6" w:type="dxa"/>
            </w:tcMar>
            <w:hideMark/>
          </w:tcPr>
          <w:p w:rsidR="0074443C" w:rsidRDefault="0074443C">
            <w:pPr>
              <w:pStyle w:val="table10"/>
              <w:spacing w:before="120"/>
            </w:pPr>
            <w:r>
              <w:t>до конца календарного года, в котором запланировано проведение работ</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8.6. Согласование научно-проектной документации на выполнение ремонтно-реставрационных работ на материальных историко-культурных ценностях</w:t>
            </w:r>
          </w:p>
        </w:tc>
        <w:tc>
          <w:tcPr>
            <w:tcW w:w="777" w:type="pct"/>
            <w:tcMar>
              <w:top w:w="0" w:type="dxa"/>
              <w:left w:w="6" w:type="dxa"/>
              <w:bottom w:w="0" w:type="dxa"/>
              <w:right w:w="6" w:type="dxa"/>
            </w:tcMar>
            <w:hideMark/>
          </w:tcPr>
          <w:p w:rsidR="0074443C" w:rsidRDefault="0074443C">
            <w:pPr>
              <w:pStyle w:val="table10"/>
              <w:spacing w:before="120"/>
            </w:pPr>
            <w:r>
              <w:t>Министерство культуры, областной (Минский городской) исполнительный комитет</w:t>
            </w:r>
          </w:p>
        </w:tc>
        <w:tc>
          <w:tcPr>
            <w:tcW w:w="1120" w:type="pct"/>
            <w:tcMar>
              <w:top w:w="0" w:type="dxa"/>
              <w:left w:w="6" w:type="dxa"/>
              <w:bottom w:w="0" w:type="dxa"/>
              <w:right w:w="6" w:type="dxa"/>
            </w:tcMar>
            <w:hideMark/>
          </w:tcPr>
          <w:p w:rsidR="0074443C" w:rsidRDefault="0074443C">
            <w:pPr>
              <w:pStyle w:val="table10"/>
              <w:spacing w:before="120"/>
            </w:pPr>
            <w:r>
              <w:t>заявление с указанием сведений о выданном разрешении на выполнение научно-исследовательских и проектных работ на материальных историко-культурных ценностях</w:t>
            </w:r>
            <w:r>
              <w:br/>
            </w:r>
            <w:r>
              <w:br/>
              <w:t xml:space="preserve">комплект научно-проектной документации с общей пояснительной запиской </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20 рабочих дней, а в случаях, когда в соответствии с законодательством о культуре научно-проектная документация подлежит предварительному рассмотрению Белорусской республиканской научно-методической радой по вопросам историко-культурного наследия при Министерстве культуры, – 30 рабочих дней</w:t>
            </w:r>
          </w:p>
        </w:tc>
        <w:tc>
          <w:tcPr>
            <w:tcW w:w="650" w:type="pct"/>
            <w:tcMar>
              <w:top w:w="0" w:type="dxa"/>
              <w:left w:w="6" w:type="dxa"/>
              <w:bottom w:w="0" w:type="dxa"/>
              <w:right w:w="6" w:type="dxa"/>
            </w:tcMar>
            <w:hideMark/>
          </w:tcPr>
          <w:p w:rsidR="0074443C" w:rsidRDefault="0074443C">
            <w:pPr>
              <w:pStyle w:val="table10"/>
              <w:spacing w:before="120"/>
            </w:pPr>
            <w:r>
              <w:t>до приемки в эксплуатацию материальной историко-культурной ценности</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8.7. Выдача профессионального сертификата творческого работника</w:t>
            </w:r>
          </w:p>
        </w:tc>
        <w:tc>
          <w:tcPr>
            <w:tcW w:w="777" w:type="pct"/>
            <w:tcMar>
              <w:top w:w="0" w:type="dxa"/>
              <w:left w:w="6" w:type="dxa"/>
              <w:bottom w:w="0" w:type="dxa"/>
              <w:right w:w="6" w:type="dxa"/>
            </w:tcMar>
            <w:hideMark/>
          </w:tcPr>
          <w:p w:rsidR="0074443C" w:rsidRDefault="0074443C">
            <w:pPr>
              <w:pStyle w:val="table10"/>
              <w:spacing w:before="120"/>
            </w:pPr>
            <w:r>
              <w:t>экспертная комиссия по подтверждению статуса творческого работника при Министерстве культуры</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материалы, подтверждающие результаты творческой деятельности творческого работника (произведения художественной литературы и искусства, исполнения, публикации, рецензии, документы, подтверждающие наличие званий, премий, других поощрений, и иные материалы)</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 xml:space="preserve">5 лет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8.8. Согласование проектной документации на выполнение земляных, строительных, мелиоративных и других работ, осуществление иной деятельности на памятниках археологии</w:t>
            </w:r>
          </w:p>
        </w:tc>
        <w:tc>
          <w:tcPr>
            <w:tcW w:w="777" w:type="pct"/>
            <w:tcMar>
              <w:top w:w="0" w:type="dxa"/>
              <w:left w:w="6" w:type="dxa"/>
              <w:bottom w:w="0" w:type="dxa"/>
              <w:right w:w="6" w:type="dxa"/>
            </w:tcMar>
            <w:hideMark/>
          </w:tcPr>
          <w:p w:rsidR="0074443C" w:rsidRDefault="0074443C">
            <w:pPr>
              <w:pStyle w:val="table10"/>
              <w:spacing w:before="120"/>
            </w:pPr>
            <w:r>
              <w:t>Министерство культуры</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проектная документация с общей пояснительной запиской</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20 календарных дней</w:t>
            </w:r>
          </w:p>
        </w:tc>
        <w:tc>
          <w:tcPr>
            <w:tcW w:w="650" w:type="pct"/>
            <w:tcMar>
              <w:top w:w="0" w:type="dxa"/>
              <w:left w:w="6" w:type="dxa"/>
              <w:bottom w:w="0" w:type="dxa"/>
              <w:right w:w="6" w:type="dxa"/>
            </w:tcMar>
            <w:hideMark/>
          </w:tcPr>
          <w:p w:rsidR="0074443C" w:rsidRDefault="0074443C">
            <w:pPr>
              <w:pStyle w:val="table10"/>
              <w:spacing w:before="120"/>
            </w:pPr>
            <w:r>
              <w:t>на срок действия проектной документации</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8.9. Согласование проектной документации на выполнение земляных, строительных, мелиоративных и других работ, осуществление иной деятельности на территории археологических объектов, за исключением памятников археологии</w:t>
            </w:r>
          </w:p>
        </w:tc>
        <w:tc>
          <w:tcPr>
            <w:tcW w:w="777" w:type="pct"/>
            <w:tcMar>
              <w:top w:w="0" w:type="dxa"/>
              <w:left w:w="6" w:type="dxa"/>
              <w:bottom w:w="0" w:type="dxa"/>
              <w:right w:w="6" w:type="dxa"/>
            </w:tcMar>
            <w:hideMark/>
          </w:tcPr>
          <w:p w:rsidR="0074443C" w:rsidRDefault="0074443C">
            <w:pPr>
              <w:pStyle w:val="table10"/>
              <w:spacing w:before="120"/>
            </w:pPr>
            <w:r>
              <w:t>Национальная академия наук Беларуси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проектная документация, включающая меры по охране археологических объектов</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20 календарных дней</w:t>
            </w:r>
          </w:p>
        </w:tc>
        <w:tc>
          <w:tcPr>
            <w:tcW w:w="650" w:type="pct"/>
            <w:tcMar>
              <w:top w:w="0" w:type="dxa"/>
              <w:left w:w="6" w:type="dxa"/>
              <w:bottom w:w="0" w:type="dxa"/>
              <w:right w:w="6" w:type="dxa"/>
            </w:tcMar>
            <w:hideMark/>
          </w:tcPr>
          <w:p w:rsidR="0074443C" w:rsidRDefault="0074443C">
            <w:pPr>
              <w:pStyle w:val="table10"/>
              <w:spacing w:before="120"/>
            </w:pPr>
            <w:r>
              <w:t>на срок действия проектной документации</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 xml:space="preserve">8.10. Согласование выполнения земляных, строительных, мелиоративных и других работ, осуществления иной деятельности на территории археологических объектов </w:t>
            </w:r>
          </w:p>
        </w:tc>
        <w:tc>
          <w:tcPr>
            <w:tcW w:w="777" w:type="pct"/>
            <w:tcMar>
              <w:top w:w="0" w:type="dxa"/>
              <w:left w:w="6" w:type="dxa"/>
              <w:bottom w:w="0" w:type="dxa"/>
              <w:right w:w="6" w:type="dxa"/>
            </w:tcMar>
            <w:hideMark/>
          </w:tcPr>
          <w:p w:rsidR="0074443C" w:rsidRDefault="0074443C">
            <w:pPr>
              <w:pStyle w:val="table10"/>
              <w:spacing w:before="120"/>
            </w:pPr>
            <w:r>
              <w:t>местные исполнительные и распорядительные органы базового территориального уровня</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документ, удостоверяющий право на земельный участок</w:t>
            </w:r>
            <w:r>
              <w:br/>
            </w:r>
            <w:r>
              <w:br/>
              <w:t>научно-проектная документация</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10 календарных дней</w:t>
            </w:r>
          </w:p>
        </w:tc>
        <w:tc>
          <w:tcPr>
            <w:tcW w:w="650" w:type="pct"/>
            <w:tcMar>
              <w:top w:w="0" w:type="dxa"/>
              <w:left w:w="6" w:type="dxa"/>
              <w:bottom w:w="0" w:type="dxa"/>
              <w:right w:w="6" w:type="dxa"/>
            </w:tcMar>
            <w:hideMark/>
          </w:tcPr>
          <w:p w:rsidR="0074443C" w:rsidRDefault="0074443C">
            <w:pPr>
              <w:pStyle w:val="table10"/>
              <w:spacing w:before="120"/>
            </w:pPr>
            <w:r>
              <w:t>до конца календарного года, в котором запланировано выполнение работ</w:t>
            </w:r>
          </w:p>
        </w:tc>
      </w:tr>
      <w:tr w:rsidR="0074443C">
        <w:trPr>
          <w:trHeight w:val="240"/>
        </w:trPr>
        <w:tc>
          <w:tcPr>
            <w:tcW w:w="5000" w:type="pct"/>
            <w:gridSpan w:val="6"/>
            <w:tcMar>
              <w:top w:w="0" w:type="dxa"/>
              <w:left w:w="6" w:type="dxa"/>
              <w:bottom w:w="0" w:type="dxa"/>
              <w:right w:w="6" w:type="dxa"/>
            </w:tcMar>
            <w:hideMark/>
          </w:tcPr>
          <w:p w:rsidR="0074443C" w:rsidRDefault="0074443C">
            <w:pPr>
              <w:pStyle w:val="chapter"/>
              <w:spacing w:before="120"/>
            </w:pPr>
            <w:r>
              <w:t>ГЛАВА 9</w:t>
            </w:r>
            <w:r>
              <w:br/>
              <w:t>АРХИТЕКТУРА И СТРОИТЕЛЬСТВО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9.1.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9.2.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 xml:space="preserve">9.3. Выдача: </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9.3.1. разрешительной документации на возведение одноквартирного, блокированного жилого дома и (или) нежилых капитальных построек на придомовой территории, а также капитальных строений (зданий, сооружений) пятого класса сложности (за исключением садовых домиков, хозяйственных строений и сооружений, необходимых для ведения коллективного садоводства)</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письменное согласие всех собственников земельного участка, находящегося в общей собственности</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до даты приемки объекта в эксплуатацию</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6"/>
              <w:jc w:val="left"/>
              <w:rPr>
                <w:sz w:val="20"/>
                <w:szCs w:val="20"/>
              </w:rPr>
            </w:pPr>
            <w:r>
              <w:rPr>
                <w:sz w:val="20"/>
                <w:szCs w:val="20"/>
              </w:rPr>
              <w:t>9.3.1</w:t>
            </w:r>
            <w:r>
              <w:rPr>
                <w:sz w:val="20"/>
                <w:szCs w:val="20"/>
                <w:vertAlign w:val="superscript"/>
              </w:rPr>
              <w:t>1</w:t>
            </w:r>
            <w:r>
              <w:rPr>
                <w:sz w:val="20"/>
                <w:szCs w:val="20"/>
              </w:rPr>
              <w:t>. паспорта застройщика (при возведении и реконструкции одноквартирного жилого дома и (или) нежилых капитальных построек в упрощенном порядке)</w:t>
            </w:r>
          </w:p>
        </w:tc>
        <w:tc>
          <w:tcPr>
            <w:tcW w:w="777" w:type="pct"/>
            <w:tcMar>
              <w:top w:w="0" w:type="dxa"/>
              <w:left w:w="6" w:type="dxa"/>
              <w:bottom w:w="0" w:type="dxa"/>
              <w:right w:w="6" w:type="dxa"/>
            </w:tcMar>
            <w:hideMark/>
          </w:tcPr>
          <w:p w:rsidR="0074443C" w:rsidRDefault="0074443C">
            <w:pPr>
              <w:pStyle w:val="table10"/>
              <w:spacing w:before="120"/>
            </w:pPr>
            <w:r>
              <w:t>местный исполнительный и распорядительный орган</w:t>
            </w:r>
          </w:p>
        </w:tc>
        <w:tc>
          <w:tcPr>
            <w:tcW w:w="1120" w:type="pct"/>
            <w:tcMar>
              <w:top w:w="0" w:type="dxa"/>
              <w:left w:w="6" w:type="dxa"/>
              <w:bottom w:w="0" w:type="dxa"/>
              <w:right w:w="6" w:type="dxa"/>
            </w:tcMar>
            <w:hideMark/>
          </w:tcPr>
          <w:p w:rsidR="0074443C" w:rsidRDefault="0074443C">
            <w:pPr>
              <w:pStyle w:val="table10"/>
              <w:spacing w:before="120"/>
            </w:pPr>
            <w:r>
              <w:t>заявление</w:t>
            </w:r>
          </w:p>
        </w:tc>
        <w:tc>
          <w:tcPr>
            <w:tcW w:w="886" w:type="pct"/>
            <w:tcMar>
              <w:top w:w="0" w:type="dxa"/>
              <w:left w:w="6" w:type="dxa"/>
              <w:bottom w:w="0" w:type="dxa"/>
              <w:right w:w="6" w:type="dxa"/>
            </w:tcMar>
            <w:hideMark/>
          </w:tcPr>
          <w:p w:rsidR="0074443C" w:rsidRDefault="0074443C">
            <w:pPr>
              <w:pStyle w:val="table10"/>
              <w:spacing w:before="120"/>
            </w:pPr>
            <w:r>
              <w:t>25 базовых величин</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6"/>
              <w:jc w:val="left"/>
              <w:rPr>
                <w:sz w:val="20"/>
                <w:szCs w:val="20"/>
              </w:rPr>
            </w:pPr>
            <w:r>
              <w:rPr>
                <w:sz w:val="20"/>
                <w:szCs w:val="20"/>
              </w:rPr>
              <w:t>9.3.2. решения о разрешении на реконструкцию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хозяйственных строений и сооружений, необходимых для ведения коллективного садоводства)</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технический паспорт и документ, подтверждающий право собственности на помещение в многоквартирном, блокированном жилом доме, одноквартирный жилой дом, нежилую капитальную постройку на придомовой территории, а также капитальное строение (здание, сооружение), незавершенное законсервированное капитальное строение (за исключением находящихся в аварийном состоянии или грозящих обвалом, разрушенных и не зарегистрированных в едином государственном регистре недвижимого имущества, прав на него и сделок с ним) – для собственника помещения, дома, постройки, капитального строения (здания, сооружения), незавершенного законсервированного капитального строения</w:t>
            </w:r>
            <w:r>
              <w:br/>
            </w:r>
            <w:r>
              <w:br/>
              <w:t>документ, подтверждающий принадлежность помещения в блокированном жилом доме, одноквартирного жилого дома, нежилой капитальной постройки на придомовой территории на праве собственности или ином законном основании (договор, судебное постановление, справка о внесении сведений о жилом помещении в </w:t>
            </w:r>
            <w:proofErr w:type="spellStart"/>
            <w:r>
              <w:t>похозяйственную</w:t>
            </w:r>
            <w:proofErr w:type="spellEnd"/>
            <w:r>
              <w:t xml:space="preserve"> книгу сельского (поселкового) исполнительного комитета до 8 мая 2003 г., иной документ, подтверждающий такое право или основание), – в случае, если помещение в блокированном жилом доме, одноквартирный жилой дом, нежилая капитальная постройка на придомовой территории не зарегистрированы в едином государственном регистре недвижимого имущества, прав на него и сделок с ним</w:t>
            </w:r>
            <w:r>
              <w:br/>
            </w:r>
            <w:r>
              <w:br/>
              <w:t>ведомость технических характеристик (при наличии)</w:t>
            </w:r>
            <w:r>
              <w:br/>
            </w:r>
            <w:r>
              <w:br/>
              <w:t xml:space="preserve">документ, подтверждающий право на земельный участок, на котором расположено незавершенное законсервированное капитальное строение, незавершенное </w:t>
            </w:r>
            <w:proofErr w:type="spellStart"/>
            <w:r>
              <w:t>незаконсервированное</w:t>
            </w:r>
            <w:proofErr w:type="spellEnd"/>
            <w:r>
              <w:t xml:space="preserve"> капитальное строение (при наличии)</w:t>
            </w:r>
            <w:r>
              <w:br/>
            </w:r>
            <w:r>
              <w:br/>
              <w:t>удостоверенное нотариально письменное согласие совершеннолетних граждан, имеющих право владения и пользования помещением, домом, постройкой, капитальным строением (зданием, сооружением), незавершенным законсервированным капитальным строением, и участников общей долевой собственности, в том числе временно отсутствующих таких граждан и участников, на реконструкцию помещения, дома, постройки, капитального строения (здания, сооружения), незавершенного законсервированного капитального строения либо копия решения суда об обязанности произвести реконструкцию – в случае, если судом принималось такое решение</w:t>
            </w:r>
            <w:r>
              <w:br/>
            </w:r>
            <w:r>
              <w:br/>
              <w:t>описание работ и планов застройщика по реконструкции помещения, дома, постройки, капитального строения (здания, сооружения), незавершенного законсервированного капитального строения, составленное в произвольной форме</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9.3.3. согласованной проектной документации на возведение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хозяйственных строений и сооружений, необходимых для ведения коллективного садоводства), реконструкцию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хозяйственных строений и сооружений, необходимых для ведения коллективного садоводства)</w:t>
            </w:r>
          </w:p>
        </w:tc>
        <w:tc>
          <w:tcPr>
            <w:tcW w:w="777" w:type="pct"/>
            <w:tcMar>
              <w:top w:w="0" w:type="dxa"/>
              <w:left w:w="6" w:type="dxa"/>
              <w:bottom w:w="0" w:type="dxa"/>
              <w:right w:w="6" w:type="dxa"/>
            </w:tcMar>
            <w:hideMark/>
          </w:tcPr>
          <w:p w:rsidR="0074443C" w:rsidRDefault="0074443C">
            <w:pPr>
              <w:pStyle w:val="table10"/>
              <w:spacing w:before="120"/>
            </w:pPr>
            <w:r>
              <w:t>структурное подразделение районного, городского (городов областного и районного подчинения) исполнительного комитета, местной администрации района в городе, осуществляющее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проектная документация на возведение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хозяйственных строений и сооружений, необходимых для ведения коллективного садоводства), реконструкцию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хозяйственных строений и сооружений, необходимых для ведения коллективного садоводства)</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до даты приемки объекта в эксплуатацию</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9.3.4. утвержденного местным исполнительным и распорядительным органом акта приемки в эксплуатацию законченных возведением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реконструированных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капитальных строений (зданий, сооружений) пятого класса сложности</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проектная документация на возведение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хозяйственных строений и сооружений, необходимых для ведения коллективного садоводства), реконструкцию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капитальных строений (зданий, сооружений) пятого класса сложности (за исключением садовых домиков, хозяйственных строений и сооружений, необходимых для ведения коллективного садоводства), согласованная структурным подразделением местного исполнительного и распорядительного органа, осуществляющим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r>
              <w:br/>
            </w:r>
            <w:r>
              <w:br/>
              <w:t>разрешительная документация на возведение одноквартирных, блокированных жилых домов и (или) нежилых капитальных построек на придомовой территории, а также капитальных строений (зданий, сооружений) пятого класса сложности (за исключением садовых домиков, хозяйственных строений и сооружений, необходимых для ведения коллективного садоводства) – в случае возведения таких домов и построек</w:t>
            </w:r>
            <w:r>
              <w:br/>
            </w:r>
            <w:r>
              <w:br/>
              <w:t xml:space="preserve">ведомость технических характеристик (за исключением случаев приемки в эксплуатацию инженерного оборудования (переоборудования) жилых и (или) нежилых помещений, а также нежилых построек без изменения их площади и (или) планировки) </w:t>
            </w:r>
            <w:r>
              <w:br/>
            </w:r>
            <w:r>
              <w:br/>
              <w:t>сведения о возмещении затрат на строительство, в том числе на проектирование инженерной и транспортной инфраструктуры</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9.3.5. решения о продлении срока строительства капитального строения в виде жилого дома, дачи</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 xml:space="preserve">не более 2 лет со дня истечения срока строительства, предусмотренного частями первой–четвертой, шестой и седьмой пункта 1 Указа Президента Республики Беларусь от 7 февраля 2006 г. № 87 «О некоторых мерах по сокращению не завершенных строительством </w:t>
            </w:r>
            <w:proofErr w:type="spellStart"/>
            <w:r>
              <w:t>незаконсервированных</w:t>
            </w:r>
            <w:proofErr w:type="spellEnd"/>
            <w:r>
              <w:t xml:space="preserve"> жилых домов, дач»</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9.3.6. подписанного акта проверки осуществления консервации незавершенного строительством жилого дома, дачи, а также благоустройства земельного участка, на котором проведена консервация такого дома, дачи </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 с указанием информации о завершении работ по консервации не завершенных строительством жилого дома, дачи, а также благоустройства земельного участка</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w:t>
            </w:r>
          </w:p>
        </w:tc>
        <w:tc>
          <w:tcPr>
            <w:tcW w:w="650" w:type="pct"/>
            <w:tcMar>
              <w:top w:w="0" w:type="dxa"/>
              <w:left w:w="6" w:type="dxa"/>
              <w:bottom w:w="0" w:type="dxa"/>
              <w:right w:w="6" w:type="dxa"/>
            </w:tcMar>
            <w:hideMark/>
          </w:tcPr>
          <w:p w:rsidR="0074443C" w:rsidRDefault="0074443C">
            <w:pPr>
              <w:pStyle w:val="table10"/>
              <w:spacing w:before="120"/>
            </w:pPr>
            <w:r>
              <w:t xml:space="preserve">не более 3 лет с даты подписания акта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9.4. Принятие решения по самовольному строительству в установленном порядке</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заключение по надежности, несущей способности и устойчивости конструкции самовольной постройки – для построек более одного этажа</w:t>
            </w:r>
            <w:r>
              <w:br/>
            </w:r>
            <w:r>
              <w:br/>
              <w:t>письменное согласие совершеннолетних граждан, имеющих право владения и пользования жилыми и (или) нежилыми помещениями в многоквартирных, блокированных жилых домах, одноквартирными жилыми домами, а также нежилыми капитальными постройками на придомовой территории, и участников общей долевой собственности, в том числе временно отсутствующих таких граждан и участников, на принятие в эксплуатацию и государственную регистрацию помещений, домов и построек</w:t>
            </w:r>
            <w:r>
              <w:br/>
            </w:r>
            <w:r>
              <w:br/>
              <w:t>копия решения суда о признании права собственности на самовольную постройку – в случае принятия судом такого решения</w:t>
            </w:r>
            <w:r>
              <w:br/>
            </w:r>
            <w:r>
              <w:br/>
              <w:t>документ, подтверждающий право на земельный участок (для блокированных жилых домов, одноквартирных жилых домов, а также нежилых капитальных построек на придомовой территории)</w:t>
            </w:r>
            <w:r>
              <w:br/>
            </w:r>
            <w:r>
              <w:br/>
              <w:t>письменное согласие залогодержателя на принятие самовольной постройки в эксплуатацию, если объект, в отношении которого осуществлялось самовольное строительство, передан в залог и распоряжение предметом залога без согласия залогодержателя не предусмотрено законодательством или договором о залоге</w:t>
            </w:r>
            <w:r>
              <w:br/>
            </w:r>
            <w:r>
              <w:br/>
              <w:t>ведомость технических характеристик</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ind w:left="0" w:firstLine="0"/>
              <w:rPr>
                <w:b w:val="0"/>
                <w:sz w:val="20"/>
                <w:szCs w:val="20"/>
              </w:rPr>
            </w:pPr>
            <w:r>
              <w:rPr>
                <w:b w:val="0"/>
                <w:sz w:val="20"/>
                <w:szCs w:val="20"/>
              </w:rPr>
              <w:t>9.5. Проведение аттестации и выдача квалификационного аттестата</w:t>
            </w:r>
          </w:p>
        </w:tc>
        <w:tc>
          <w:tcPr>
            <w:tcW w:w="777" w:type="pct"/>
            <w:tcMar>
              <w:top w:w="0" w:type="dxa"/>
              <w:left w:w="6" w:type="dxa"/>
              <w:bottom w:w="0" w:type="dxa"/>
              <w:right w:w="6" w:type="dxa"/>
            </w:tcMar>
            <w:hideMark/>
          </w:tcPr>
          <w:p w:rsidR="0074443C" w:rsidRDefault="0074443C">
            <w:pPr>
              <w:pStyle w:val="table10"/>
              <w:spacing w:before="120"/>
            </w:pPr>
            <w:r>
              <w:t>Министерство архитектуры и строительства</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копия документа, подтверждающего получение высшего и (или) среднего специального образования, с предъявлением оригинала</w:t>
            </w:r>
            <w:r>
              <w:br/>
            </w:r>
            <w:r>
              <w:br/>
              <w:t>копии трудовой книжки (за исключением случаев, когда законодательными актами не предусмотрено ее заполнение) и иных документов, подтверждающих стаж работы по специализации, с предъявлением оригиналов</w:t>
            </w:r>
            <w:r>
              <w:br/>
            </w:r>
            <w:r>
              <w:br/>
              <w:t>две фотографии заявителя размером 30 </w:t>
            </w:r>
            <w:proofErr w:type="spellStart"/>
            <w:r>
              <w:t>х</w:t>
            </w:r>
            <w:proofErr w:type="spellEnd"/>
            <w:r>
              <w:t> 40 мм</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2,5 базовой величины</w:t>
            </w:r>
          </w:p>
        </w:tc>
        <w:tc>
          <w:tcPr>
            <w:tcW w:w="813" w:type="pct"/>
            <w:tcMar>
              <w:top w:w="0" w:type="dxa"/>
              <w:left w:w="6" w:type="dxa"/>
              <w:bottom w:w="0" w:type="dxa"/>
              <w:right w:w="6" w:type="dxa"/>
            </w:tcMar>
            <w:hideMark/>
          </w:tcPr>
          <w:p w:rsidR="0074443C" w:rsidRDefault="0074443C">
            <w:pPr>
              <w:pStyle w:val="table10"/>
              <w:spacing w:before="120"/>
            </w:pPr>
            <w:r>
              <w:t>1 месяц</w:t>
            </w:r>
          </w:p>
        </w:tc>
        <w:tc>
          <w:tcPr>
            <w:tcW w:w="650" w:type="pct"/>
            <w:tcMar>
              <w:top w:w="0" w:type="dxa"/>
              <w:left w:w="6" w:type="dxa"/>
              <w:bottom w:w="0" w:type="dxa"/>
              <w:right w:w="6" w:type="dxa"/>
            </w:tcMar>
            <w:hideMark/>
          </w:tcPr>
          <w:p w:rsidR="0074443C" w:rsidRDefault="0074443C">
            <w:pPr>
              <w:pStyle w:val="table10"/>
              <w:spacing w:before="120"/>
            </w:pPr>
            <w:r>
              <w:t>5 лет</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ind w:left="0" w:firstLine="0"/>
              <w:rPr>
                <w:b w:val="0"/>
                <w:sz w:val="20"/>
                <w:szCs w:val="20"/>
              </w:rPr>
            </w:pPr>
            <w:r>
              <w:rPr>
                <w:b w:val="0"/>
                <w:sz w:val="20"/>
                <w:szCs w:val="20"/>
              </w:rPr>
              <w:t>9.6. Внесение изменений в квалификационный аттестат</w:t>
            </w:r>
          </w:p>
        </w:tc>
        <w:tc>
          <w:tcPr>
            <w:tcW w:w="777" w:type="pct"/>
            <w:tcMar>
              <w:top w:w="0" w:type="dxa"/>
              <w:left w:w="6" w:type="dxa"/>
              <w:bottom w:w="0" w:type="dxa"/>
              <w:right w:w="6" w:type="dxa"/>
            </w:tcMar>
            <w:hideMark/>
          </w:tcPr>
          <w:p w:rsidR="0074443C" w:rsidRDefault="0074443C">
            <w:pPr>
              <w:pStyle w:val="table10"/>
              <w:spacing w:before="120"/>
            </w:pPr>
            <w:r>
              <w:t>Министерство архитектуры и строительства</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документы, подтверждающие изменение фамилии, собственного имени, отчества обладателя квалификационного аттестата</w:t>
            </w:r>
            <w:r>
              <w:br/>
            </w:r>
            <w:r>
              <w:br/>
              <w:t>ранее выданный квалификационный аттестат (оригинал)</w:t>
            </w:r>
            <w:r>
              <w:br/>
            </w:r>
            <w:r>
              <w:br/>
              <w:t>две фотографии заявителя размером 30 </w:t>
            </w:r>
            <w:proofErr w:type="spellStart"/>
            <w:r>
              <w:t>х</w:t>
            </w:r>
            <w:proofErr w:type="spellEnd"/>
            <w:r>
              <w:t> 40 мм</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1 базовая величина</w:t>
            </w:r>
          </w:p>
        </w:tc>
        <w:tc>
          <w:tcPr>
            <w:tcW w:w="813" w:type="pct"/>
            <w:tcMar>
              <w:top w:w="0" w:type="dxa"/>
              <w:left w:w="6" w:type="dxa"/>
              <w:bottom w:w="0" w:type="dxa"/>
              <w:right w:w="6" w:type="dxa"/>
            </w:tcMar>
            <w:hideMark/>
          </w:tcPr>
          <w:p w:rsidR="0074443C" w:rsidRDefault="0074443C">
            <w:pPr>
              <w:pStyle w:val="table10"/>
              <w:spacing w:before="120"/>
            </w:pPr>
            <w:r>
              <w:t xml:space="preserve">5 рабочих дней </w:t>
            </w:r>
          </w:p>
        </w:tc>
        <w:tc>
          <w:tcPr>
            <w:tcW w:w="650" w:type="pct"/>
            <w:tcMar>
              <w:top w:w="0" w:type="dxa"/>
              <w:left w:w="6" w:type="dxa"/>
              <w:bottom w:w="0" w:type="dxa"/>
              <w:right w:w="6" w:type="dxa"/>
            </w:tcMar>
            <w:hideMark/>
          </w:tcPr>
          <w:p w:rsidR="0074443C" w:rsidRDefault="0074443C">
            <w:pPr>
              <w:pStyle w:val="table10"/>
              <w:spacing w:before="120"/>
            </w:pPr>
            <w:r>
              <w:t>на срок действия ранее выданного квалификационного аттестата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ind w:left="0" w:firstLine="0"/>
              <w:rPr>
                <w:b w:val="0"/>
                <w:sz w:val="20"/>
                <w:szCs w:val="20"/>
              </w:rPr>
            </w:pPr>
            <w:r>
              <w:rPr>
                <w:b w:val="0"/>
                <w:sz w:val="20"/>
                <w:szCs w:val="20"/>
              </w:rPr>
              <w:t>9.7. Выдача дубликата квалификационного аттестата</w:t>
            </w:r>
          </w:p>
        </w:tc>
        <w:tc>
          <w:tcPr>
            <w:tcW w:w="777" w:type="pct"/>
            <w:tcMar>
              <w:top w:w="0" w:type="dxa"/>
              <w:left w:w="6" w:type="dxa"/>
              <w:bottom w:w="0" w:type="dxa"/>
              <w:right w:w="6" w:type="dxa"/>
            </w:tcMar>
            <w:hideMark/>
          </w:tcPr>
          <w:p w:rsidR="0074443C" w:rsidRDefault="0074443C">
            <w:pPr>
              <w:pStyle w:val="table10"/>
              <w:spacing w:before="120"/>
            </w:pPr>
            <w:r>
              <w:t>Министерство архитектуры и строительства</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пришедший в негодность квалификационный аттестат (за исключением случаев его утраты (хищения)</w:t>
            </w:r>
            <w:r>
              <w:br/>
            </w:r>
            <w:r>
              <w:br/>
              <w:t>две фотографии заявителя размером 30 </w:t>
            </w:r>
            <w:proofErr w:type="spellStart"/>
            <w:r>
              <w:t>х</w:t>
            </w:r>
            <w:proofErr w:type="spellEnd"/>
            <w:r>
              <w:t> 40 мм</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1 базовая величина</w:t>
            </w:r>
          </w:p>
        </w:tc>
        <w:tc>
          <w:tcPr>
            <w:tcW w:w="813" w:type="pct"/>
            <w:tcMar>
              <w:top w:w="0" w:type="dxa"/>
              <w:left w:w="6" w:type="dxa"/>
              <w:bottom w:w="0" w:type="dxa"/>
              <w:right w:w="6" w:type="dxa"/>
            </w:tcMar>
            <w:hideMark/>
          </w:tcPr>
          <w:p w:rsidR="0074443C" w:rsidRDefault="0074443C">
            <w:pPr>
              <w:pStyle w:val="table10"/>
              <w:spacing w:before="120"/>
            </w:pPr>
            <w:r>
              <w:t>5 рабочих дней</w:t>
            </w:r>
          </w:p>
        </w:tc>
        <w:tc>
          <w:tcPr>
            <w:tcW w:w="650" w:type="pct"/>
            <w:tcMar>
              <w:top w:w="0" w:type="dxa"/>
              <w:left w:w="6" w:type="dxa"/>
              <w:bottom w:w="0" w:type="dxa"/>
              <w:right w:w="6" w:type="dxa"/>
            </w:tcMar>
            <w:hideMark/>
          </w:tcPr>
          <w:p w:rsidR="0074443C" w:rsidRDefault="0074443C">
            <w:pPr>
              <w:pStyle w:val="table10"/>
              <w:spacing w:before="120"/>
            </w:pPr>
            <w:r>
              <w:t>на срок действия пришедшего в негодность (утерянного, похищенного) квалификационного аттестата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9.8. Выдача разрешения на проведение раскопок улиц, площадей, дворов, других земель общего пользования (за исключением случаев выполнения аварийных работ) для подключения к инженерным сетям при строительстве одноквартирных, блокированных жилых домов и (или) нежилых капитальных построек на придомовой территории в районах жилой застройки, капитальных строений (зданий, сооружений) пятого класса сложности</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 подтверждающий право на земельный участок</w:t>
            </w:r>
            <w:r>
              <w:br/>
            </w:r>
            <w:r>
              <w:br/>
              <w:t>письменное согласие всех собственников земельного участка, находящегося в общей собственности</w:t>
            </w:r>
            <w:r>
              <w:br/>
            </w:r>
            <w:r>
              <w:br/>
              <w:t>разрешительная документация на возведение (реконструкцию)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хозяйственных строений и сооружений, необходимых для ведения коллективного садоводства)</w:t>
            </w:r>
            <w:r>
              <w:br/>
            </w:r>
            <w:r>
              <w:br/>
              <w:t>согласованная проектная документация на строительство объекта</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5000" w:type="pct"/>
            <w:gridSpan w:val="6"/>
            <w:tcMar>
              <w:top w:w="0" w:type="dxa"/>
              <w:left w:w="6" w:type="dxa"/>
              <w:bottom w:w="0" w:type="dxa"/>
              <w:right w:w="6" w:type="dxa"/>
            </w:tcMar>
            <w:hideMark/>
          </w:tcPr>
          <w:p w:rsidR="0074443C" w:rsidRDefault="0074443C">
            <w:pPr>
              <w:pStyle w:val="chapter"/>
              <w:spacing w:before="120"/>
            </w:pPr>
            <w:r>
              <w:t>ГЛАВА 10</w:t>
            </w:r>
            <w:r>
              <w:br/>
              <w:t>ГАЗО-, ЭЛЕКТРО-, ТЕПЛО- И ВОДОСНАБЖЕНИЕ. СВЯЗЬ</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10.1.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10.2.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10.3. Оказание услуг по газификации одноквартирного жилого дома с оказанием гражданину комплексной услуги газоснабжающей организацией</w:t>
            </w:r>
          </w:p>
        </w:tc>
        <w:tc>
          <w:tcPr>
            <w:tcW w:w="777" w:type="pct"/>
            <w:tcMar>
              <w:top w:w="0" w:type="dxa"/>
              <w:left w:w="6" w:type="dxa"/>
              <w:bottom w:w="0" w:type="dxa"/>
              <w:right w:w="6" w:type="dxa"/>
            </w:tcMar>
            <w:hideMark/>
          </w:tcPr>
          <w:p w:rsidR="0074443C" w:rsidRDefault="0074443C">
            <w:pPr>
              <w:pStyle w:val="table10"/>
              <w:spacing w:before="120"/>
            </w:pPr>
            <w:r>
              <w:t>местный исполнительный и распорядительный орган</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документ, подтверждающий право собственности на жилой дом, подлежащий газификации</w:t>
            </w:r>
          </w:p>
        </w:tc>
        <w:tc>
          <w:tcPr>
            <w:tcW w:w="886" w:type="pct"/>
            <w:tcMar>
              <w:top w:w="0" w:type="dxa"/>
              <w:left w:w="6" w:type="dxa"/>
              <w:bottom w:w="0" w:type="dxa"/>
              <w:right w:w="6" w:type="dxa"/>
            </w:tcMar>
            <w:hideMark/>
          </w:tcPr>
          <w:p w:rsidR="0074443C" w:rsidRDefault="0074443C">
            <w:pPr>
              <w:pStyle w:val="table10"/>
              <w:spacing w:before="120"/>
            </w:pPr>
            <w:r>
              <w:t>в соответствии с проектно-сметной документацией</w:t>
            </w:r>
          </w:p>
        </w:tc>
        <w:tc>
          <w:tcPr>
            <w:tcW w:w="813" w:type="pct"/>
            <w:tcMar>
              <w:top w:w="0" w:type="dxa"/>
              <w:left w:w="6" w:type="dxa"/>
              <w:bottom w:w="0" w:type="dxa"/>
              <w:right w:w="6" w:type="dxa"/>
            </w:tcMar>
            <w:hideMark/>
          </w:tcPr>
          <w:p w:rsidR="0074443C" w:rsidRDefault="0074443C">
            <w:pPr>
              <w:pStyle w:val="table10"/>
              <w:spacing w:before="120"/>
            </w:pPr>
            <w:r>
              <w:t xml:space="preserve">1 месяц со дня подачи заявления – при готовности жилого дома к приему природного газа и наличии газопровода-ввода, а при отсутствии газопровода-ввода – в соответствии с нормативными сроками в зависимости от протяженности газопровода и условий работ </w:t>
            </w:r>
          </w:p>
        </w:tc>
        <w:tc>
          <w:tcPr>
            <w:tcW w:w="650" w:type="pct"/>
            <w:tcMar>
              <w:top w:w="0" w:type="dxa"/>
              <w:left w:w="6" w:type="dxa"/>
              <w:bottom w:w="0" w:type="dxa"/>
              <w:right w:w="6" w:type="dxa"/>
            </w:tcMar>
            <w:hideMark/>
          </w:tcPr>
          <w:p w:rsidR="0074443C" w:rsidRDefault="0074443C">
            <w:pPr>
              <w:pStyle w:val="table10"/>
              <w:spacing w:before="120"/>
            </w:pPr>
            <w:r>
              <w:t>2 года – для технических условий на газификацию</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10.4. Оказание услуг по газификации одноквартирного жилого дома с использованием услуг организаций, не входящих в состав государственного производственного объединения по топливу и газификации «</w:t>
            </w:r>
            <w:proofErr w:type="spellStart"/>
            <w:r>
              <w:rPr>
                <w:b w:val="0"/>
                <w:sz w:val="20"/>
                <w:szCs w:val="20"/>
              </w:rPr>
              <w:t>Белтопгаз</w:t>
            </w:r>
            <w:proofErr w:type="spellEnd"/>
            <w:r>
              <w:rPr>
                <w:b w:val="0"/>
                <w:sz w:val="20"/>
                <w:szCs w:val="20"/>
              </w:rPr>
              <w:t xml:space="preserve">»: </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10.4.1. выдача технических условий на газификацию одноквартирного жилого дома</w:t>
            </w:r>
          </w:p>
        </w:tc>
        <w:tc>
          <w:tcPr>
            <w:tcW w:w="777" w:type="pct"/>
            <w:tcMar>
              <w:top w:w="0" w:type="dxa"/>
              <w:left w:w="6" w:type="dxa"/>
              <w:bottom w:w="0" w:type="dxa"/>
              <w:right w:w="6" w:type="dxa"/>
            </w:tcMar>
            <w:hideMark/>
          </w:tcPr>
          <w:p w:rsidR="0074443C" w:rsidRDefault="0074443C">
            <w:pPr>
              <w:pStyle w:val="table10"/>
              <w:spacing w:before="120"/>
            </w:pPr>
            <w:r>
              <w:t>газоснабжающая организация</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документ, подтверждающий право собственности на жилой дом, подлежащий газификации</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10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2 года</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10.4.2. приемка выполненных работ с оформлением акта сдачи системы газоснабжения в эксплуатацию</w:t>
            </w:r>
          </w:p>
        </w:tc>
        <w:tc>
          <w:tcPr>
            <w:tcW w:w="777" w:type="pct"/>
            <w:tcMar>
              <w:top w:w="0" w:type="dxa"/>
              <w:left w:w="6" w:type="dxa"/>
              <w:bottom w:w="0" w:type="dxa"/>
              <w:right w:w="6" w:type="dxa"/>
            </w:tcMar>
            <w:hideMark/>
          </w:tcPr>
          <w:p w:rsidR="0074443C" w:rsidRDefault="0074443C">
            <w:pPr>
              <w:pStyle w:val="table10"/>
              <w:spacing w:before="120"/>
            </w:pPr>
            <w:r>
              <w:t>газоснабжающая организация</w:t>
            </w:r>
          </w:p>
        </w:tc>
        <w:tc>
          <w:tcPr>
            <w:tcW w:w="1120" w:type="pct"/>
            <w:tcMar>
              <w:top w:w="0" w:type="dxa"/>
              <w:left w:w="6" w:type="dxa"/>
              <w:bottom w:w="0" w:type="dxa"/>
              <w:right w:w="6" w:type="dxa"/>
            </w:tcMar>
            <w:hideMark/>
          </w:tcPr>
          <w:p w:rsidR="0074443C" w:rsidRDefault="0074443C">
            <w:pPr>
              <w:pStyle w:val="table10"/>
              <w:spacing w:before="120"/>
            </w:pPr>
            <w:r>
              <w:t>исполнительно-техническая документация</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10 дней со дня обращения</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10.4.3. заключение договора на газоснабжение, техническое обслуживание газового оборудования и внутридомовых систем газоснабжения</w:t>
            </w:r>
          </w:p>
        </w:tc>
        <w:tc>
          <w:tcPr>
            <w:tcW w:w="777" w:type="pct"/>
            <w:tcMar>
              <w:top w:w="0" w:type="dxa"/>
              <w:left w:w="6" w:type="dxa"/>
              <w:bottom w:w="0" w:type="dxa"/>
              <w:right w:w="6" w:type="dxa"/>
            </w:tcMar>
            <w:hideMark/>
          </w:tcPr>
          <w:p w:rsidR="0074443C" w:rsidRDefault="0074443C">
            <w:pPr>
              <w:pStyle w:val="table10"/>
              <w:spacing w:before="120"/>
            </w:pPr>
            <w:r>
              <w:t>газоснабжающая организация</w:t>
            </w:r>
          </w:p>
        </w:tc>
        <w:tc>
          <w:tcPr>
            <w:tcW w:w="1120" w:type="pct"/>
            <w:tcMar>
              <w:top w:w="0" w:type="dxa"/>
              <w:left w:w="6" w:type="dxa"/>
              <w:bottom w:w="0" w:type="dxa"/>
              <w:right w:w="6" w:type="dxa"/>
            </w:tcMar>
            <w:hideMark/>
          </w:tcPr>
          <w:p w:rsidR="0074443C" w:rsidRDefault="0074443C">
            <w:pPr>
              <w:pStyle w:val="table10"/>
              <w:spacing w:before="120"/>
              <w:jc w:val="center"/>
            </w:pPr>
            <w:r>
              <w:t>–</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3 дня со дня приемки выполненных работ с оформлением акта сдачи системы газоснабжения в эксплуатацию</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10.5. Выдача акта осмотра (допуска) электроустановок</w:t>
            </w:r>
          </w:p>
        </w:tc>
        <w:tc>
          <w:tcPr>
            <w:tcW w:w="777" w:type="pct"/>
            <w:tcMar>
              <w:top w:w="0" w:type="dxa"/>
              <w:left w:w="6" w:type="dxa"/>
              <w:bottom w:w="0" w:type="dxa"/>
              <w:right w:w="6" w:type="dxa"/>
            </w:tcMar>
            <w:hideMark/>
          </w:tcPr>
          <w:p w:rsidR="0074443C" w:rsidRDefault="0074443C">
            <w:pPr>
              <w:pStyle w:val="table10"/>
              <w:spacing w:before="120"/>
            </w:pPr>
            <w:r>
              <w:t>орган государственного энергетического и газового надзора</w:t>
            </w:r>
          </w:p>
        </w:tc>
        <w:tc>
          <w:tcPr>
            <w:tcW w:w="1120" w:type="pct"/>
            <w:tcMar>
              <w:top w:w="0" w:type="dxa"/>
              <w:left w:w="6" w:type="dxa"/>
              <w:bottom w:w="0" w:type="dxa"/>
              <w:right w:w="6" w:type="dxa"/>
            </w:tcMar>
            <w:hideMark/>
          </w:tcPr>
          <w:p w:rsidR="0074443C" w:rsidRDefault="0074443C">
            <w:pPr>
              <w:pStyle w:val="table10"/>
              <w:spacing w:before="120"/>
            </w:pPr>
            <w:r>
              <w:t>при подключении электроустановок объекта электроснабжения:</w:t>
            </w:r>
            <w:r>
              <w:br/>
            </w:r>
            <w:r>
              <w:br/>
              <w:t>заявление</w:t>
            </w:r>
            <w:r>
              <w:br/>
            </w:r>
            <w:r>
              <w:br/>
              <w:t>паспорт или иной документ, удостоверяющий личность</w:t>
            </w:r>
            <w:r>
              <w:br/>
            </w:r>
            <w:r>
              <w:br/>
              <w:t>копия правоустанавливающего (</w:t>
            </w:r>
            <w:proofErr w:type="spellStart"/>
            <w:r>
              <w:t>правоудостоверяющего</w:t>
            </w:r>
            <w:proofErr w:type="spellEnd"/>
            <w:r>
              <w:t>) документа на объект электроснабжения или земельный участок, на котором планируется расположить объект электроснабжения</w:t>
            </w:r>
            <w:r>
              <w:br/>
            </w:r>
            <w:r>
              <w:br/>
              <w:t>копия технических условий на присоединение электроустановок потребителя к электрической сети</w:t>
            </w:r>
            <w:r>
              <w:br/>
            </w:r>
            <w:r>
              <w:br/>
              <w:t>копия акта разграничения балансовой принадлежности электрических сетей (электроустановок) и эксплуатационной ответственности сторон</w:t>
            </w:r>
            <w:r>
              <w:br/>
            </w:r>
            <w:r>
              <w:br/>
              <w:t>проектная документация на объект электроснабжения</w:t>
            </w:r>
            <w:r>
              <w:br/>
            </w:r>
            <w:r>
              <w:br/>
              <w:t>комплект приемо-сдаточной документации на монтаж электроустановок (за исключением электроустановок одноквартирных жилых домов, квартир в многоквартирных, блокированных жилых домах и (или) нежилых капитальных построек на придомовой территории на предоставленном земельном участке)</w:t>
            </w:r>
            <w:r>
              <w:br/>
            </w:r>
            <w:r>
              <w:br/>
              <w:t>договор на обслуживание электроустановок со специализированной организацией (за исключением электроустановок одноквартирных жилых домов, квартир в многоквартирных, блокированных жилых домах и (или) нежилых капитальных построек на придомовой территории на предоставленном земельном участке)</w:t>
            </w:r>
            <w:r>
              <w:br/>
            </w:r>
            <w:r>
              <w:br/>
              <w:t>протоколы электрофизических измерений и испытаний</w:t>
            </w:r>
            <w:r>
              <w:br/>
            </w:r>
            <w:r>
              <w:br/>
              <w:t>при смене собственника (владельца) объекта электроснабжения, за исключением квартир в многоквартирных, блокированных жилых домах, одноквартирных жилых домов и (или) нежилых капитальных построек на придомовой территории на предоставленном земельном участке:</w:t>
            </w:r>
            <w:r>
              <w:br/>
            </w:r>
            <w:r>
              <w:br/>
              <w:t>заявление</w:t>
            </w:r>
            <w:r>
              <w:br/>
            </w:r>
            <w:r>
              <w:br/>
              <w:t>паспорт или иной документ, удостоверяющий личность</w:t>
            </w:r>
            <w:r>
              <w:br/>
            </w:r>
            <w:r>
              <w:br/>
              <w:t>копия правоустанавливающего (</w:t>
            </w:r>
            <w:proofErr w:type="spellStart"/>
            <w:r>
              <w:t>правоудостоверяющего</w:t>
            </w:r>
            <w:proofErr w:type="spellEnd"/>
            <w:r>
              <w:t>) документа на объект электроснабжения</w:t>
            </w:r>
            <w:r>
              <w:br/>
            </w:r>
            <w:r>
              <w:br/>
              <w:t>копия акта разграничения балансовой принадлежности электрических сетей (электроустановок) и эксплуатационной ответственности сторон</w:t>
            </w:r>
            <w:r>
              <w:br/>
            </w:r>
            <w:r>
              <w:br/>
              <w:t>проектная документация на объект электроснабжения, при ее отсутствии – комплект фактических схем электроснабжения</w:t>
            </w:r>
            <w:r>
              <w:br/>
            </w:r>
            <w:r>
              <w:br/>
              <w:t>договор на обслуживание электроустановок со специализированной организацией</w:t>
            </w:r>
            <w:r>
              <w:br/>
            </w:r>
            <w:r>
              <w:br/>
              <w:t>протоколы электрофизических измерений и испытаний</w:t>
            </w:r>
            <w:r>
              <w:br/>
            </w:r>
            <w:r>
              <w:br/>
              <w:t xml:space="preserve">при подключении ранее отключенных от электрической сети электроустановок по причине пожара, аварии, ранее отключенных на период более 12 месяцев и подключаемых к электрической сети </w:t>
            </w:r>
            <w:proofErr w:type="spellStart"/>
            <w:r>
              <w:t>энергоснабжающей</w:t>
            </w:r>
            <w:proofErr w:type="spellEnd"/>
            <w:r>
              <w:t xml:space="preserve"> организацией (за исключением жилых помещений (квартир) в многоквартирных жилых домах):</w:t>
            </w:r>
            <w:r>
              <w:br/>
            </w:r>
            <w:r>
              <w:br/>
              <w:t>заявление</w:t>
            </w:r>
            <w:r>
              <w:br/>
            </w:r>
            <w:r>
              <w:br/>
              <w:t>паспорт или иной документ, удостоверяющий личность</w:t>
            </w:r>
            <w:r>
              <w:br/>
            </w:r>
            <w:r>
              <w:br/>
              <w:t>копия правоустанавливающего (</w:t>
            </w:r>
            <w:proofErr w:type="spellStart"/>
            <w:r>
              <w:t>правоудостоверяющего</w:t>
            </w:r>
            <w:proofErr w:type="spellEnd"/>
            <w:r>
              <w:t>) документа на объект электроснабжения</w:t>
            </w:r>
            <w:r>
              <w:br/>
            </w:r>
            <w:r>
              <w:br/>
              <w:t>договор на обслуживание электроустановок со специализированной организацией (за исключением электроустановок одноквартирных жилых домов, квартир в блокированных жилых домах и (или) нежилых капитальных построек на придомовой территории на предоставленном земельном участке)</w:t>
            </w:r>
            <w:r>
              <w:br/>
            </w:r>
            <w:r>
              <w:br/>
              <w:t>протоколы электрофизических измерений и испытаний</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10 дней</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 xml:space="preserve">10.6. Выдача акта осмотра (допуска) </w:t>
            </w:r>
            <w:proofErr w:type="spellStart"/>
            <w:r>
              <w:rPr>
                <w:b w:val="0"/>
                <w:sz w:val="20"/>
                <w:szCs w:val="20"/>
              </w:rPr>
              <w:t>теплоустановки</w:t>
            </w:r>
            <w:proofErr w:type="spellEnd"/>
            <w:r>
              <w:rPr>
                <w:b w:val="0"/>
                <w:sz w:val="20"/>
                <w:szCs w:val="20"/>
              </w:rPr>
              <w:t xml:space="preserve"> и (или) тепловой сети</w:t>
            </w:r>
          </w:p>
        </w:tc>
        <w:tc>
          <w:tcPr>
            <w:tcW w:w="777" w:type="pct"/>
            <w:tcMar>
              <w:top w:w="0" w:type="dxa"/>
              <w:left w:w="6" w:type="dxa"/>
              <w:bottom w:w="0" w:type="dxa"/>
              <w:right w:w="6" w:type="dxa"/>
            </w:tcMar>
            <w:hideMark/>
          </w:tcPr>
          <w:p w:rsidR="0074443C" w:rsidRDefault="0074443C">
            <w:pPr>
              <w:pStyle w:val="table10"/>
              <w:spacing w:before="120"/>
            </w:pPr>
            <w:r>
              <w:t>орган государственного энергетического и газового надзора</w:t>
            </w:r>
          </w:p>
        </w:tc>
        <w:tc>
          <w:tcPr>
            <w:tcW w:w="1120" w:type="pct"/>
            <w:tcMar>
              <w:top w:w="0" w:type="dxa"/>
              <w:left w:w="6" w:type="dxa"/>
              <w:bottom w:w="0" w:type="dxa"/>
              <w:right w:w="6" w:type="dxa"/>
            </w:tcMar>
            <w:hideMark/>
          </w:tcPr>
          <w:p w:rsidR="0074443C" w:rsidRDefault="0074443C">
            <w:pPr>
              <w:pStyle w:val="table10"/>
              <w:spacing w:before="120"/>
            </w:pPr>
            <w:r>
              <w:t xml:space="preserve">при подключении законченных возведением или реконструированных </w:t>
            </w:r>
            <w:proofErr w:type="spellStart"/>
            <w:r>
              <w:t>теплоустановок</w:t>
            </w:r>
            <w:proofErr w:type="spellEnd"/>
            <w:r>
              <w:t xml:space="preserve"> и (или) тепловых сетей к тепловым сетям </w:t>
            </w:r>
            <w:proofErr w:type="spellStart"/>
            <w:r>
              <w:t>энергоснабжающей</w:t>
            </w:r>
            <w:proofErr w:type="spellEnd"/>
            <w:r>
              <w:t xml:space="preserve"> организации:</w:t>
            </w:r>
            <w:r>
              <w:br/>
            </w:r>
            <w:r>
              <w:br/>
              <w:t>заявление</w:t>
            </w:r>
            <w:r>
              <w:br/>
            </w:r>
            <w:r>
              <w:br/>
              <w:t>паспорт или иной документ, удостоверяющий личность</w:t>
            </w:r>
            <w:r>
              <w:br/>
            </w:r>
            <w:r>
              <w:br/>
              <w:t>копия правоустанавливающего (</w:t>
            </w:r>
            <w:proofErr w:type="spellStart"/>
            <w:r>
              <w:t>правоудостоверяющего</w:t>
            </w:r>
            <w:proofErr w:type="spellEnd"/>
            <w:r>
              <w:t>) документа на объект теплоснабжения</w:t>
            </w:r>
            <w:r>
              <w:br/>
            </w:r>
            <w:r>
              <w:br/>
              <w:t xml:space="preserve">копия технических условий на присоединение </w:t>
            </w:r>
            <w:proofErr w:type="spellStart"/>
            <w:r>
              <w:t>теплоустановок</w:t>
            </w:r>
            <w:proofErr w:type="spellEnd"/>
            <w:r>
              <w:t xml:space="preserve"> потребителей к тепловым сетям </w:t>
            </w:r>
            <w:proofErr w:type="spellStart"/>
            <w:r>
              <w:t>энергоснабжающей</w:t>
            </w:r>
            <w:proofErr w:type="spellEnd"/>
            <w:r>
              <w:t xml:space="preserve"> организации</w:t>
            </w:r>
            <w:r>
              <w:br/>
            </w:r>
            <w:r>
              <w:br/>
              <w:t>копия акта разграничения балансовой принадлежности и эксплуатационной ответственности сторон</w:t>
            </w:r>
            <w:r>
              <w:br/>
            </w:r>
            <w:r>
              <w:br/>
              <w:t>проектная документация на объект теплоснабжения и (или) тепловые сети</w:t>
            </w:r>
            <w:r>
              <w:br/>
            </w:r>
            <w:r>
              <w:br/>
              <w:t>комплект исполнительной документации на </w:t>
            </w:r>
            <w:proofErr w:type="spellStart"/>
            <w:r>
              <w:t>теплоустановки</w:t>
            </w:r>
            <w:proofErr w:type="spellEnd"/>
            <w:r>
              <w:t xml:space="preserve"> и (или) тепловые сети</w:t>
            </w:r>
            <w:r>
              <w:br/>
            </w:r>
            <w:r>
              <w:br/>
              <w:t xml:space="preserve">акты испытаний тепловых сетей, промывки и испытаний </w:t>
            </w:r>
            <w:proofErr w:type="spellStart"/>
            <w:r>
              <w:t>теплоустановок</w:t>
            </w:r>
            <w:proofErr w:type="spellEnd"/>
            <w:r>
              <w:br/>
            </w:r>
            <w:r>
              <w:br/>
              <w:t xml:space="preserve">договор со специализированной организацией на обслуживание </w:t>
            </w:r>
            <w:proofErr w:type="spellStart"/>
            <w:r>
              <w:t>теплоустановок</w:t>
            </w:r>
            <w:proofErr w:type="spellEnd"/>
            <w:r>
              <w:t>, тепловых сетей, приборов учета тепловой энергии</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10 дней</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20"/>
              <w:ind w:left="0" w:firstLine="0"/>
              <w:rPr>
                <w:b w:val="0"/>
                <w:sz w:val="20"/>
                <w:szCs w:val="20"/>
              </w:rPr>
            </w:pPr>
            <w:r>
              <w:rPr>
                <w:b w:val="0"/>
                <w:sz w:val="20"/>
                <w:szCs w:val="20"/>
              </w:rPr>
              <w:t>10.6</w:t>
            </w:r>
            <w:r>
              <w:rPr>
                <w:b w:val="0"/>
                <w:sz w:val="20"/>
                <w:szCs w:val="20"/>
                <w:vertAlign w:val="superscript"/>
              </w:rPr>
              <w:t>1</w:t>
            </w:r>
            <w:r>
              <w:rPr>
                <w:b w:val="0"/>
                <w:sz w:val="20"/>
                <w:szCs w:val="20"/>
              </w:rPr>
              <w:t>. Выдача технических условий на присоединение электроустановок граждан к электрическим сетям (за исключением случаев, когда такие технические условия должны выдаваться в рамках административных процедур, предусмотренных в подпунктах 9.3.1 и 9.3.2 пункта 9.3 настоящего перечня)</w:t>
            </w:r>
          </w:p>
        </w:tc>
        <w:tc>
          <w:tcPr>
            <w:tcW w:w="777" w:type="pct"/>
            <w:tcMar>
              <w:top w:w="0" w:type="dxa"/>
              <w:left w:w="6" w:type="dxa"/>
              <w:bottom w:w="0" w:type="dxa"/>
              <w:right w:w="6" w:type="dxa"/>
            </w:tcMar>
            <w:hideMark/>
          </w:tcPr>
          <w:p w:rsidR="0074443C" w:rsidRDefault="0074443C">
            <w:pPr>
              <w:pStyle w:val="table10"/>
              <w:spacing w:before="120"/>
            </w:pPr>
            <w:r>
              <w:t>филиалы «Электрические сети» республиканских унитарных предприятий электроэнергетики «</w:t>
            </w:r>
            <w:proofErr w:type="spellStart"/>
            <w:r>
              <w:t>Брестэнерго</w:t>
            </w:r>
            <w:proofErr w:type="spellEnd"/>
            <w:r>
              <w:t>», «</w:t>
            </w:r>
            <w:proofErr w:type="spellStart"/>
            <w:r>
              <w:t>Витебскэнерго</w:t>
            </w:r>
            <w:proofErr w:type="spellEnd"/>
            <w:r>
              <w:t>», «</w:t>
            </w:r>
            <w:proofErr w:type="spellStart"/>
            <w:r>
              <w:t>Гомельэнерго</w:t>
            </w:r>
            <w:proofErr w:type="spellEnd"/>
            <w:r>
              <w:t>», «</w:t>
            </w:r>
            <w:proofErr w:type="spellStart"/>
            <w:r>
              <w:t>Гродноэнерго</w:t>
            </w:r>
            <w:proofErr w:type="spellEnd"/>
            <w:r>
              <w:t>», «</w:t>
            </w:r>
            <w:proofErr w:type="spellStart"/>
            <w:r>
              <w:t>Минскэнерго</w:t>
            </w:r>
            <w:proofErr w:type="spellEnd"/>
            <w:r>
              <w:t>», «</w:t>
            </w:r>
            <w:proofErr w:type="spellStart"/>
            <w:r>
              <w:t>Могилевэнерго</w:t>
            </w:r>
            <w:proofErr w:type="spellEnd"/>
            <w:r>
              <w:t>», их структурные подразделения</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7 рабочих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2 года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ind w:left="0" w:firstLine="0"/>
              <w:rPr>
                <w:b w:val="0"/>
                <w:sz w:val="20"/>
                <w:szCs w:val="20"/>
              </w:rPr>
            </w:pPr>
            <w:r>
              <w:rPr>
                <w:b w:val="0"/>
                <w:sz w:val="20"/>
                <w:szCs w:val="20"/>
              </w:rPr>
              <w:t>10.6</w:t>
            </w:r>
            <w:r>
              <w:rPr>
                <w:b w:val="0"/>
                <w:sz w:val="20"/>
                <w:szCs w:val="20"/>
                <w:vertAlign w:val="superscript"/>
              </w:rPr>
              <w:t>2</w:t>
            </w:r>
            <w:r>
              <w:rPr>
                <w:b w:val="0"/>
                <w:sz w:val="20"/>
                <w:szCs w:val="20"/>
              </w:rPr>
              <w:t>. Включение в списки на возмещение части расходов на выполнение работ по электроснабжению находящихся в эксплуатации одноквартирных (блокированных) жилых домов, жилых помещений в блокированных жилых домах</w:t>
            </w:r>
          </w:p>
        </w:tc>
        <w:tc>
          <w:tcPr>
            <w:tcW w:w="777" w:type="pct"/>
            <w:tcMar>
              <w:top w:w="0" w:type="dxa"/>
              <w:left w:w="6" w:type="dxa"/>
              <w:bottom w:w="0" w:type="dxa"/>
              <w:right w:w="6" w:type="dxa"/>
            </w:tcMar>
            <w:hideMark/>
          </w:tcPr>
          <w:p w:rsidR="0074443C" w:rsidRDefault="0074443C">
            <w:pPr>
              <w:pStyle w:val="table10"/>
              <w:spacing w:before="120"/>
            </w:pPr>
            <w:r>
              <w:t>районные, городские исполнительные комитеты, местные администрации районов в г. Минске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 подтверждающий право собственности на одноквартирный жилой дом, жилое помещение в блокированном жилом доме</w:t>
            </w:r>
            <w:r>
              <w:br/>
            </w:r>
            <w:r>
              <w:br/>
              <w:t>справка открытого акционерного общества «Сберегательный банк «</w:t>
            </w:r>
            <w:proofErr w:type="spellStart"/>
            <w:r>
              <w:t>Беларусбанк</w:t>
            </w:r>
            <w:proofErr w:type="spellEnd"/>
            <w:r>
              <w:t>», подтверждающая неполучение льготного кредита на газификацию</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2 года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ind w:left="0" w:firstLine="0"/>
              <w:rPr>
                <w:b w:val="0"/>
                <w:sz w:val="20"/>
                <w:szCs w:val="20"/>
              </w:rPr>
            </w:pPr>
            <w:r>
              <w:rPr>
                <w:b w:val="0"/>
                <w:sz w:val="20"/>
                <w:szCs w:val="20"/>
              </w:rPr>
              <w:t>10.6</w:t>
            </w:r>
            <w:r>
              <w:rPr>
                <w:b w:val="0"/>
                <w:sz w:val="20"/>
                <w:szCs w:val="20"/>
                <w:vertAlign w:val="superscript"/>
              </w:rPr>
              <w:t>3</w:t>
            </w:r>
            <w:r>
              <w:rPr>
                <w:b w:val="0"/>
                <w:sz w:val="20"/>
                <w:szCs w:val="20"/>
              </w:rPr>
              <w:t>. Принятие решения о возмещении части расходов на выполнение работ по электроснабжению находящихся в эксплуатации одноквартирных (блокированных) жилых домов, жилых помещений в блокированных жилых домах</w:t>
            </w:r>
          </w:p>
        </w:tc>
        <w:tc>
          <w:tcPr>
            <w:tcW w:w="777" w:type="pct"/>
            <w:tcMar>
              <w:top w:w="0" w:type="dxa"/>
              <w:left w:w="6" w:type="dxa"/>
              <w:bottom w:w="0" w:type="dxa"/>
              <w:right w:w="6" w:type="dxa"/>
            </w:tcMar>
            <w:hideMark/>
          </w:tcPr>
          <w:p w:rsidR="0074443C" w:rsidRDefault="0074443C">
            <w:pPr>
              <w:pStyle w:val="table10"/>
              <w:spacing w:before="120"/>
            </w:pPr>
            <w:r>
              <w:t>районные, городские исполнительные комитеты, местные администрации районов в г. Минске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акт выполненных работ по договору со специализированной организацией</w:t>
            </w:r>
            <w:r>
              <w:br/>
            </w:r>
            <w:r>
              <w:br/>
              <w:t>документы, подтверждающие приобретение электроэнергетического оборудования и материалов</w:t>
            </w:r>
            <w:r>
              <w:br/>
            </w:r>
            <w:r>
              <w:br/>
              <w:t>сведения о реквизитах текущего (расчетного) банковского счета, открытого на имя гражданина в банке Республики Беларусь</w:t>
            </w:r>
            <w:r>
              <w:br/>
            </w:r>
            <w:r>
              <w:br/>
              <w:t>сведения о полученных доходах каждого члена семьи за последние 12 месяцев, предшествующих месяцу обращения, – для малообеспеченных граждан</w:t>
            </w:r>
            <w:r>
              <w:br/>
            </w:r>
            <w:r>
              <w:br/>
              <w:t>копия трудовой книжки (при ее наличии) – для неработающих граждан и неработающих членов семьи</w:t>
            </w:r>
            <w:r>
              <w:br/>
            </w:r>
            <w:r>
              <w:br/>
              <w:t>пенсионное удостоверение – для неработающих пенсионеров</w:t>
            </w:r>
            <w:r>
              <w:br/>
            </w:r>
            <w:r>
              <w:br/>
              <w:t>удостоверение инвалида – для инвалидов I и II группы</w:t>
            </w:r>
            <w:r>
              <w:br/>
            </w:r>
            <w:r>
              <w:br/>
              <w:t>удостоверение инвалида Великой Отечественной войны – для инвалидов Великой Отечественной войны</w:t>
            </w:r>
            <w:r>
              <w:br/>
            </w:r>
            <w:r>
              <w:br/>
              <w:t>удостоверение инвалида боевых действий на территории других государств – для инвалидов боевых действий на территории других государств III группы</w:t>
            </w:r>
            <w:r>
              <w:br/>
            </w:r>
            <w:r>
              <w:br/>
              <w:t>удостоверение ребенка-инвалида – для лиц, имеющих детей-инвалидов в возрасте до 18 лет</w:t>
            </w:r>
            <w:r>
              <w:br/>
            </w:r>
            <w:r>
              <w:br/>
              <w:t>удостоверение многодетной семьи – для многодетных семей</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w:t>
            </w:r>
          </w:p>
        </w:tc>
        <w:tc>
          <w:tcPr>
            <w:tcW w:w="650" w:type="pct"/>
            <w:tcMar>
              <w:top w:w="0" w:type="dxa"/>
              <w:left w:w="6" w:type="dxa"/>
              <w:bottom w:w="0" w:type="dxa"/>
              <w:right w:w="6" w:type="dxa"/>
            </w:tcMar>
            <w:hideMark/>
          </w:tcPr>
          <w:p w:rsidR="0074443C" w:rsidRDefault="0074443C">
            <w:pPr>
              <w:pStyle w:val="table10"/>
              <w:spacing w:before="120"/>
            </w:pPr>
            <w:r>
              <w:t>до возмещения части расходов</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10.7.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10.8.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 xml:space="preserve">10.9. Выдача технических условий на подключение к тепловым сетям </w:t>
            </w:r>
            <w:proofErr w:type="spellStart"/>
            <w:r>
              <w:rPr>
                <w:b w:val="0"/>
                <w:sz w:val="20"/>
                <w:szCs w:val="20"/>
              </w:rPr>
              <w:t>энергоснабжающей</w:t>
            </w:r>
            <w:proofErr w:type="spellEnd"/>
            <w:r>
              <w:rPr>
                <w:b w:val="0"/>
                <w:sz w:val="20"/>
                <w:szCs w:val="20"/>
              </w:rPr>
              <w:t xml:space="preserve"> организации одноквартирного, блокированного жилого дома, находящегося в эксплуатации</w:t>
            </w:r>
          </w:p>
        </w:tc>
        <w:tc>
          <w:tcPr>
            <w:tcW w:w="777" w:type="pct"/>
            <w:tcMar>
              <w:top w:w="0" w:type="dxa"/>
              <w:left w:w="6" w:type="dxa"/>
              <w:bottom w:w="0" w:type="dxa"/>
              <w:right w:w="6" w:type="dxa"/>
            </w:tcMar>
            <w:hideMark/>
          </w:tcPr>
          <w:p w:rsidR="0074443C" w:rsidRDefault="0074443C">
            <w:pPr>
              <w:pStyle w:val="table10"/>
              <w:spacing w:before="120"/>
            </w:pPr>
            <w:r>
              <w:t>филиалы и их структурные подразделения по эксплуатации тепловых сетей республиканских унитарных предприятий электроэнергетики «</w:t>
            </w:r>
            <w:proofErr w:type="spellStart"/>
            <w:r>
              <w:t>Брестэнерго</w:t>
            </w:r>
            <w:proofErr w:type="spellEnd"/>
            <w:r>
              <w:t>», «</w:t>
            </w:r>
            <w:proofErr w:type="spellStart"/>
            <w:r>
              <w:t>Витебскэнерго</w:t>
            </w:r>
            <w:proofErr w:type="spellEnd"/>
            <w:r>
              <w:t>», «</w:t>
            </w:r>
            <w:proofErr w:type="spellStart"/>
            <w:r>
              <w:t>Гомельэнерго</w:t>
            </w:r>
            <w:proofErr w:type="spellEnd"/>
            <w:r>
              <w:t>», «</w:t>
            </w:r>
            <w:proofErr w:type="spellStart"/>
            <w:r>
              <w:t>Гродноэнерго</w:t>
            </w:r>
            <w:proofErr w:type="spellEnd"/>
            <w:r>
              <w:t>», «</w:t>
            </w:r>
            <w:proofErr w:type="spellStart"/>
            <w:r>
              <w:t>Минскэнерго</w:t>
            </w:r>
            <w:proofErr w:type="spellEnd"/>
            <w:r>
              <w:t>», «</w:t>
            </w:r>
            <w:proofErr w:type="spellStart"/>
            <w:r>
              <w:t>Могилевэнерго</w:t>
            </w:r>
            <w:proofErr w:type="spellEnd"/>
            <w:r>
              <w:t xml:space="preserve">», организации жилищно-коммунального хозяйства и иные организации, в ведении которых находятся тепловые сети (далее – </w:t>
            </w:r>
            <w:proofErr w:type="spellStart"/>
            <w:r>
              <w:t>энергоснабжающие</w:t>
            </w:r>
            <w:proofErr w:type="spellEnd"/>
            <w:r>
              <w:t xml:space="preserve"> организации)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10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2 года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10.10.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10.11. Выдача технических условий на установку средства расчетного учета и (или) системы автоматического регулирования тепловой энергии</w:t>
            </w:r>
          </w:p>
        </w:tc>
        <w:tc>
          <w:tcPr>
            <w:tcW w:w="777" w:type="pct"/>
            <w:tcMar>
              <w:top w:w="0" w:type="dxa"/>
              <w:left w:w="6" w:type="dxa"/>
              <w:bottom w:w="0" w:type="dxa"/>
              <w:right w:w="6" w:type="dxa"/>
            </w:tcMar>
            <w:hideMark/>
          </w:tcPr>
          <w:p w:rsidR="0074443C" w:rsidRDefault="0074443C">
            <w:pPr>
              <w:pStyle w:val="table10"/>
              <w:spacing w:before="120"/>
            </w:pPr>
            <w:proofErr w:type="spellStart"/>
            <w:r>
              <w:t>энергоснабжающие</w:t>
            </w:r>
            <w:proofErr w:type="spellEnd"/>
            <w:r>
              <w:t xml:space="preserve"> организации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10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2 года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10.12. Выдача технических условий на присоединение к системам водоснабжения и (или) водоотведения одноквартирного, блокированного жилого дома, находящегося в эксплуатации</w:t>
            </w:r>
          </w:p>
        </w:tc>
        <w:tc>
          <w:tcPr>
            <w:tcW w:w="777" w:type="pct"/>
            <w:tcMar>
              <w:top w:w="0" w:type="dxa"/>
              <w:left w:w="6" w:type="dxa"/>
              <w:bottom w:w="0" w:type="dxa"/>
              <w:right w:w="6" w:type="dxa"/>
            </w:tcMar>
            <w:hideMark/>
          </w:tcPr>
          <w:p w:rsidR="0074443C" w:rsidRDefault="0074443C">
            <w:pPr>
              <w:pStyle w:val="table10"/>
              <w:spacing w:before="120"/>
            </w:pPr>
            <w:r>
              <w:t xml:space="preserve">организации жилищно-коммунального хозяйства и иные организации, в ведении которых находятся системы водоснабжения и (или) водоотведения (далее – </w:t>
            </w:r>
            <w:proofErr w:type="spellStart"/>
            <w:r>
              <w:t>водоснабжающие</w:t>
            </w:r>
            <w:proofErr w:type="spellEnd"/>
            <w:r>
              <w:t xml:space="preserve"> организации)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7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2 года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10.13. Оформление акта-разрешения о пуске в эксплуатацию присоединения к системам водоснабжения и (или) водоотведения одноквартирного, блокированного жилого дома, находящегося в эксплуатации, по результатам приемки выполненных работ</w:t>
            </w:r>
          </w:p>
        </w:tc>
        <w:tc>
          <w:tcPr>
            <w:tcW w:w="777" w:type="pct"/>
            <w:tcMar>
              <w:top w:w="0" w:type="dxa"/>
              <w:left w:w="6" w:type="dxa"/>
              <w:bottom w:w="0" w:type="dxa"/>
              <w:right w:w="6" w:type="dxa"/>
            </w:tcMar>
            <w:hideMark/>
          </w:tcPr>
          <w:p w:rsidR="0074443C" w:rsidRDefault="0074443C">
            <w:pPr>
              <w:pStyle w:val="table10"/>
              <w:spacing w:before="120"/>
            </w:pPr>
            <w:proofErr w:type="spellStart"/>
            <w:r>
              <w:t>водоснабжающие</w:t>
            </w:r>
            <w:proofErr w:type="spellEnd"/>
            <w:r>
              <w:t xml:space="preserve"> организации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 xml:space="preserve">паспорт или иной документ, удостоверяющий личность </w:t>
            </w:r>
            <w:r>
              <w:br/>
            </w:r>
            <w:r>
              <w:br/>
              <w:t>исполнительно-техническая документация</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10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10.14. Регистрация (снятие с регистрации) радиоэлектронного средства, являющегося источником электромагнитного излучения, гражданского назначения:</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10.14.1. регистрация радиоэлектронного средства, являющегося источником электромагнитного излучения, гражданского назначения</w:t>
            </w:r>
          </w:p>
        </w:tc>
        <w:tc>
          <w:tcPr>
            <w:tcW w:w="777" w:type="pct"/>
            <w:tcMar>
              <w:top w:w="0" w:type="dxa"/>
              <w:left w:w="6" w:type="dxa"/>
              <w:bottom w:w="0" w:type="dxa"/>
              <w:right w:w="6" w:type="dxa"/>
            </w:tcMar>
            <w:hideMark/>
          </w:tcPr>
          <w:p w:rsidR="0074443C" w:rsidRDefault="0074443C">
            <w:pPr>
              <w:pStyle w:val="table10"/>
              <w:spacing w:before="120"/>
            </w:pPr>
            <w:r>
              <w:t>Государственная инспекция по электросвязи Министерства связи и информатизации (республиканское унитарное предприятие по надзору за электросвязью «</w:t>
            </w:r>
            <w:proofErr w:type="spellStart"/>
            <w:r>
              <w:t>БелГИЭ</w:t>
            </w:r>
            <w:proofErr w:type="spellEnd"/>
            <w:r>
              <w:t>») (далее – республиканское унитарное предприятие по надзору за электросвязью «</w:t>
            </w:r>
            <w:proofErr w:type="spellStart"/>
            <w:r>
              <w:t>БелГИЭ</w:t>
            </w:r>
            <w:proofErr w:type="spellEnd"/>
            <w:r>
              <w:t>»)</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оригинал или копия разрешения радиолюбителю (</w:t>
            </w:r>
            <w:proofErr w:type="spellStart"/>
            <w:r>
              <w:t>Radio</w:t>
            </w:r>
            <w:proofErr w:type="spellEnd"/>
            <w:r>
              <w:t xml:space="preserve"> </w:t>
            </w:r>
            <w:proofErr w:type="spellStart"/>
            <w:r>
              <w:t>Amateur</w:t>
            </w:r>
            <w:proofErr w:type="spellEnd"/>
            <w:r>
              <w:t xml:space="preserve"> </w:t>
            </w:r>
            <w:proofErr w:type="spellStart"/>
            <w:r>
              <w:t>Licence</w:t>
            </w:r>
            <w:proofErr w:type="spellEnd"/>
            <w:r>
              <w:t>) – для лиц, получивших такое разрешение за пределами Республики Беларусь</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0,2 базовой величины</w:t>
            </w:r>
          </w:p>
        </w:tc>
        <w:tc>
          <w:tcPr>
            <w:tcW w:w="813" w:type="pct"/>
            <w:tcMar>
              <w:top w:w="0" w:type="dxa"/>
              <w:left w:w="6" w:type="dxa"/>
              <w:bottom w:w="0" w:type="dxa"/>
              <w:right w:w="6" w:type="dxa"/>
            </w:tcMar>
            <w:hideMark/>
          </w:tcPr>
          <w:p w:rsidR="0074443C" w:rsidRDefault="0074443C">
            <w:pPr>
              <w:pStyle w:val="table10"/>
              <w:spacing w:before="120"/>
            </w:pPr>
            <w:r>
              <w:t>15 рабочих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10.14.2. снятие с регистрации радиоэлектронного средства, являющегося источником электромагнитного излучения, гражданского назначения</w:t>
            </w:r>
          </w:p>
        </w:tc>
        <w:tc>
          <w:tcPr>
            <w:tcW w:w="777" w:type="pct"/>
            <w:tcMar>
              <w:top w:w="0" w:type="dxa"/>
              <w:left w:w="6" w:type="dxa"/>
              <w:bottom w:w="0" w:type="dxa"/>
              <w:right w:w="6" w:type="dxa"/>
            </w:tcMar>
            <w:hideMark/>
          </w:tcPr>
          <w:p w:rsidR="0074443C" w:rsidRDefault="0074443C">
            <w:pPr>
              <w:pStyle w:val="table10"/>
              <w:spacing w:before="120"/>
            </w:pPr>
            <w:r>
              <w:t>республиканское унитарное предприятие по надзору за электросвязью «</w:t>
            </w:r>
            <w:proofErr w:type="spellStart"/>
            <w:r>
              <w:t>БелГИЭ</w:t>
            </w:r>
            <w:proofErr w:type="spellEnd"/>
            <w:r>
              <w:t>»</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оригиналы или копии документов, подтверждающих изменения сведений, указанных в выданном свидетельстве о регистрации радиоэлектронного средства, являющегося источником электромагнитного излучения, гражданского назначения</w:t>
            </w:r>
            <w:r>
              <w:br/>
            </w:r>
            <w:r>
              <w:br/>
              <w:t>оригиналы или копии документов, подтверждающих прекращение права собственности, хозяйственного ведения, оперативного управления на снимаемое с регистрации радиоэлектронное средство, являющееся источником электромагнитного излучения, гражданского назначения</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10.15.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38"/>
        </w:trPr>
        <w:tc>
          <w:tcPr>
            <w:tcW w:w="754" w:type="pct"/>
            <w:tcMar>
              <w:top w:w="0" w:type="dxa"/>
              <w:left w:w="6" w:type="dxa"/>
              <w:bottom w:w="0" w:type="dxa"/>
              <w:right w:w="6" w:type="dxa"/>
            </w:tcMar>
            <w:hideMark/>
          </w:tcPr>
          <w:p w:rsidR="0074443C" w:rsidRDefault="0074443C">
            <w:pPr>
              <w:pStyle w:val="article"/>
              <w:spacing w:before="120"/>
              <w:ind w:left="0" w:firstLine="0"/>
              <w:rPr>
                <w:b w:val="0"/>
                <w:sz w:val="20"/>
                <w:szCs w:val="20"/>
              </w:rPr>
            </w:pPr>
            <w:r>
              <w:rPr>
                <w:rStyle w:val="article0"/>
                <w:b w:val="0"/>
                <w:sz w:val="20"/>
                <w:szCs w:val="20"/>
              </w:rPr>
              <w:t>10.16. Выдача</w:t>
            </w:r>
            <w:r>
              <w:rPr>
                <w:b w:val="0"/>
                <w:sz w:val="20"/>
                <w:szCs w:val="20"/>
              </w:rPr>
              <w:t>:</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38"/>
        </w:trPr>
        <w:tc>
          <w:tcPr>
            <w:tcW w:w="754" w:type="pct"/>
            <w:tcMar>
              <w:top w:w="0" w:type="dxa"/>
              <w:left w:w="6" w:type="dxa"/>
              <w:bottom w:w="0" w:type="dxa"/>
              <w:right w:w="6" w:type="dxa"/>
            </w:tcMar>
            <w:hideMark/>
          </w:tcPr>
          <w:p w:rsidR="0074443C" w:rsidRDefault="0074443C">
            <w:pPr>
              <w:pStyle w:val="articleintext"/>
              <w:ind w:firstLine="0"/>
              <w:jc w:val="left"/>
              <w:rPr>
                <w:sz w:val="20"/>
                <w:szCs w:val="20"/>
              </w:rPr>
            </w:pPr>
            <w:r>
              <w:rPr>
                <w:sz w:val="20"/>
                <w:szCs w:val="20"/>
              </w:rPr>
              <w:t>10.16.1. разрешения на право использования радиочастотного спектра при эксплуатации радиоэлектронного средства гражданского назначения любительской и любительской спутниковой радиослужбы</w:t>
            </w:r>
          </w:p>
        </w:tc>
        <w:tc>
          <w:tcPr>
            <w:tcW w:w="777" w:type="pct"/>
            <w:tcMar>
              <w:top w:w="0" w:type="dxa"/>
              <w:left w:w="6" w:type="dxa"/>
              <w:bottom w:w="0" w:type="dxa"/>
              <w:right w:w="6" w:type="dxa"/>
            </w:tcMar>
            <w:hideMark/>
          </w:tcPr>
          <w:p w:rsidR="0074443C" w:rsidRDefault="0074443C">
            <w:pPr>
              <w:pStyle w:val="table10"/>
            </w:pPr>
            <w:r>
              <w:t>республиканское унитарное предприятие по надзору за электросвязью «</w:t>
            </w:r>
            <w:proofErr w:type="spellStart"/>
            <w:r>
              <w:t>БелГИЭ</w:t>
            </w:r>
            <w:proofErr w:type="spellEnd"/>
            <w:r>
              <w:t>»</w:t>
            </w:r>
          </w:p>
        </w:tc>
        <w:tc>
          <w:tcPr>
            <w:tcW w:w="1120" w:type="pct"/>
            <w:tcMar>
              <w:top w:w="0" w:type="dxa"/>
              <w:left w:w="6" w:type="dxa"/>
              <w:bottom w:w="0" w:type="dxa"/>
              <w:right w:w="6" w:type="dxa"/>
            </w:tcMar>
            <w:hideMark/>
          </w:tcPr>
          <w:p w:rsidR="0074443C" w:rsidRDefault="0074443C">
            <w:pPr>
              <w:pStyle w:val="table10"/>
            </w:pPr>
            <w:r>
              <w:t>заявление</w:t>
            </w:r>
            <w:r>
              <w:br/>
            </w:r>
            <w:r>
              <w:br/>
              <w:t>паспорт или иной документ, удостоверяющий личность</w:t>
            </w:r>
            <w:r>
              <w:br/>
            </w:r>
            <w:r>
              <w:br/>
              <w:t>оригинал или копия разрешения радиолюбителю (</w:t>
            </w:r>
            <w:proofErr w:type="spellStart"/>
            <w:r>
              <w:t>Radio</w:t>
            </w:r>
            <w:proofErr w:type="spellEnd"/>
            <w:r>
              <w:t xml:space="preserve"> </w:t>
            </w:r>
            <w:proofErr w:type="spellStart"/>
            <w:r>
              <w:t>Amateur</w:t>
            </w:r>
            <w:proofErr w:type="spellEnd"/>
            <w:r>
              <w:t xml:space="preserve"> </w:t>
            </w:r>
            <w:proofErr w:type="spellStart"/>
            <w:r>
              <w:t>Licence</w:t>
            </w:r>
            <w:proofErr w:type="spellEnd"/>
            <w:r>
              <w:t xml:space="preserve">) – для лиц, получивших такое разрешение за пределами Республики Беларусь </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pPr>
            <w:r>
              <w:t>0,4 базовой величины</w:t>
            </w:r>
          </w:p>
        </w:tc>
        <w:tc>
          <w:tcPr>
            <w:tcW w:w="813" w:type="pct"/>
            <w:tcMar>
              <w:top w:w="0" w:type="dxa"/>
              <w:left w:w="6" w:type="dxa"/>
              <w:bottom w:w="0" w:type="dxa"/>
              <w:right w:w="6" w:type="dxa"/>
            </w:tcMar>
            <w:hideMark/>
          </w:tcPr>
          <w:p w:rsidR="0074443C" w:rsidRDefault="0074443C">
            <w:pPr>
              <w:pStyle w:val="table1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pPr>
            <w:r>
              <w:t>до 5 лет в зависимости от срока, указанного в заявлении</w:t>
            </w:r>
          </w:p>
        </w:tc>
      </w:tr>
      <w:tr w:rsidR="0074443C">
        <w:trPr>
          <w:trHeight w:val="3817"/>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10.16.2. разрешения на эксплуатацию судовой радиостанции</w:t>
            </w:r>
          </w:p>
        </w:tc>
        <w:tc>
          <w:tcPr>
            <w:tcW w:w="777" w:type="pct"/>
            <w:tcMar>
              <w:top w:w="0" w:type="dxa"/>
              <w:left w:w="6" w:type="dxa"/>
              <w:bottom w:w="0" w:type="dxa"/>
              <w:right w:w="6" w:type="dxa"/>
            </w:tcMar>
            <w:hideMark/>
          </w:tcPr>
          <w:p w:rsidR="0074443C" w:rsidRDefault="0074443C">
            <w:pPr>
              <w:pStyle w:val="table10"/>
              <w:spacing w:before="120"/>
            </w:pPr>
            <w:r>
              <w:t>республиканское унитарное предприятие по надзору за электросвязью «</w:t>
            </w:r>
            <w:proofErr w:type="spellStart"/>
            <w:r>
              <w:t>БелГИЭ</w:t>
            </w:r>
            <w:proofErr w:type="spellEnd"/>
            <w:r>
              <w:t>»</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оригинал или копия свидетельства о праве плавания под Государственным флагом Республики Беларусь, или временного удостоверения на право плавания судна под Государственным флагом Республики Беларусь, или судового билета</w:t>
            </w:r>
            <w:r>
              <w:br/>
            </w:r>
            <w:r>
              <w:br/>
              <w:t>оригинал или копия правоустанавливающего документа на судно</w:t>
            </w:r>
            <w:r>
              <w:br/>
            </w:r>
            <w:r>
              <w:br/>
              <w:t>оригинал или копия свидетельства о безопасности судна по радиооборудованию</w:t>
            </w:r>
            <w:r>
              <w:br/>
            </w:r>
            <w:r>
              <w:br/>
              <w:t>оригинал или копия договора с уполномоченной организацией, оказывающей услуги международного судового радиообмена</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плата за услуги</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до 5 лет в зависимости от срока, указанного в заявлении (при заключении договора аренды судна без экипажа или договора лизинга – на срок действия соответствующего договора, при наличии временного удостоверения на право плавания судна под Государственным флагом Республики Беларусь – на срок действия такого удостоверения)</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10.17. Выдача разрешения радиолюбителю (</w:t>
            </w:r>
            <w:proofErr w:type="spellStart"/>
            <w:r>
              <w:rPr>
                <w:b w:val="0"/>
                <w:sz w:val="20"/>
                <w:szCs w:val="20"/>
              </w:rPr>
              <w:t>Radio</w:t>
            </w:r>
            <w:proofErr w:type="spellEnd"/>
            <w:r>
              <w:rPr>
                <w:b w:val="0"/>
                <w:sz w:val="20"/>
                <w:szCs w:val="20"/>
              </w:rPr>
              <w:t xml:space="preserve"> </w:t>
            </w:r>
            <w:proofErr w:type="spellStart"/>
            <w:r>
              <w:rPr>
                <w:b w:val="0"/>
                <w:sz w:val="20"/>
                <w:szCs w:val="20"/>
              </w:rPr>
              <w:t>Amateur</w:t>
            </w:r>
            <w:proofErr w:type="spellEnd"/>
            <w:r>
              <w:rPr>
                <w:b w:val="0"/>
                <w:sz w:val="20"/>
                <w:szCs w:val="20"/>
              </w:rPr>
              <w:t xml:space="preserve"> </w:t>
            </w:r>
            <w:proofErr w:type="spellStart"/>
            <w:r>
              <w:rPr>
                <w:b w:val="0"/>
                <w:sz w:val="20"/>
                <w:szCs w:val="20"/>
              </w:rPr>
              <w:t>Licence</w:t>
            </w:r>
            <w:proofErr w:type="spellEnd"/>
            <w:r>
              <w:rPr>
                <w:b w:val="0"/>
                <w:sz w:val="20"/>
                <w:szCs w:val="20"/>
              </w:rPr>
              <w:t>)</w:t>
            </w:r>
          </w:p>
        </w:tc>
        <w:tc>
          <w:tcPr>
            <w:tcW w:w="777" w:type="pct"/>
            <w:tcMar>
              <w:top w:w="0" w:type="dxa"/>
              <w:left w:w="6" w:type="dxa"/>
              <w:bottom w:w="0" w:type="dxa"/>
              <w:right w:w="6" w:type="dxa"/>
            </w:tcMar>
            <w:hideMark/>
          </w:tcPr>
          <w:p w:rsidR="0074443C" w:rsidRDefault="0074443C">
            <w:pPr>
              <w:pStyle w:val="table10"/>
              <w:spacing w:before="120"/>
            </w:pPr>
            <w:r>
              <w:t>республиканское унитарное предприятие по надзору за электросвязью «</w:t>
            </w:r>
            <w:proofErr w:type="spellStart"/>
            <w:r>
              <w:t>БелГИЭ</w:t>
            </w:r>
            <w:proofErr w:type="spellEnd"/>
            <w:r>
              <w:t>»</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оригинал или копия документа, подтверждающего сдачу квалификационного экзамена на получение разрешения радиолюбителю (</w:t>
            </w:r>
            <w:proofErr w:type="spellStart"/>
            <w:r>
              <w:t>Radio</w:t>
            </w:r>
            <w:proofErr w:type="spellEnd"/>
            <w:r>
              <w:t xml:space="preserve"> </w:t>
            </w:r>
            <w:proofErr w:type="spellStart"/>
            <w:r>
              <w:t>Amateur</w:t>
            </w:r>
            <w:proofErr w:type="spellEnd"/>
            <w:r>
              <w:t xml:space="preserve"> </w:t>
            </w:r>
            <w:proofErr w:type="spellStart"/>
            <w:r>
              <w:t>Licence</w:t>
            </w:r>
            <w:proofErr w:type="spellEnd"/>
            <w:r>
              <w:t>), – для лиц, сдавших такой экзамен за пределами Республики Беларусь</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0,4 базовой величины</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до 5 лет в зависимости от срока, указанного в заявлении</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10.18. Оформление (регистрация при первичном обращении) льгот гражданам по оплате за пользование квартирным телефоном</w:t>
            </w:r>
          </w:p>
        </w:tc>
        <w:tc>
          <w:tcPr>
            <w:tcW w:w="777" w:type="pct"/>
            <w:tcMar>
              <w:top w:w="0" w:type="dxa"/>
              <w:left w:w="6" w:type="dxa"/>
              <w:bottom w:w="0" w:type="dxa"/>
              <w:right w:w="6" w:type="dxa"/>
            </w:tcMar>
            <w:hideMark/>
          </w:tcPr>
          <w:p w:rsidR="0074443C" w:rsidRDefault="0074443C">
            <w:pPr>
              <w:pStyle w:val="table10"/>
              <w:spacing w:before="120"/>
            </w:pPr>
            <w:r>
              <w:t>республиканское унитарное предприятие «</w:t>
            </w:r>
            <w:proofErr w:type="spellStart"/>
            <w:r>
              <w:t>Белтелеком</w:t>
            </w:r>
            <w:proofErr w:type="spellEnd"/>
            <w:r>
              <w:t>»</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 подтверждающий право на льготы</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в день подачи заявления</w:t>
            </w:r>
          </w:p>
        </w:tc>
        <w:tc>
          <w:tcPr>
            <w:tcW w:w="650" w:type="pct"/>
            <w:tcMar>
              <w:top w:w="0" w:type="dxa"/>
              <w:left w:w="6" w:type="dxa"/>
              <w:bottom w:w="0" w:type="dxa"/>
              <w:right w:w="6" w:type="dxa"/>
            </w:tcMar>
            <w:hideMark/>
          </w:tcPr>
          <w:p w:rsidR="0074443C" w:rsidRDefault="0074443C">
            <w:pPr>
              <w:pStyle w:val="table10"/>
              <w:spacing w:before="120"/>
            </w:pPr>
            <w:r>
              <w:t>в соответствии с договором</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10.19. Включение в списки на получение льготных кредитов для газификации эксплуатируемого жилищного фонда, принадлежащего гражданам на праве собственности</w:t>
            </w:r>
          </w:p>
        </w:tc>
        <w:tc>
          <w:tcPr>
            <w:tcW w:w="777" w:type="pct"/>
            <w:tcMar>
              <w:top w:w="0" w:type="dxa"/>
              <w:left w:w="6" w:type="dxa"/>
              <w:bottom w:w="0" w:type="dxa"/>
              <w:right w:w="6" w:type="dxa"/>
            </w:tcMar>
            <w:hideMark/>
          </w:tcPr>
          <w:p w:rsidR="0074443C" w:rsidRDefault="0074443C">
            <w:pPr>
              <w:pStyle w:val="table10"/>
              <w:spacing w:before="120"/>
            </w:pPr>
            <w:r>
              <w:t>городской исполнительный комитет (администрация района в г. Минске), районный исполнительный комитет</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 подтверждающий право собственности на жилое помещение, жилой дом</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 xml:space="preserve">3 года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 xml:space="preserve">10.20. Выдача заключения об отнесении ввозимых товаров к установкам по использованию возобновляемых источников энергии, комплектующим и запасным частям к ним </w:t>
            </w:r>
          </w:p>
        </w:tc>
        <w:tc>
          <w:tcPr>
            <w:tcW w:w="777" w:type="pct"/>
            <w:tcMar>
              <w:top w:w="0" w:type="dxa"/>
              <w:left w:w="6" w:type="dxa"/>
              <w:bottom w:w="0" w:type="dxa"/>
              <w:right w:w="6" w:type="dxa"/>
            </w:tcMar>
            <w:hideMark/>
          </w:tcPr>
          <w:p w:rsidR="0074443C" w:rsidRDefault="0074443C">
            <w:pPr>
              <w:pStyle w:val="table10"/>
              <w:spacing w:before="120"/>
            </w:pPr>
            <w:r>
              <w:t xml:space="preserve">Департамент по </w:t>
            </w:r>
            <w:proofErr w:type="spellStart"/>
            <w:r>
              <w:t>энергоэффективности</w:t>
            </w:r>
            <w:proofErr w:type="spellEnd"/>
            <w:r>
              <w:t xml:space="preserve"> Государственного комитета по стандартизации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обоснование необходимости ввоза товаров, содержащее цель ввоза, наименование и количество товаров</w:t>
            </w:r>
            <w:r>
              <w:br/>
            </w:r>
            <w:r>
              <w:br/>
              <w:t xml:space="preserve">коммерческие документы, подтверждающие приобретение товара за пределами таможенной территории Евразийского экономического союза, либо таможенная декларация, если в отношении ввозимого товара осуществлялось таможенное декларирование </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ind w:left="0" w:firstLine="0"/>
              <w:rPr>
                <w:b w:val="0"/>
                <w:sz w:val="20"/>
                <w:szCs w:val="20"/>
              </w:rPr>
            </w:pPr>
            <w:r>
              <w:rPr>
                <w:b w:val="0"/>
                <w:sz w:val="20"/>
                <w:szCs w:val="20"/>
              </w:rPr>
              <w:t>10.21. Принятие решения о полном или частичном освобождении (об отказе в освобождении) трудоспособных граждан, не занятых в экономике, от оплаты услуг, определяемых Советом Министров Республики Беларусь, по ценам (тарифам), обеспечивающим полное возмещение экономически обоснованных затрат на их оказание, в связи с нахождением таких граждан в трудной жизненной ситуации</w:t>
            </w:r>
          </w:p>
        </w:tc>
        <w:tc>
          <w:tcPr>
            <w:tcW w:w="777" w:type="pct"/>
            <w:tcMar>
              <w:top w:w="0" w:type="dxa"/>
              <w:left w:w="6" w:type="dxa"/>
              <w:bottom w:w="0" w:type="dxa"/>
              <w:right w:w="6" w:type="dxa"/>
            </w:tcMar>
            <w:hideMark/>
          </w:tcPr>
          <w:p w:rsidR="0074443C" w:rsidRDefault="0074443C">
            <w:pPr>
              <w:pStyle w:val="table10"/>
              <w:spacing w:before="120"/>
            </w:pPr>
            <w:r>
              <w:t>постоянно действующая комиссия по координации работы по содействию занятости населения</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заявителя</w:t>
            </w:r>
            <w:r>
              <w:br/>
            </w:r>
            <w:r>
              <w:br/>
              <w:t>документы, подтверждающие степень родства (свидетельство о заключении брака, свидетельство о рождении), – для членов семьи</w:t>
            </w:r>
            <w:r>
              <w:br/>
            </w:r>
            <w:r>
              <w:br/>
              <w:t>документы и (или) сведения, подтверждающие нахождение в трудной жизненной ситуации, – при их наличии</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от 3 до 12 месяцев</w:t>
            </w:r>
          </w:p>
        </w:tc>
      </w:tr>
      <w:tr w:rsidR="0074443C">
        <w:trPr>
          <w:trHeight w:val="240"/>
        </w:trPr>
        <w:tc>
          <w:tcPr>
            <w:tcW w:w="5000" w:type="pct"/>
            <w:gridSpan w:val="6"/>
            <w:tcMar>
              <w:top w:w="0" w:type="dxa"/>
              <w:left w:w="6" w:type="dxa"/>
              <w:bottom w:w="0" w:type="dxa"/>
              <w:right w:w="6" w:type="dxa"/>
            </w:tcMar>
            <w:hideMark/>
          </w:tcPr>
          <w:p w:rsidR="0074443C" w:rsidRDefault="0074443C">
            <w:pPr>
              <w:pStyle w:val="chapter"/>
              <w:spacing w:before="120"/>
            </w:pPr>
            <w:r>
              <w:t>ГЛАВА 11</w:t>
            </w:r>
            <w:r>
              <w:br/>
              <w:t>ДОКУМЕНТИРОВАНИЕ НАСЕЛЕНИЯ РЕСПУБЛИКИ БЕЛАРУСЬ</w:t>
            </w:r>
          </w:p>
        </w:tc>
      </w:tr>
      <w:tr w:rsidR="0074443C">
        <w:trPr>
          <w:trHeight w:val="238"/>
        </w:trPr>
        <w:tc>
          <w:tcPr>
            <w:tcW w:w="754" w:type="pct"/>
            <w:tcMar>
              <w:top w:w="0" w:type="dxa"/>
              <w:left w:w="6" w:type="dxa"/>
              <w:bottom w:w="0" w:type="dxa"/>
              <w:right w:w="6" w:type="dxa"/>
            </w:tcMar>
            <w:hideMark/>
          </w:tcPr>
          <w:p w:rsidR="0074443C" w:rsidRDefault="0074443C">
            <w:pPr>
              <w:pStyle w:val="article"/>
              <w:spacing w:after="0"/>
              <w:ind w:left="0" w:firstLine="0"/>
              <w:rPr>
                <w:b w:val="0"/>
                <w:sz w:val="20"/>
                <w:szCs w:val="20"/>
              </w:rPr>
            </w:pPr>
            <w:r>
              <w:rPr>
                <w:b w:val="0"/>
                <w:sz w:val="20"/>
                <w:szCs w:val="20"/>
              </w:rPr>
              <w:t>11.1. Выдача паспорта гражданину Республики Беларусь, проживающему в Республике Беларусь:</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38"/>
        </w:trPr>
        <w:tc>
          <w:tcPr>
            <w:tcW w:w="754" w:type="pct"/>
            <w:tcMar>
              <w:top w:w="0" w:type="dxa"/>
              <w:left w:w="6" w:type="dxa"/>
              <w:bottom w:w="0" w:type="dxa"/>
              <w:right w:w="6" w:type="dxa"/>
            </w:tcMar>
            <w:hideMark/>
          </w:tcPr>
          <w:p w:rsidR="0074443C" w:rsidRDefault="0074443C">
            <w:pPr>
              <w:pStyle w:val="articleintext"/>
              <w:spacing w:before="120"/>
              <w:ind w:firstLine="0"/>
              <w:rPr>
                <w:sz w:val="20"/>
                <w:szCs w:val="20"/>
              </w:rPr>
            </w:pPr>
            <w:r>
              <w:rPr>
                <w:sz w:val="20"/>
                <w:szCs w:val="20"/>
              </w:rPr>
              <w:t>11.1.1. достигшему 14-летнего возраста</w:t>
            </w:r>
          </w:p>
        </w:tc>
        <w:tc>
          <w:tcPr>
            <w:tcW w:w="777" w:type="pct"/>
            <w:tcMar>
              <w:top w:w="0" w:type="dxa"/>
              <w:left w:w="6" w:type="dxa"/>
              <w:bottom w:w="0" w:type="dxa"/>
              <w:right w:w="6" w:type="dxa"/>
            </w:tcMar>
            <w:hideMark/>
          </w:tcPr>
          <w:p w:rsidR="0074443C" w:rsidRDefault="0074443C">
            <w:pPr>
              <w:pStyle w:val="table10"/>
              <w:spacing w:before="120"/>
            </w:pPr>
            <w:r>
              <w:t>орган внутренних дел (заявление подается в подразделение по гражданству и миграции органа внутренних дел,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 услуги, в том числе жилищно-строительный (жилищный) кооператив, товарищество собственников, сельский, поселковый исполнительный комитет, организацию, в собственности, хозяйственном ведении или оперативном управлении которой находятся жилые помещения, предоставляемые по договору найма жилого помещения (далее – организация, уполномоченная на ведение паспортной работы)</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свидетельство (документ) о рождении заявителя</w:t>
            </w:r>
            <w:r>
              <w:br/>
            </w:r>
            <w:r>
              <w:br/>
              <w:t>документ для выезда за границу (при его наличии) – при приобретении гражданства Республики Беларусь</w:t>
            </w:r>
            <w:r>
              <w:br/>
            </w:r>
            <w:r>
              <w:br/>
              <w:t>вид на жительство (при его наличии) – при приобретении гражданства Республики Беларусь</w:t>
            </w:r>
            <w:r>
              <w:br/>
            </w:r>
            <w:r>
              <w:br/>
              <w:t>4 цветные фотографии заявителя, соответствующие его возрасту, размером 40 </w:t>
            </w:r>
            <w:proofErr w:type="spellStart"/>
            <w:r>
              <w:t>x</w:t>
            </w:r>
            <w:proofErr w:type="spellEnd"/>
            <w:r>
              <w:t> 50 мм (одним листом)</w:t>
            </w:r>
            <w:r>
              <w:br/>
            </w:r>
            <w: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r>
              <w:br/>
            </w:r>
            <w:r>
              <w:br/>
              <w:t>свидетельство о рождении ребенка заявителя – в случае, если заявитель имеет ребенка, не достигшего 18-летнего возраста</w:t>
            </w:r>
            <w:r>
              <w:br/>
            </w:r>
            <w:r>
              <w:br/>
              <w:t>свидетельство (документ) о заключении брака – в случае, если заявитель состоит в браке</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бесплатно – для граждан Республики Беларусь, находящихся на полном государственном обеспечении</w:t>
            </w:r>
            <w:r>
              <w:br/>
            </w:r>
            <w:r>
              <w:br/>
              <w:t>1 базовая величина – для иных граждан Республики Беларусь</w:t>
            </w:r>
            <w:r>
              <w:br/>
            </w:r>
            <w:r>
              <w:br/>
              <w:t>1 базовая величина – дополнительно за выдачу паспорта в ускоренном порядке</w:t>
            </w:r>
            <w:r>
              <w:br/>
            </w:r>
            <w:r>
              <w:br/>
              <w:t>2 базовые величины – дополнительно за выдачу паспорта в срочном порядке</w:t>
            </w:r>
          </w:p>
        </w:tc>
        <w:tc>
          <w:tcPr>
            <w:tcW w:w="813" w:type="pct"/>
            <w:tcMar>
              <w:top w:w="0" w:type="dxa"/>
              <w:left w:w="6" w:type="dxa"/>
              <w:bottom w:w="0" w:type="dxa"/>
              <w:right w:w="6" w:type="dxa"/>
            </w:tcMar>
            <w:hideMark/>
          </w:tcPr>
          <w:p w:rsidR="0074443C" w:rsidRDefault="0074443C">
            <w:pPr>
              <w:pStyle w:val="table10"/>
              <w:spacing w:before="120"/>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15 дней со дня подачи заявления – в случае выдачи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50" w:type="pct"/>
            <w:tcMar>
              <w:top w:w="0" w:type="dxa"/>
              <w:left w:w="6" w:type="dxa"/>
              <w:bottom w:w="0" w:type="dxa"/>
              <w:right w:w="6" w:type="dxa"/>
            </w:tcMar>
            <w:hideMark/>
          </w:tcPr>
          <w:p w:rsidR="0074443C" w:rsidRDefault="0074443C">
            <w:pPr>
              <w:pStyle w:val="table10"/>
              <w:spacing w:before="120"/>
            </w:pPr>
            <w:r>
              <w:t>10 лет – для граждан Республики Беларусь, 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74443C">
        <w:trPr>
          <w:trHeight w:val="238"/>
        </w:trPr>
        <w:tc>
          <w:tcPr>
            <w:tcW w:w="754" w:type="pct"/>
            <w:tcMar>
              <w:top w:w="0" w:type="dxa"/>
              <w:left w:w="6" w:type="dxa"/>
              <w:bottom w:w="0" w:type="dxa"/>
              <w:right w:w="6" w:type="dxa"/>
            </w:tcMar>
            <w:hideMark/>
          </w:tcPr>
          <w:p w:rsidR="0074443C" w:rsidRDefault="0074443C">
            <w:pPr>
              <w:pStyle w:val="articleintext"/>
              <w:spacing w:before="120"/>
              <w:ind w:firstLine="0"/>
              <w:rPr>
                <w:sz w:val="20"/>
                <w:szCs w:val="20"/>
              </w:rPr>
            </w:pPr>
            <w:r>
              <w:rPr>
                <w:sz w:val="20"/>
                <w:szCs w:val="20"/>
              </w:rPr>
              <w:t>11.1.2. не достигшему 14-летнего возраста</w:t>
            </w:r>
          </w:p>
        </w:tc>
        <w:tc>
          <w:tcPr>
            <w:tcW w:w="777" w:type="pct"/>
            <w:tcMar>
              <w:top w:w="0" w:type="dxa"/>
              <w:left w:w="6" w:type="dxa"/>
              <w:bottom w:w="0" w:type="dxa"/>
              <w:right w:w="6" w:type="dxa"/>
            </w:tcMar>
            <w:hideMark/>
          </w:tcPr>
          <w:p w:rsidR="0074443C" w:rsidRDefault="0074443C">
            <w:pPr>
              <w:pStyle w:val="table10"/>
              <w:spacing w:before="120"/>
            </w:pPr>
            <w: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1120" w:type="pct"/>
            <w:tcMar>
              <w:top w:w="0" w:type="dxa"/>
              <w:left w:w="6" w:type="dxa"/>
              <w:bottom w:w="0" w:type="dxa"/>
              <w:right w:w="6" w:type="dxa"/>
            </w:tcMar>
            <w:hideMark/>
          </w:tcPr>
          <w:p w:rsidR="0074443C" w:rsidRDefault="0074443C">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свидетельство (документ) о рождении несовершеннолетнего</w:t>
            </w:r>
            <w:r>
              <w:br/>
            </w:r>
            <w:r>
              <w:br/>
              <w:t>документ для выезда за границу несовершеннолетнего (при его наличии) – при приобретении гражданства Республики Беларусь</w:t>
            </w:r>
            <w:r>
              <w:br/>
            </w:r>
            <w:r>
              <w:br/>
              <w:t>вид на жительство несовершеннолетнего (при его наличии) – при приобретении гражданства Республики Беларусь</w:t>
            </w:r>
            <w:r>
              <w:br/>
            </w:r>
            <w:r>
              <w:br/>
              <w:t>4 цветные фотографии заявителя, соответствующие его возрасту, размером 40 </w:t>
            </w:r>
            <w:proofErr w:type="spellStart"/>
            <w:r>
              <w:t>x</w:t>
            </w:r>
            <w:proofErr w:type="spellEnd"/>
            <w:r>
              <w:t> 50 мм (одним листом)</w:t>
            </w:r>
            <w:r>
              <w:br/>
            </w:r>
            <w: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бесплатно</w:t>
            </w:r>
            <w:r>
              <w:br/>
            </w:r>
            <w:r>
              <w:br/>
              <w:t>1 базовая величина – дополнительно за выдачу паспорта в ускоренном порядке</w:t>
            </w:r>
            <w:r>
              <w:br/>
            </w:r>
            <w:r>
              <w:br/>
              <w:t>2 базовые величины – дополнительно за выдачу паспорта в срочном порядке</w:t>
            </w:r>
          </w:p>
        </w:tc>
        <w:tc>
          <w:tcPr>
            <w:tcW w:w="813" w:type="pct"/>
            <w:tcMar>
              <w:top w:w="0" w:type="dxa"/>
              <w:left w:w="6" w:type="dxa"/>
              <w:bottom w:w="0" w:type="dxa"/>
              <w:right w:w="6" w:type="dxa"/>
            </w:tcMar>
            <w:hideMark/>
          </w:tcPr>
          <w:p w:rsidR="0074443C" w:rsidRDefault="0074443C">
            <w:pPr>
              <w:pStyle w:val="table10"/>
              <w:spacing w:before="120"/>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для иных граждан Республики Беларусь</w:t>
            </w:r>
            <w:r>
              <w:br/>
            </w:r>
            <w:r>
              <w:br/>
              <w:t>15 дней со дня подачи заявления – в случае выдачи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50" w:type="pct"/>
            <w:tcMar>
              <w:top w:w="0" w:type="dxa"/>
              <w:left w:w="6" w:type="dxa"/>
              <w:bottom w:w="0" w:type="dxa"/>
              <w:right w:w="6" w:type="dxa"/>
            </w:tcMar>
            <w:hideMark/>
          </w:tcPr>
          <w:p w:rsidR="0074443C" w:rsidRDefault="0074443C">
            <w:pPr>
              <w:pStyle w:val="table10"/>
              <w:spacing w:before="120"/>
            </w:pPr>
            <w:r>
              <w:t>5 лет</w:t>
            </w:r>
          </w:p>
        </w:tc>
      </w:tr>
      <w:tr w:rsidR="0074443C">
        <w:trPr>
          <w:trHeight w:val="238"/>
        </w:trPr>
        <w:tc>
          <w:tcPr>
            <w:tcW w:w="754" w:type="pct"/>
            <w:tcMar>
              <w:top w:w="0" w:type="dxa"/>
              <w:left w:w="6" w:type="dxa"/>
              <w:bottom w:w="0" w:type="dxa"/>
              <w:right w:w="6" w:type="dxa"/>
            </w:tcMar>
            <w:hideMark/>
          </w:tcPr>
          <w:p w:rsidR="0074443C" w:rsidRDefault="0074443C">
            <w:pPr>
              <w:pStyle w:val="articleintext"/>
              <w:spacing w:before="120"/>
              <w:ind w:firstLine="0"/>
              <w:rPr>
                <w:sz w:val="20"/>
                <w:szCs w:val="20"/>
              </w:rPr>
            </w:pPr>
            <w:r>
              <w:rPr>
                <w:sz w:val="20"/>
                <w:szCs w:val="20"/>
              </w:rPr>
              <w:t>11.1.3. достигшему 14-летнего возраста, – в случае утраты (хищения) паспорта</w:t>
            </w:r>
          </w:p>
        </w:tc>
        <w:tc>
          <w:tcPr>
            <w:tcW w:w="777" w:type="pct"/>
            <w:tcMar>
              <w:top w:w="0" w:type="dxa"/>
              <w:left w:w="6" w:type="dxa"/>
              <w:bottom w:w="0" w:type="dxa"/>
              <w:right w:w="6" w:type="dxa"/>
            </w:tcMar>
            <w:hideMark/>
          </w:tcPr>
          <w:p w:rsidR="0074443C" w:rsidRDefault="0074443C">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заявление с указанием обстоятельств утраты (хищения) паспорта</w:t>
            </w:r>
            <w:r>
              <w:br/>
            </w:r>
            <w:r>
              <w:br/>
              <w:t>4 цветные фотографии заявителя, соответствующие его возрасту, размером 40 </w:t>
            </w:r>
            <w:proofErr w:type="spellStart"/>
            <w:r>
              <w:t>x</w:t>
            </w:r>
            <w:proofErr w:type="spellEnd"/>
            <w:r>
              <w:t> 50 мм (одним листом)</w:t>
            </w:r>
            <w:r>
              <w:br/>
            </w:r>
            <w:r>
              <w:br/>
              <w:t>свидетельство о рождении ребенка заявителя – в случае, если заявитель имеет ребенка, не достигшего 18-летнего возраста</w:t>
            </w:r>
            <w:r>
              <w:br/>
            </w:r>
            <w:r>
              <w:br/>
              <w:t>документы, подтверждающие внесение изменений, исправлений (при необходимости):</w:t>
            </w:r>
            <w:r>
              <w:br/>
            </w:r>
            <w:r>
              <w:br/>
              <w:t>свидетельство (документ) о рождении заявителя</w:t>
            </w:r>
            <w:r>
              <w:br/>
            </w:r>
            <w:r>
              <w:br/>
              <w:t>свидетельство (документ) о заключении брака – в случае, если заявитель состоит в браке</w:t>
            </w:r>
            <w:r>
              <w:br/>
            </w:r>
            <w:r>
              <w:br/>
              <w:t>свидетельство (документ) о расторжении брака либо копия решения суда о расторжении брака – в случае расторжения заявителем брака</w:t>
            </w:r>
            <w:r>
              <w:br/>
            </w:r>
            <w:r>
              <w:br/>
              <w:t>свидетельство о смерти либо копия решения суда об объявлении гражданина (гражданки) умершим (умершей) – в случае смерти супруга (супруги) заявителя</w:t>
            </w:r>
            <w:r>
              <w:br/>
            </w:r>
            <w:r>
              <w:br/>
              <w:t>свидетельство о перемене имени – в случае перемены заявителем фамилии, собственного имени, отчества</w:t>
            </w:r>
            <w:r>
              <w:br/>
            </w:r>
            <w:r>
              <w:br/>
              <w:t>свидетельство на возвращение в Республику Беларусь – для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бесплатно – для граждан Республики Беларусь, находящихся на полном государственном обеспечении</w:t>
            </w:r>
            <w:r>
              <w:br/>
            </w:r>
            <w:r>
              <w:br/>
              <w:t>1 базовая величина – для иных граждан Республики Беларусь</w:t>
            </w:r>
            <w:r>
              <w:br/>
            </w:r>
            <w:r>
              <w:br/>
              <w:t>1 базовая величина – дополнительно за выдачу паспорта в ускоренном порядке</w:t>
            </w:r>
            <w:r>
              <w:br/>
            </w:r>
            <w:r>
              <w:br/>
              <w:t>2 базовые величины – дополнительно за выдачу паспорта в срочном порядке</w:t>
            </w:r>
          </w:p>
        </w:tc>
        <w:tc>
          <w:tcPr>
            <w:tcW w:w="813" w:type="pct"/>
            <w:tcMar>
              <w:top w:w="0" w:type="dxa"/>
              <w:left w:w="6" w:type="dxa"/>
              <w:bottom w:w="0" w:type="dxa"/>
              <w:right w:w="6" w:type="dxa"/>
            </w:tcMar>
            <w:hideMark/>
          </w:tcPr>
          <w:p w:rsidR="0074443C" w:rsidRDefault="0074443C">
            <w:pPr>
              <w:pStyle w:val="table10"/>
              <w:spacing w:before="120"/>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15 дней со дня подачи заявления – в случае выдачи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50" w:type="pct"/>
            <w:tcMar>
              <w:top w:w="0" w:type="dxa"/>
              <w:left w:w="6" w:type="dxa"/>
              <w:bottom w:w="0" w:type="dxa"/>
              <w:right w:w="6" w:type="dxa"/>
            </w:tcMar>
            <w:hideMark/>
          </w:tcPr>
          <w:p w:rsidR="0074443C" w:rsidRDefault="0074443C">
            <w:pPr>
              <w:pStyle w:val="table10"/>
              <w:spacing w:before="120"/>
            </w:pPr>
            <w:r>
              <w:t>10 лет – для граждан Республики Беларусь, 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74443C">
        <w:trPr>
          <w:trHeight w:val="238"/>
        </w:trPr>
        <w:tc>
          <w:tcPr>
            <w:tcW w:w="754" w:type="pct"/>
            <w:tcMar>
              <w:top w:w="0" w:type="dxa"/>
              <w:left w:w="6" w:type="dxa"/>
              <w:bottom w:w="0" w:type="dxa"/>
              <w:right w:w="6" w:type="dxa"/>
            </w:tcMar>
            <w:hideMark/>
          </w:tcPr>
          <w:p w:rsidR="0074443C" w:rsidRDefault="0074443C">
            <w:pPr>
              <w:pStyle w:val="article"/>
              <w:spacing w:before="120"/>
              <w:ind w:left="0" w:firstLine="0"/>
              <w:rPr>
                <w:b w:val="0"/>
                <w:sz w:val="20"/>
                <w:szCs w:val="20"/>
              </w:rPr>
            </w:pPr>
            <w:r>
              <w:rPr>
                <w:b w:val="0"/>
                <w:sz w:val="20"/>
                <w:szCs w:val="20"/>
              </w:rPr>
              <w:t>11.1.4. не достигшему 14-летнего возраста, – в случае утраты (хищения) паспорта</w:t>
            </w:r>
          </w:p>
        </w:tc>
        <w:tc>
          <w:tcPr>
            <w:tcW w:w="777" w:type="pct"/>
            <w:tcMar>
              <w:top w:w="0" w:type="dxa"/>
              <w:left w:w="6" w:type="dxa"/>
              <w:bottom w:w="0" w:type="dxa"/>
              <w:right w:w="6" w:type="dxa"/>
            </w:tcMar>
            <w:hideMark/>
          </w:tcPr>
          <w:p w:rsidR="0074443C" w:rsidRDefault="0074443C">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4443C" w:rsidRDefault="0074443C">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заявление с указанием обстоятельств утраты (хищения) паспорта</w:t>
            </w:r>
            <w:r>
              <w:br/>
            </w:r>
            <w:r>
              <w:br/>
              <w:t>4 цветные фотографии заявителя, соответствующие его возрасту, размером 40 </w:t>
            </w:r>
            <w:proofErr w:type="spellStart"/>
            <w:r>
              <w:t>x</w:t>
            </w:r>
            <w:proofErr w:type="spellEnd"/>
            <w:r>
              <w:t> 50 мм (одним листом)</w:t>
            </w:r>
            <w:r>
              <w:br/>
            </w:r>
            <w:r>
              <w:br/>
              <w:t>свидетельство (документ) о рождении несовершеннолетнего</w:t>
            </w:r>
            <w:r>
              <w:br/>
            </w:r>
            <w:r>
              <w:br/>
              <w:t>свидетельство на возвращение в Республику Беларусь – для несовершеннолетних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бесплатно</w:t>
            </w:r>
            <w:r>
              <w:br/>
            </w:r>
            <w:r>
              <w:br/>
              <w:t>1 базовая величина – дополнительно за выдачу паспорта в ускоренном порядке</w:t>
            </w:r>
            <w:r>
              <w:br/>
            </w:r>
            <w:r>
              <w:br/>
              <w:t>2 базовые величины – дополнительно за выдачу паспорта в срочном порядке</w:t>
            </w:r>
          </w:p>
        </w:tc>
        <w:tc>
          <w:tcPr>
            <w:tcW w:w="813" w:type="pct"/>
            <w:tcMar>
              <w:top w:w="0" w:type="dxa"/>
              <w:left w:w="6" w:type="dxa"/>
              <w:bottom w:w="0" w:type="dxa"/>
              <w:right w:w="6" w:type="dxa"/>
            </w:tcMar>
            <w:hideMark/>
          </w:tcPr>
          <w:p w:rsidR="0074443C" w:rsidRDefault="0074443C">
            <w:pPr>
              <w:pStyle w:val="table10"/>
              <w:spacing w:before="120"/>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15 дней со дня подачи заявления – в случае выдачи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50" w:type="pct"/>
            <w:tcMar>
              <w:top w:w="0" w:type="dxa"/>
              <w:left w:w="6" w:type="dxa"/>
              <w:bottom w:w="0" w:type="dxa"/>
              <w:right w:w="6" w:type="dxa"/>
            </w:tcMar>
            <w:hideMark/>
          </w:tcPr>
          <w:p w:rsidR="0074443C" w:rsidRDefault="0074443C">
            <w:pPr>
              <w:pStyle w:val="table10"/>
              <w:spacing w:before="120"/>
            </w:pPr>
            <w:r>
              <w:t>5 лет</w:t>
            </w:r>
          </w:p>
        </w:tc>
      </w:tr>
      <w:tr w:rsidR="0074443C">
        <w:trPr>
          <w:trHeight w:val="238"/>
        </w:trPr>
        <w:tc>
          <w:tcPr>
            <w:tcW w:w="754" w:type="pct"/>
            <w:tcMar>
              <w:top w:w="0" w:type="dxa"/>
              <w:left w:w="6" w:type="dxa"/>
              <w:bottom w:w="0" w:type="dxa"/>
              <w:right w:w="6" w:type="dxa"/>
            </w:tcMar>
            <w:hideMark/>
          </w:tcPr>
          <w:p w:rsidR="0074443C" w:rsidRDefault="0074443C">
            <w:pPr>
              <w:pStyle w:val="articleintext"/>
              <w:ind w:firstLine="0"/>
              <w:jc w:val="left"/>
              <w:rPr>
                <w:sz w:val="20"/>
                <w:szCs w:val="20"/>
              </w:rPr>
            </w:pPr>
            <w:r>
              <w:rPr>
                <w:sz w:val="20"/>
                <w:szCs w:val="20"/>
              </w:rPr>
              <w:t>11.1</w:t>
            </w:r>
            <w:r>
              <w:rPr>
                <w:sz w:val="20"/>
                <w:szCs w:val="20"/>
                <w:vertAlign w:val="superscript"/>
              </w:rPr>
              <w:t>1</w:t>
            </w:r>
            <w:r>
              <w:rPr>
                <w:sz w:val="20"/>
                <w:szCs w:val="20"/>
              </w:rPr>
              <w:t>. Выдача идентификационной карты гражданина Республики Беларусь (далее – идентификационная карта) гражданину Республики Беларусь:</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38"/>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11.1</w:t>
            </w:r>
            <w:r>
              <w:rPr>
                <w:sz w:val="20"/>
                <w:szCs w:val="20"/>
                <w:vertAlign w:val="superscript"/>
              </w:rPr>
              <w:t>1</w:t>
            </w:r>
            <w:r>
              <w:rPr>
                <w:sz w:val="20"/>
                <w:szCs w:val="20"/>
              </w:rPr>
              <w:t>.1. достигшему 14-летнего возраста, – впервые</w:t>
            </w:r>
          </w:p>
        </w:tc>
        <w:tc>
          <w:tcPr>
            <w:tcW w:w="777" w:type="pct"/>
            <w:tcMar>
              <w:top w:w="0" w:type="dxa"/>
              <w:left w:w="6" w:type="dxa"/>
              <w:bottom w:w="0" w:type="dxa"/>
              <w:right w:w="6" w:type="dxa"/>
            </w:tcMar>
            <w:hideMark/>
          </w:tcPr>
          <w:p w:rsidR="0074443C" w:rsidRDefault="0074443C">
            <w:pPr>
              <w:pStyle w:val="table10"/>
              <w:spacing w:before="120"/>
            </w:pPr>
            <w:r>
              <w:t>орган внутренних дел (заявление подается в подразделение по гражданству и миграции органа внутренних дел, дипломатическое представительство или консульское учреждение Республики Беларусь (далее – загранучреждение)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документ, удостоверяющий личность (при его наличии)</w:t>
            </w:r>
            <w:r>
              <w:br/>
            </w:r>
            <w:r>
              <w:br/>
              <w:t>свидетельство (документ) о рождении заявителя (при необходимости)</w:t>
            </w:r>
            <w:r>
              <w:br/>
            </w:r>
            <w:r>
              <w:br/>
              <w:t>документ для выезда за границу (при его наличии) – при приобретении гражданства Республики Беларусь</w:t>
            </w:r>
            <w:r>
              <w:br/>
            </w:r>
            <w:r>
              <w:br/>
              <w:t>вид на жительство (при его наличии) – при приобретении гражданства Республики Беларусь</w:t>
            </w:r>
            <w:r>
              <w:br/>
            </w:r>
            <w: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 – при обращении в подразделение по гражданству и миграции органа внутренних дел</w:t>
            </w:r>
            <w:r>
              <w:br/>
            </w:r>
            <w:r>
              <w:br/>
              <w:t>документы, необходимые для постановки на консульский учет, указанные в пункте 13.5 настоящего перечня (для граждан, оформивших постоянное проживание за пределами Республики Беларусь и не состоящих на консульском учете), – при обращении в загранучреждение</w:t>
            </w:r>
            <w:r>
              <w:br/>
            </w:r>
            <w:r>
              <w:br/>
              <w:t>заявление с указанием обстоятельств утраты (хищения) паспорта гражданина Республики Беларусь (в случае утраты (хищения) паспорта)</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бесплатно – для граждан Республики Беларусь, находящихся на полном государственном обеспечении</w:t>
            </w:r>
            <w:r>
              <w:br/>
            </w:r>
            <w:r>
              <w:br/>
              <w:t>1 базовая величина – для граждан, достигших общеустановленного пенсионного возраста, и инвалидов I и II группы</w:t>
            </w:r>
            <w:r>
              <w:br/>
            </w:r>
            <w:r>
              <w:br/>
              <w:t>1,5 базовой величины – для иных граждан Республики Беларусь</w:t>
            </w:r>
            <w:r>
              <w:br/>
            </w:r>
            <w:r>
              <w:br/>
              <w:t>1 базовая величина – дополнительно за выдачу идентификационной карты в ускоренном порядке</w:t>
            </w:r>
            <w:r>
              <w:br/>
            </w:r>
            <w:r>
              <w:br/>
              <w:t>2 базовые величины – дополнительно за выдачу идентификационной карты в срочном порядке</w:t>
            </w:r>
            <w:r>
              <w:br/>
            </w:r>
            <w:r>
              <w:br/>
              <w:t>25 евро – при обращении в загранучреждение</w:t>
            </w:r>
          </w:p>
        </w:tc>
        <w:tc>
          <w:tcPr>
            <w:tcW w:w="813" w:type="pct"/>
            <w:tcMar>
              <w:top w:w="0" w:type="dxa"/>
              <w:left w:w="6" w:type="dxa"/>
              <w:bottom w:w="0" w:type="dxa"/>
              <w:right w:w="6" w:type="dxa"/>
            </w:tcMar>
            <w:hideMark/>
          </w:tcPr>
          <w:p w:rsidR="0074443C" w:rsidRDefault="0074443C">
            <w:pPr>
              <w:pStyle w:val="table10"/>
              <w:spacing w:before="120"/>
            </w:pPr>
            <w:r>
              <w:t>15 рабочих дней со дня подачи заявления</w:t>
            </w:r>
            <w:r>
              <w:br/>
            </w:r>
            <w:r>
              <w:br/>
              <w:t>10 рабочих дней со дня подачи заявления – в случае выдачи идентификационной карты в ускоренном порядке</w:t>
            </w:r>
            <w:r>
              <w:br/>
            </w:r>
            <w:r>
              <w:br/>
              <w:t>5 рабочих дней со дня подачи заявления – в случае выдачи идентификационной карты в срочном порядке</w:t>
            </w:r>
            <w:r>
              <w:br/>
            </w:r>
            <w:r>
              <w:br/>
              <w:t>1 месяц со дня подачи заявления (без учета времени на доставку документов дипломатической почтой) – при обращении в загранучреждение</w:t>
            </w:r>
          </w:p>
        </w:tc>
        <w:tc>
          <w:tcPr>
            <w:tcW w:w="650" w:type="pct"/>
            <w:tcMar>
              <w:top w:w="0" w:type="dxa"/>
              <w:left w:w="6" w:type="dxa"/>
              <w:bottom w:w="0" w:type="dxa"/>
              <w:right w:w="6" w:type="dxa"/>
            </w:tcMar>
            <w:hideMark/>
          </w:tcPr>
          <w:p w:rsidR="0074443C" w:rsidRDefault="0074443C">
            <w:pPr>
              <w:pStyle w:val="table10"/>
              <w:spacing w:before="120"/>
            </w:pPr>
            <w:r>
              <w:t>10 лет</w:t>
            </w:r>
          </w:p>
        </w:tc>
      </w:tr>
      <w:tr w:rsidR="0074443C">
        <w:trPr>
          <w:trHeight w:val="238"/>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11.1</w:t>
            </w:r>
            <w:r>
              <w:rPr>
                <w:sz w:val="20"/>
                <w:szCs w:val="20"/>
                <w:vertAlign w:val="superscript"/>
              </w:rPr>
              <w:t>1</w:t>
            </w:r>
            <w:r>
              <w:rPr>
                <w:sz w:val="20"/>
                <w:szCs w:val="20"/>
              </w:rPr>
              <w:t xml:space="preserve">.2. не достигшему 14-летнего возраста </w:t>
            </w:r>
          </w:p>
        </w:tc>
        <w:tc>
          <w:tcPr>
            <w:tcW w:w="777" w:type="pct"/>
            <w:tcMar>
              <w:top w:w="0" w:type="dxa"/>
              <w:left w:w="6" w:type="dxa"/>
              <w:bottom w:w="0" w:type="dxa"/>
              <w:right w:w="6" w:type="dxa"/>
            </w:tcMar>
            <w:hideMark/>
          </w:tcPr>
          <w:p w:rsidR="0074443C" w:rsidRDefault="0074443C">
            <w:pPr>
              <w:pStyle w:val="table10"/>
              <w:spacing w:before="120"/>
            </w:pPr>
            <w:r>
              <w:t>орган внутренних дел (заявление подается в подразделение по гражданству и миграции органа внутренних дел, загранучреждение)</w:t>
            </w:r>
          </w:p>
        </w:tc>
        <w:tc>
          <w:tcPr>
            <w:tcW w:w="1120" w:type="pct"/>
            <w:tcMar>
              <w:top w:w="0" w:type="dxa"/>
              <w:left w:w="6" w:type="dxa"/>
              <w:bottom w:w="0" w:type="dxa"/>
              <w:right w:w="6" w:type="dxa"/>
            </w:tcMar>
            <w:hideMark/>
          </w:tcPr>
          <w:p w:rsidR="0074443C" w:rsidRDefault="0074443C">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документ, удостоверяющий личность несовершеннолетнего (при его наличии)</w:t>
            </w:r>
            <w:r>
              <w:br/>
            </w:r>
            <w:r>
              <w:br/>
              <w:t>свидетельство (документ) о рождении несовершеннолетнего</w:t>
            </w:r>
            <w:r>
              <w:br/>
            </w:r>
            <w:r>
              <w:br/>
              <w:t>документ для выезда за границу несовершеннолетнего (при его наличии) – при приобретении гражданства Республики Беларусь</w:t>
            </w:r>
            <w:r>
              <w:br/>
            </w:r>
            <w:r>
              <w:br/>
              <w:t>вид на жительство несовершеннолетнего (при его наличии) – при приобретении гражданства Республики Беларусь</w:t>
            </w:r>
            <w:r>
              <w:br/>
            </w:r>
            <w: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 – при обращении в подразделение по гражданству и миграции органа внутренних дел</w:t>
            </w:r>
            <w:r>
              <w:br/>
            </w:r>
            <w:r>
              <w:br/>
              <w:t>документы, необходимые для постановки на консульский учет несовершеннолетнего, указанные в пункте 13.5 настоящего перечня (для граждан, оформивших постоянное проживание за пределами Республики Беларусь и не состоящих на консульском учете), – при обращении в загранучреждение</w:t>
            </w:r>
            <w:r>
              <w:br/>
            </w:r>
            <w:r>
              <w:br/>
              <w:t>заявление с указанием обстоятельств утраты (хищения) паспорта гражданина Республики Беларусь (в случае утраты (хищения) паспорта)</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бесплатно</w:t>
            </w:r>
            <w:r>
              <w:br/>
            </w:r>
            <w:r>
              <w:br/>
              <w:t>1 базовая величина – дополнительно за выдачу идентификационной карты в ускоренном порядке</w:t>
            </w:r>
            <w:r>
              <w:br/>
            </w:r>
            <w:r>
              <w:br/>
              <w:t>2 базовые величины – дополнительно за выдачу идентификационной карты в срочном порядке</w:t>
            </w:r>
          </w:p>
        </w:tc>
        <w:tc>
          <w:tcPr>
            <w:tcW w:w="813" w:type="pct"/>
            <w:tcMar>
              <w:top w:w="0" w:type="dxa"/>
              <w:left w:w="6" w:type="dxa"/>
              <w:bottom w:w="0" w:type="dxa"/>
              <w:right w:w="6" w:type="dxa"/>
            </w:tcMar>
            <w:hideMark/>
          </w:tcPr>
          <w:p w:rsidR="0074443C" w:rsidRDefault="0074443C">
            <w:pPr>
              <w:pStyle w:val="table10"/>
              <w:spacing w:before="120"/>
            </w:pPr>
            <w:r>
              <w:t>15 рабочих дней со дня подачи заявления</w:t>
            </w:r>
            <w:r>
              <w:br/>
            </w:r>
            <w:r>
              <w:br/>
              <w:t>10 рабочих дней со дня подачи заявления – в случае выдачи идентификационной карты в ускоренном порядке</w:t>
            </w:r>
            <w:r>
              <w:br/>
            </w:r>
            <w:r>
              <w:br/>
              <w:t>5 рабочих дней со дня подачи заявления – в случае выдачи идентификационной карты в срочном порядке</w:t>
            </w:r>
            <w:r>
              <w:br/>
            </w:r>
            <w:r>
              <w:br/>
              <w:t>1 месяц со дня подачи заявления (без учета времени на доставку документов дипломатической почтой) – при обращении в загранучреждение</w:t>
            </w:r>
          </w:p>
        </w:tc>
        <w:tc>
          <w:tcPr>
            <w:tcW w:w="650" w:type="pct"/>
            <w:tcMar>
              <w:top w:w="0" w:type="dxa"/>
              <w:left w:w="6" w:type="dxa"/>
              <w:bottom w:w="0" w:type="dxa"/>
              <w:right w:w="6" w:type="dxa"/>
            </w:tcMar>
            <w:hideMark/>
          </w:tcPr>
          <w:p w:rsidR="0074443C" w:rsidRDefault="0074443C">
            <w:pPr>
              <w:pStyle w:val="table10"/>
              <w:spacing w:before="120"/>
            </w:pPr>
            <w:r>
              <w:t>5 лет</w:t>
            </w:r>
          </w:p>
        </w:tc>
      </w:tr>
      <w:tr w:rsidR="0074443C">
        <w:trPr>
          <w:trHeight w:val="238"/>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11.1</w:t>
            </w:r>
            <w:r>
              <w:rPr>
                <w:sz w:val="20"/>
                <w:szCs w:val="20"/>
                <w:vertAlign w:val="superscript"/>
              </w:rPr>
              <w:t>1</w:t>
            </w:r>
            <w:r>
              <w:rPr>
                <w:sz w:val="20"/>
                <w:szCs w:val="20"/>
              </w:rPr>
              <w:t>.3. в случае утраты (хищения) идентификационной карты</w:t>
            </w:r>
          </w:p>
        </w:tc>
        <w:tc>
          <w:tcPr>
            <w:tcW w:w="777" w:type="pct"/>
            <w:tcMar>
              <w:top w:w="0" w:type="dxa"/>
              <w:left w:w="6" w:type="dxa"/>
              <w:bottom w:w="0" w:type="dxa"/>
              <w:right w:w="6" w:type="dxa"/>
            </w:tcMar>
            <w:hideMark/>
          </w:tcPr>
          <w:p w:rsidR="0074443C" w:rsidRDefault="0074443C">
            <w:pPr>
              <w:pStyle w:val="table10"/>
              <w:spacing w:before="120"/>
            </w:pPr>
            <w:r>
              <w:t>орган внутренних дел (заявление подается в подразделение по гражданству и миграции органа внутренних дел, загранучреждение)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документы, подтверждающие внесение изменений, исправлений (при необходимости):</w:t>
            </w:r>
            <w:r>
              <w:br/>
            </w:r>
            <w:r>
              <w:br/>
              <w:t>свидетельство (документ) о рождении заявителя</w:t>
            </w:r>
            <w:r>
              <w:br/>
            </w:r>
            <w:r>
              <w:br/>
              <w:t>свидетельство (документ) о заключении брака – в случае, если заявитель состоит в браке</w:t>
            </w:r>
            <w:r>
              <w:br/>
            </w:r>
            <w:r>
              <w:br/>
              <w:t>свидетельство (документ) о расторжении брака либо копия решения суда о расторжении брака – в случае расторжения заявителем брака</w:t>
            </w:r>
            <w:r>
              <w:br/>
            </w:r>
            <w:r>
              <w:br/>
              <w:t>свидетельство о перемене имени – в случае перемены заявителем фамилии, собственного имени, отчества</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бесплатно – для граждан Республики Беларусь, находящихся на полном государственном обеспечении, несовершеннолетних граждан, не достигших 14-летнего возраста</w:t>
            </w:r>
            <w:r>
              <w:br/>
            </w:r>
            <w:r>
              <w:br/>
              <w:t>1 базовая величина – для граждан, достигших общеустановленного пенсионного возраста, и инвалидов I и II группы</w:t>
            </w:r>
            <w:r>
              <w:br/>
            </w:r>
            <w:r>
              <w:br/>
              <w:t>1,5 базовой величины – для иных граждан Республики Беларусь</w:t>
            </w:r>
            <w:r>
              <w:br/>
            </w:r>
            <w:r>
              <w:br/>
              <w:t>1 базовая величина – дополнительно за выдачу идентификационной карты в ускоренном порядке</w:t>
            </w:r>
            <w:r>
              <w:br/>
            </w:r>
            <w:r>
              <w:br/>
              <w:t>2 базовые величины – дополнительно за выдачу идентификационной карты в срочном порядке</w:t>
            </w:r>
            <w:r>
              <w:br/>
            </w:r>
            <w:r>
              <w:br/>
              <w:t>25 евро – при обращении в загранучреждение</w:t>
            </w:r>
          </w:p>
        </w:tc>
        <w:tc>
          <w:tcPr>
            <w:tcW w:w="813" w:type="pct"/>
            <w:tcMar>
              <w:top w:w="0" w:type="dxa"/>
              <w:left w:w="6" w:type="dxa"/>
              <w:bottom w:w="0" w:type="dxa"/>
              <w:right w:w="6" w:type="dxa"/>
            </w:tcMar>
            <w:hideMark/>
          </w:tcPr>
          <w:p w:rsidR="0074443C" w:rsidRDefault="0074443C">
            <w:pPr>
              <w:pStyle w:val="table10"/>
              <w:spacing w:before="120"/>
            </w:pPr>
            <w:r>
              <w:t>15 рабочих дней со дня подачи заявления</w:t>
            </w:r>
            <w:r>
              <w:br/>
            </w:r>
            <w:r>
              <w:br/>
              <w:t>10 рабочих дней со дня подачи заявления – в случае выдачи идентификационной карты в ускоренном порядке</w:t>
            </w:r>
            <w:r>
              <w:br/>
            </w:r>
            <w:r>
              <w:br/>
              <w:t>5 рабочих дней со дня подачи заявления – в случае выдачи идентификационной карты в срочном порядке</w:t>
            </w:r>
            <w:r>
              <w:br/>
            </w:r>
            <w:r>
              <w:br/>
              <w:t>1 месяц со дня подачи заявления (без учета времени на доставку документов дипломатической почтой) – при обращении в загранучреждение</w:t>
            </w:r>
          </w:p>
        </w:tc>
        <w:tc>
          <w:tcPr>
            <w:tcW w:w="650" w:type="pct"/>
            <w:tcMar>
              <w:top w:w="0" w:type="dxa"/>
              <w:left w:w="6" w:type="dxa"/>
              <w:bottom w:w="0" w:type="dxa"/>
              <w:right w:w="6" w:type="dxa"/>
            </w:tcMar>
            <w:hideMark/>
          </w:tcPr>
          <w:p w:rsidR="0074443C" w:rsidRDefault="0074443C">
            <w:pPr>
              <w:pStyle w:val="table10"/>
              <w:spacing w:before="120"/>
            </w:pPr>
            <w:r>
              <w:t>10 лет</w:t>
            </w:r>
            <w:r>
              <w:br/>
            </w:r>
            <w:r>
              <w:br/>
              <w:t>5 лет – для граждан Республики Беларусь, не достигших 14-летнего возраста</w:t>
            </w:r>
          </w:p>
        </w:tc>
      </w:tr>
      <w:tr w:rsidR="0074443C">
        <w:trPr>
          <w:trHeight w:val="238"/>
        </w:trPr>
        <w:tc>
          <w:tcPr>
            <w:tcW w:w="754" w:type="pct"/>
            <w:tcMar>
              <w:top w:w="0" w:type="dxa"/>
              <w:left w:w="6" w:type="dxa"/>
              <w:bottom w:w="0" w:type="dxa"/>
              <w:right w:w="6" w:type="dxa"/>
            </w:tcMar>
            <w:hideMark/>
          </w:tcPr>
          <w:p w:rsidR="0074443C" w:rsidRDefault="0074443C">
            <w:pPr>
              <w:pStyle w:val="article"/>
              <w:spacing w:before="0" w:after="0"/>
              <w:ind w:left="0" w:firstLine="0"/>
              <w:rPr>
                <w:b w:val="0"/>
                <w:sz w:val="20"/>
                <w:szCs w:val="20"/>
              </w:rPr>
            </w:pPr>
            <w:r>
              <w:rPr>
                <w:b w:val="0"/>
                <w:sz w:val="20"/>
                <w:szCs w:val="20"/>
              </w:rPr>
              <w:t>11.2. Обмен паспорта гражданину Республики Беларусь, проживающему в Республике Беларусь:</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38"/>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11.2.1. достигшему 14-летнего возраста</w:t>
            </w:r>
          </w:p>
        </w:tc>
        <w:tc>
          <w:tcPr>
            <w:tcW w:w="777" w:type="pct"/>
            <w:tcMar>
              <w:top w:w="0" w:type="dxa"/>
              <w:left w:w="6" w:type="dxa"/>
              <w:bottom w:w="0" w:type="dxa"/>
              <w:right w:w="6" w:type="dxa"/>
            </w:tcMar>
            <w:hideMark/>
          </w:tcPr>
          <w:p w:rsidR="0074443C" w:rsidRDefault="0074443C">
            <w:pPr>
              <w:pStyle w:val="table10"/>
              <w:spacing w:before="120"/>
            </w:pPr>
            <w: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 загранучреждение по месту постановки на консульский учет заявителя, временно пребывающего за пределами Республики Беларусь)</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подлежащий обмену</w:t>
            </w:r>
            <w:r>
              <w:br/>
            </w:r>
            <w:r>
              <w:br/>
              <w:t>4 цветные фотографии заявителя, соответствующие его возрасту, размером 40 </w:t>
            </w:r>
            <w:proofErr w:type="spellStart"/>
            <w:r>
              <w:t>x</w:t>
            </w:r>
            <w:proofErr w:type="spellEnd"/>
            <w:r>
              <w:t> 50 мм (одним листом)</w:t>
            </w:r>
            <w:r>
              <w:br/>
            </w:r>
            <w: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br/>
            </w:r>
            <w:r>
              <w:br/>
              <w:t>свидетельство о рождении ребенка заявителя – в случае, если заявитель имеет ребенка, не достигшего 18-летнего возраста</w:t>
            </w:r>
            <w:r>
              <w:br/>
            </w:r>
            <w:r>
              <w:br/>
              <w:t>документы, подтверждающие внесение изменений, исправлений (при необходимости):</w:t>
            </w:r>
            <w:r>
              <w:br/>
            </w:r>
            <w:r>
              <w:br/>
              <w:t>свидетельство (документ) о рождении заявителя</w:t>
            </w:r>
            <w:r>
              <w:br/>
            </w:r>
            <w:r>
              <w:br/>
              <w:t>свидетельство (документ) о заключении брака – в случае, если заявитель состоит в браке</w:t>
            </w:r>
            <w:r>
              <w:br/>
            </w:r>
            <w:r>
              <w:br/>
              <w:t>свидетельство (документ) о расторжении брака либо копия решения суда о расторжении брака – в случае расторжения заявителем брака</w:t>
            </w:r>
            <w:r>
              <w:br/>
            </w:r>
            <w:r>
              <w:br/>
              <w:t>свидетельство о смерти либо копия решения суда об объявлении гражданина (гражданки) умершим (умершей) – в случае смерти супруга (супруги) заявителя</w:t>
            </w:r>
            <w:r>
              <w:br/>
            </w:r>
            <w:r>
              <w:br/>
              <w:t>свидетельство о перемене имени – в случае перемены заявителем фамилии, собственного имени, отчества</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бесплатно – для граждан Республики Беларусь, находящихся на полном государственном обеспечении</w:t>
            </w:r>
            <w:r>
              <w:br/>
            </w:r>
            <w:r>
              <w:br/>
              <w:t>1 базовая величина – для иных граждан Республики Беларусь</w:t>
            </w:r>
            <w:r>
              <w:br/>
            </w:r>
            <w:r>
              <w:br/>
              <w:t>1 базовая величина – дополнительно за обмен паспорта в ускоренном порядке</w:t>
            </w:r>
            <w:r>
              <w:br/>
            </w:r>
            <w:r>
              <w:br/>
              <w:t>2 базовые величины – дополнительно за обмен паспорта в срочном порядке</w:t>
            </w:r>
            <w:r>
              <w:br/>
            </w:r>
            <w:r>
              <w:br/>
              <w:t>100 евро – при обращении в загранучреждение</w:t>
            </w:r>
          </w:p>
        </w:tc>
        <w:tc>
          <w:tcPr>
            <w:tcW w:w="813" w:type="pct"/>
            <w:tcMar>
              <w:top w:w="0" w:type="dxa"/>
              <w:left w:w="6" w:type="dxa"/>
              <w:bottom w:w="0" w:type="dxa"/>
              <w:right w:w="6" w:type="dxa"/>
            </w:tcMar>
            <w:hideMark/>
          </w:tcPr>
          <w:p w:rsidR="0074443C" w:rsidRDefault="0074443C">
            <w:pPr>
              <w:pStyle w:val="table10"/>
              <w:spacing w:before="120"/>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15 дней со дня подачи заявления – в случае обмена паспорта в ускоренном порядке</w:t>
            </w:r>
            <w:r>
              <w:br/>
            </w:r>
            <w: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r>
              <w:br/>
            </w:r>
            <w:r>
              <w:br/>
              <w:t>1 месяц со дня подачи заявления (без учета времени на доставку документов дипломатической почтой) – при обращении в загранучреждение</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38"/>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 xml:space="preserve">11.2.2. не достигшему 14-летнего возраста </w:t>
            </w:r>
          </w:p>
        </w:tc>
        <w:tc>
          <w:tcPr>
            <w:tcW w:w="777" w:type="pct"/>
            <w:tcMar>
              <w:top w:w="0" w:type="dxa"/>
              <w:left w:w="6" w:type="dxa"/>
              <w:bottom w:w="0" w:type="dxa"/>
              <w:right w:w="6" w:type="dxa"/>
            </w:tcMar>
            <w:hideMark/>
          </w:tcPr>
          <w:p w:rsidR="0074443C" w:rsidRDefault="0074443C">
            <w:pPr>
              <w:pStyle w:val="table10"/>
              <w:spacing w:before="120"/>
            </w:pPr>
            <w: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 загранучреждение по месту постановки на консульский учет заявителя, временно пребывающего за пределами Республики Беларусь)</w:t>
            </w:r>
          </w:p>
        </w:tc>
        <w:tc>
          <w:tcPr>
            <w:tcW w:w="1120" w:type="pct"/>
            <w:tcMar>
              <w:top w:w="0" w:type="dxa"/>
              <w:left w:w="6" w:type="dxa"/>
              <w:bottom w:w="0" w:type="dxa"/>
              <w:right w:w="6" w:type="dxa"/>
            </w:tcMar>
            <w:hideMark/>
          </w:tcPr>
          <w:p w:rsidR="0074443C" w:rsidRDefault="0074443C">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паспорт, подлежащий обмену</w:t>
            </w:r>
            <w:r>
              <w:br/>
            </w:r>
            <w:r>
              <w:br/>
              <w:t>4 цветные фотографии заявителя, соответствующие его возрасту, размером 40 </w:t>
            </w:r>
            <w:proofErr w:type="spellStart"/>
            <w:r>
              <w:t>x</w:t>
            </w:r>
            <w:proofErr w:type="spellEnd"/>
            <w:r>
              <w:t> 50 мм (одним листом)</w:t>
            </w:r>
            <w:r>
              <w:br/>
            </w:r>
            <w:r>
              <w:br/>
              <w:t>документы, подтверждающие внесение изменений, исправлений (при необходимости):</w:t>
            </w:r>
            <w:r>
              <w:br/>
            </w:r>
            <w:r>
              <w:br/>
              <w:t>свидетельство (документ) о рождении несовершеннолетнего</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бесплатно</w:t>
            </w:r>
            <w:r>
              <w:br/>
            </w:r>
            <w:r>
              <w:br/>
              <w:t>1 базовая величина – дополнительно за обмен паспорта в ускоренном порядке</w:t>
            </w:r>
            <w:r>
              <w:br/>
            </w:r>
            <w:r>
              <w:br/>
              <w:t>2 базовые величины – дополнительно за обмен паспорта в срочном порядке</w:t>
            </w:r>
            <w:r>
              <w:br/>
            </w:r>
            <w:r>
              <w:br/>
              <w:t>100 евро – при обращении в загранучреждение</w:t>
            </w:r>
          </w:p>
        </w:tc>
        <w:tc>
          <w:tcPr>
            <w:tcW w:w="813" w:type="pct"/>
            <w:tcMar>
              <w:top w:w="0" w:type="dxa"/>
              <w:left w:w="6" w:type="dxa"/>
              <w:bottom w:w="0" w:type="dxa"/>
              <w:right w:w="6" w:type="dxa"/>
            </w:tcMar>
            <w:hideMark/>
          </w:tcPr>
          <w:p w:rsidR="0074443C" w:rsidRDefault="0074443C">
            <w:pPr>
              <w:pStyle w:val="table10"/>
              <w:spacing w:before="120"/>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15 дней со дня подачи заявления – в случае обмена паспорта в ускоренном порядке</w:t>
            </w:r>
            <w:r>
              <w:br/>
            </w:r>
            <w: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r>
              <w:br/>
            </w:r>
            <w:r>
              <w:br/>
              <w:t>1 месяц со дня подачи заявления (без учета времени на доставку документов дипломатической почтой) – при обращении в загранучреждение</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38"/>
        </w:trPr>
        <w:tc>
          <w:tcPr>
            <w:tcW w:w="754" w:type="pct"/>
            <w:tcMar>
              <w:top w:w="0" w:type="dxa"/>
              <w:left w:w="6" w:type="dxa"/>
              <w:bottom w:w="0" w:type="dxa"/>
              <w:right w:w="6" w:type="dxa"/>
            </w:tcMar>
            <w:hideMark/>
          </w:tcPr>
          <w:p w:rsidR="0074443C" w:rsidRDefault="0074443C">
            <w:pPr>
              <w:pStyle w:val="article"/>
              <w:spacing w:before="0" w:after="0"/>
              <w:ind w:left="0" w:firstLine="0"/>
              <w:rPr>
                <w:b w:val="0"/>
                <w:sz w:val="20"/>
                <w:szCs w:val="20"/>
              </w:rPr>
            </w:pPr>
            <w:r>
              <w:rPr>
                <w:b w:val="0"/>
                <w:sz w:val="20"/>
                <w:szCs w:val="20"/>
              </w:rPr>
              <w:t>11.2</w:t>
            </w:r>
            <w:r>
              <w:rPr>
                <w:b w:val="0"/>
                <w:sz w:val="20"/>
                <w:szCs w:val="20"/>
                <w:vertAlign w:val="superscript"/>
              </w:rPr>
              <w:t>1</w:t>
            </w:r>
            <w:r>
              <w:rPr>
                <w:b w:val="0"/>
                <w:sz w:val="20"/>
                <w:szCs w:val="20"/>
              </w:rPr>
              <w:t>. Обмен идентификационной карты гражданину Республики Беларусь:</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38"/>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11.2</w:t>
            </w:r>
            <w:r>
              <w:rPr>
                <w:sz w:val="20"/>
                <w:szCs w:val="20"/>
                <w:vertAlign w:val="superscript"/>
              </w:rPr>
              <w:t>1</w:t>
            </w:r>
            <w:r>
              <w:rPr>
                <w:sz w:val="20"/>
                <w:szCs w:val="20"/>
              </w:rPr>
              <w:t>.1. достигшему 14-летнего возраста</w:t>
            </w:r>
          </w:p>
        </w:tc>
        <w:tc>
          <w:tcPr>
            <w:tcW w:w="777" w:type="pct"/>
            <w:tcMar>
              <w:top w:w="0" w:type="dxa"/>
              <w:left w:w="6" w:type="dxa"/>
              <w:bottom w:w="0" w:type="dxa"/>
              <w:right w:w="6" w:type="dxa"/>
            </w:tcMar>
            <w:hideMark/>
          </w:tcPr>
          <w:p w:rsidR="0074443C" w:rsidRDefault="0074443C">
            <w:pPr>
              <w:pStyle w:val="table10"/>
              <w:spacing w:before="120"/>
            </w:pPr>
            <w:r>
              <w:t>орган внутренних дел (заявление подается в подразделение по гражданству и миграции органа внутренних дел, загранучреждение)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идентификационная карта, подлежащая обмену</w:t>
            </w:r>
            <w:r>
              <w:br/>
            </w:r>
            <w:r>
              <w:br/>
              <w:t>документы, подтверждающие внесение изменений, исправлений (при необходимости):</w:t>
            </w:r>
            <w:r>
              <w:br/>
            </w:r>
            <w:r>
              <w:br/>
              <w:t>свидетельство (документ) о рождении заявителя</w:t>
            </w:r>
            <w:r>
              <w:br/>
            </w:r>
            <w:r>
              <w:br/>
              <w:t>свидетельство (документ) о заключении брака – в случае, если заявитель состоит в браке</w:t>
            </w:r>
            <w:r>
              <w:br/>
            </w:r>
            <w:r>
              <w:br/>
              <w:t>свидетельство (документ) о расторжении брака либо копия решения суда о расторжении брака – в случае расторжения заявителем брака</w:t>
            </w:r>
            <w:r>
              <w:br/>
            </w:r>
            <w:r>
              <w:br/>
              <w:t>свидетельство о перемене имени – в случае перемены заявителем фамилии, собственного имени, отчества</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бесплатно – для граждан Республики Беларусь, находящихся на полном государственном обеспечении</w:t>
            </w:r>
            <w:r>
              <w:br/>
            </w:r>
            <w:r>
              <w:br/>
              <w:t>1 базовая величина – для граждан, достигших общеустановленного пенсионного возраста, и инвалидов I и II группы</w:t>
            </w:r>
            <w:r>
              <w:br/>
            </w:r>
            <w:r>
              <w:br/>
              <w:t>1,5 базовой величины – для иных граждан Республики Беларусь</w:t>
            </w:r>
            <w:r>
              <w:br/>
            </w:r>
            <w:r>
              <w:br/>
              <w:t xml:space="preserve">1 базовая величина – дополнительно за обмен идентификационной карты в ускоренном порядке </w:t>
            </w:r>
            <w:r>
              <w:br/>
            </w:r>
            <w:r>
              <w:br/>
              <w:t>2 базовые величины – дополнительно за обмен идентификационной карты в срочном порядке</w:t>
            </w:r>
            <w:r>
              <w:br/>
            </w:r>
            <w:r>
              <w:br/>
              <w:t>25 евро – при обращении в загранучреждение</w:t>
            </w:r>
          </w:p>
        </w:tc>
        <w:tc>
          <w:tcPr>
            <w:tcW w:w="813" w:type="pct"/>
            <w:tcMar>
              <w:top w:w="0" w:type="dxa"/>
              <w:left w:w="6" w:type="dxa"/>
              <w:bottom w:w="0" w:type="dxa"/>
              <w:right w:w="6" w:type="dxa"/>
            </w:tcMar>
            <w:hideMark/>
          </w:tcPr>
          <w:p w:rsidR="0074443C" w:rsidRDefault="0074443C">
            <w:pPr>
              <w:pStyle w:val="table10"/>
              <w:spacing w:before="120"/>
            </w:pPr>
            <w:r>
              <w:t>15 рабочих дней со дня подачи заявления</w:t>
            </w:r>
            <w:r>
              <w:br/>
            </w:r>
            <w:r>
              <w:br/>
              <w:t>10 рабочих дней со дня подачи заявления – в случае обмена идентификационной карты в ускоренном порядке</w:t>
            </w:r>
            <w:r>
              <w:br/>
            </w:r>
            <w:r>
              <w:br/>
              <w:t>5 рабочих дней со дня подачи заявления – в случае обмена идентификационной карты в срочном порядке</w:t>
            </w:r>
            <w:r>
              <w:br/>
            </w:r>
            <w:r>
              <w:br/>
              <w:t>1 месяц со дня подачи заявления (без учета времени на доставку документов дипломатической почтой) – при обращении в загранучреждение</w:t>
            </w:r>
          </w:p>
        </w:tc>
        <w:tc>
          <w:tcPr>
            <w:tcW w:w="650" w:type="pct"/>
            <w:tcMar>
              <w:top w:w="0" w:type="dxa"/>
              <w:left w:w="6" w:type="dxa"/>
              <w:bottom w:w="0" w:type="dxa"/>
              <w:right w:w="6" w:type="dxa"/>
            </w:tcMar>
            <w:hideMark/>
          </w:tcPr>
          <w:p w:rsidR="0074443C" w:rsidRDefault="0074443C">
            <w:pPr>
              <w:pStyle w:val="table10"/>
              <w:spacing w:before="120"/>
            </w:pPr>
            <w:r>
              <w:t>10 лет</w:t>
            </w:r>
          </w:p>
        </w:tc>
      </w:tr>
      <w:tr w:rsidR="0074443C">
        <w:trPr>
          <w:trHeight w:val="238"/>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11.2</w:t>
            </w:r>
            <w:r>
              <w:rPr>
                <w:sz w:val="20"/>
                <w:szCs w:val="20"/>
                <w:vertAlign w:val="superscript"/>
              </w:rPr>
              <w:t>1</w:t>
            </w:r>
            <w:r>
              <w:rPr>
                <w:sz w:val="20"/>
                <w:szCs w:val="20"/>
              </w:rPr>
              <w:t>.2. не достигшему 14-летнего возраста</w:t>
            </w:r>
          </w:p>
        </w:tc>
        <w:tc>
          <w:tcPr>
            <w:tcW w:w="777" w:type="pct"/>
            <w:tcMar>
              <w:top w:w="0" w:type="dxa"/>
              <w:left w:w="6" w:type="dxa"/>
              <w:bottom w:w="0" w:type="dxa"/>
              <w:right w:w="6" w:type="dxa"/>
            </w:tcMar>
            <w:hideMark/>
          </w:tcPr>
          <w:p w:rsidR="0074443C" w:rsidRDefault="0074443C">
            <w:pPr>
              <w:pStyle w:val="table10"/>
              <w:spacing w:before="120"/>
            </w:pPr>
            <w:r>
              <w:t>орган внутренних дел (заявление подается в подразделение по гражданству и миграции органа внутренних дел, загранучреждение)</w:t>
            </w:r>
          </w:p>
        </w:tc>
        <w:tc>
          <w:tcPr>
            <w:tcW w:w="1120" w:type="pct"/>
            <w:tcMar>
              <w:top w:w="0" w:type="dxa"/>
              <w:left w:w="6" w:type="dxa"/>
              <w:bottom w:w="0" w:type="dxa"/>
              <w:right w:w="6" w:type="dxa"/>
            </w:tcMar>
            <w:hideMark/>
          </w:tcPr>
          <w:p w:rsidR="0074443C" w:rsidRDefault="0074443C">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идентификационную карту несовершеннолетнего, подлежащую обмену</w:t>
            </w:r>
            <w:r>
              <w:br/>
            </w:r>
            <w:r>
              <w:br/>
              <w:t>документы, подтверждающие внесение изменений (при необходимости):</w:t>
            </w:r>
            <w:r>
              <w:br/>
            </w:r>
            <w:r>
              <w:br/>
              <w:t>свидетельство (документ) о рождении несовершеннолетнего</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бесплатно</w:t>
            </w:r>
            <w:r>
              <w:br/>
            </w:r>
            <w:r>
              <w:br/>
              <w:t>1 базовая величина – дополнительно за обмен идентификационной карты в ускоренном порядке</w:t>
            </w:r>
            <w:r>
              <w:br/>
            </w:r>
            <w:r>
              <w:br/>
              <w:t>2 базовые величины – дополнительно за обмен идентификационной карты в срочном порядке</w:t>
            </w:r>
          </w:p>
        </w:tc>
        <w:tc>
          <w:tcPr>
            <w:tcW w:w="813" w:type="pct"/>
            <w:tcMar>
              <w:top w:w="0" w:type="dxa"/>
              <w:left w:w="6" w:type="dxa"/>
              <w:bottom w:w="0" w:type="dxa"/>
              <w:right w:w="6" w:type="dxa"/>
            </w:tcMar>
            <w:hideMark/>
          </w:tcPr>
          <w:p w:rsidR="0074443C" w:rsidRDefault="0074443C">
            <w:pPr>
              <w:pStyle w:val="table10"/>
              <w:spacing w:before="120"/>
            </w:pPr>
            <w:r>
              <w:t>15 рабочих дней со дня подачи заявления</w:t>
            </w:r>
            <w:r>
              <w:br/>
            </w:r>
            <w:r>
              <w:br/>
              <w:t>10 рабочих дней со дня подачи заявления – в случае обмена идентификационной карты в ускоренном порядке</w:t>
            </w:r>
            <w:r>
              <w:br/>
            </w:r>
            <w:r>
              <w:br/>
              <w:t>5 рабочих дней со дня подачи заявления – в случае обмена идентификационной карты в срочном порядке</w:t>
            </w:r>
            <w:r>
              <w:br/>
            </w:r>
            <w:r>
              <w:br/>
              <w:t>1 месяц со дня подачи заявления (без учета времени на доставку документов дипломатической почтой) – при обращении в загранучреждение</w:t>
            </w:r>
          </w:p>
        </w:tc>
        <w:tc>
          <w:tcPr>
            <w:tcW w:w="650" w:type="pct"/>
            <w:tcMar>
              <w:top w:w="0" w:type="dxa"/>
              <w:left w:w="6" w:type="dxa"/>
              <w:bottom w:w="0" w:type="dxa"/>
              <w:right w:w="6" w:type="dxa"/>
            </w:tcMar>
            <w:hideMark/>
          </w:tcPr>
          <w:p w:rsidR="0074443C" w:rsidRDefault="0074443C">
            <w:pPr>
              <w:pStyle w:val="table10"/>
              <w:spacing w:before="120"/>
            </w:pPr>
            <w:r>
              <w:t>5 лет</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ind w:left="0" w:firstLine="0"/>
              <w:rPr>
                <w:b w:val="0"/>
                <w:sz w:val="20"/>
                <w:szCs w:val="20"/>
              </w:rPr>
            </w:pPr>
            <w:r>
              <w:rPr>
                <w:b w:val="0"/>
                <w:sz w:val="20"/>
                <w:szCs w:val="20"/>
              </w:rPr>
              <w:t>11.3. Выдача (обмен) биометрического паспорта гражданина Республики Беларусь (далее – биометрический паспорт)</w:t>
            </w:r>
          </w:p>
        </w:tc>
        <w:tc>
          <w:tcPr>
            <w:tcW w:w="777" w:type="pct"/>
            <w:tcMar>
              <w:top w:w="0" w:type="dxa"/>
              <w:left w:w="6" w:type="dxa"/>
              <w:bottom w:w="0" w:type="dxa"/>
              <w:right w:w="6" w:type="dxa"/>
            </w:tcMar>
            <w:hideMark/>
          </w:tcPr>
          <w:p w:rsidR="0074443C" w:rsidRDefault="0074443C">
            <w:pPr>
              <w:pStyle w:val="table10"/>
              <w:spacing w:before="120"/>
            </w:pPr>
            <w:r>
              <w:t>орган внутренних дел (заявление подается в подразделение по гражданству и миграции органа внутренних дел, загранучреждение)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идентификационная карта (при ее отсутствии – документы, указанные в пункте 11.1</w:t>
            </w:r>
            <w:r>
              <w:rPr>
                <w:vertAlign w:val="superscript"/>
              </w:rPr>
              <w:t xml:space="preserve">1 </w:t>
            </w:r>
            <w:r>
              <w:t>настоящего перечня)</w:t>
            </w:r>
            <w:r>
              <w:br/>
            </w:r>
            <w:r>
              <w:br/>
              <w:t xml:space="preserve">заявление с указанием обстоятельств утраты (хищения) биометрического паспорта – в случае его утраты (хищения) </w:t>
            </w:r>
            <w:r>
              <w:br/>
            </w:r>
            <w:r>
              <w:br/>
              <w:t>биометрический паспорт, подлежащий обмену</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(обмена) биометрического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(обмена) биометрического паспорта в первоочередном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бесплатно – для граждан Республики Беларусь, находящихся на полном государственном обеспечении</w:t>
            </w:r>
            <w:r>
              <w:br/>
            </w:r>
            <w:r>
              <w:br/>
              <w:t>1,5 базовой величины – для несовершеннолетних граждан, не достигших 14-летнего возраста, граждан, достигших общеустановленного пенсионного возраста, и инвалидов I и II группы</w:t>
            </w:r>
            <w:r>
              <w:br/>
            </w:r>
            <w:r>
              <w:br/>
              <w:t>2 базовые величины – для иных граждан Республики Беларусь</w:t>
            </w:r>
            <w:r>
              <w:br/>
            </w:r>
            <w:r>
              <w:br/>
              <w:t>1 базовая величина – дополнительно за выдачу (обмен) биометрического паспорта в ускоренном порядке</w:t>
            </w:r>
            <w:r>
              <w:br/>
            </w:r>
            <w:r>
              <w:br/>
              <w:t>2 базовые величины – дополнительно за выдачу (обмен) биометрического паспорта в срочном порядке</w:t>
            </w:r>
            <w:r>
              <w:br/>
            </w:r>
            <w:r>
              <w:br/>
              <w:t>40 евро – для несовершеннолетних граждан, не достигших 14-летнего возраста, при обращении в загранучреждение</w:t>
            </w:r>
            <w:r>
              <w:br/>
            </w:r>
            <w:r>
              <w:br/>
              <w:t>100 евро – для иных граждан Республики Беларусь при обращении в загранучреждение</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15 рабочих дней со дня подачи заявления – для иных граждан Республики Беларусь</w:t>
            </w:r>
            <w:r>
              <w:br/>
            </w:r>
            <w:r>
              <w:br/>
              <w:t>10 рабочих дней со дня подачи заявления – в случае выдачи (обмена) биометрического паспорта в ускоренном порядке</w:t>
            </w:r>
            <w:r>
              <w:br/>
            </w:r>
            <w:r>
              <w:br/>
              <w:t>5 рабочих дней со дня подачи заявления – в случае выдачи (обмена) биометрического паспорта в срочном порядке</w:t>
            </w:r>
            <w:r>
              <w:br/>
            </w:r>
            <w:r>
              <w:br/>
              <w:t>1 месяц со дня подачи заявления (без учета времени на доставку документов дипломатической почтой) – при обращении в загранучреждение</w:t>
            </w:r>
          </w:p>
        </w:tc>
        <w:tc>
          <w:tcPr>
            <w:tcW w:w="650" w:type="pct"/>
            <w:tcMar>
              <w:top w:w="0" w:type="dxa"/>
              <w:left w:w="6" w:type="dxa"/>
              <w:bottom w:w="0" w:type="dxa"/>
              <w:right w:w="6" w:type="dxa"/>
            </w:tcMar>
            <w:hideMark/>
          </w:tcPr>
          <w:p w:rsidR="0074443C" w:rsidRDefault="0074443C">
            <w:pPr>
              <w:pStyle w:val="table10"/>
              <w:spacing w:before="120"/>
            </w:pPr>
            <w:r>
              <w:t>10 лет</w:t>
            </w:r>
            <w:r>
              <w:br/>
            </w:r>
            <w:r>
              <w:br/>
              <w:t>5 лет – для граждан Республики Беларусь, не достигших 14-летнего возраста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0" w:after="0"/>
              <w:ind w:left="0" w:firstLine="0"/>
              <w:rPr>
                <w:b w:val="0"/>
                <w:sz w:val="20"/>
                <w:szCs w:val="20"/>
              </w:rPr>
            </w:pPr>
            <w:r>
              <w:rPr>
                <w:b w:val="0"/>
                <w:sz w:val="20"/>
                <w:szCs w:val="20"/>
              </w:rPr>
              <w:t>11.4. Оформление выезда для постоянного проживания (оформление постоянного проживания) за пределами Республики Беларусь гражданину Республики Беларусь:</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11.4.1. достигшему 18-летнего возраста либо приобретшему дееспособность в полном объеме в соответствии с законодательством</w:t>
            </w:r>
          </w:p>
        </w:tc>
        <w:tc>
          <w:tcPr>
            <w:tcW w:w="777" w:type="pct"/>
            <w:tcMar>
              <w:top w:w="0" w:type="dxa"/>
              <w:left w:w="6" w:type="dxa"/>
              <w:bottom w:w="0" w:type="dxa"/>
              <w:right w:w="6" w:type="dxa"/>
            </w:tcMar>
            <w:hideMark/>
          </w:tcPr>
          <w:p w:rsidR="0074443C" w:rsidRDefault="0074443C">
            <w:pPr>
              <w:pStyle w:val="table10"/>
              <w:spacing w:before="120"/>
            </w:pPr>
            <w:r>
              <w:t>орган внутренних дел (заявление подается в подразделение по гражданству и миграции органа внутренних дел, загранучреждение)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анкета заявителя</w:t>
            </w:r>
            <w:r>
              <w:br/>
            </w:r>
            <w:r>
              <w:br/>
              <w:t>паспорт либо идентификационная карта и биометрический паспорт (кроме случаев утраты (хищения) паспорта или подтверждения наличия гражданства Республики Беларусь по результатам определения принадлежности к гражданству Республики Беларусь – при обращении в загранучреждение)</w:t>
            </w:r>
            <w:r>
              <w:br/>
            </w:r>
            <w:r>
              <w:br/>
              <w:t>фотография заявителя, соответствующая его возрасту, размером 40 </w:t>
            </w:r>
            <w:proofErr w:type="spellStart"/>
            <w:r>
              <w:t>x</w:t>
            </w:r>
            <w:proofErr w:type="spellEnd"/>
            <w:r>
              <w:t> 50 мм</w:t>
            </w:r>
            <w:r>
              <w:br/>
            </w:r>
            <w:r>
              <w:br/>
              <w:t>свидетельство (документ) о рождении заявителя</w:t>
            </w:r>
            <w:r>
              <w:br/>
            </w:r>
            <w:r>
              <w:br/>
              <w:t>свидетельство (документ) о рождении ребенка заявителя – в случае, если заявитель имеет ребенка, не достигшего 18-летнего возраста</w:t>
            </w:r>
            <w:r>
              <w:br/>
            </w:r>
            <w:r>
              <w:br/>
              <w:t>свидетельство (документ) о перемене имени – в случае перемены заявителем фамилии, собственного имени, отчества</w:t>
            </w:r>
            <w:r>
              <w:br/>
            </w:r>
            <w:r>
              <w:br/>
              <w:t>свидетельство (документ) о заключении брака – в случае, если заявитель состоит в браке</w:t>
            </w:r>
            <w:r>
              <w:br/>
            </w:r>
            <w:r>
              <w:br/>
              <w:t>свидетельство (документ) о расторжении брака либо копия решения суда о расторжении брака – в случае расторжения брака заявителем</w:t>
            </w:r>
            <w:r>
              <w:br/>
            </w:r>
            <w: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br/>
            </w:r>
            <w: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выезда для постоянного проживания (оформление постоянного проживания) за пределами 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 в случае наличия проживающих в Республике Беларусь и не оформляющих выезд для постоянного проживания (не оформляющих постоянное проживание) за пределами Республики Беларусь несовершеннолетних детей заявителя, а также лиц, в отношении которых заявитель обязан уплачивать алименты</w:t>
            </w:r>
            <w:r>
              <w:br/>
            </w:r>
            <w:r>
              <w:br/>
              <w:t>документ, выданный компетентным органом иностранного государства, подтверждающий право на проживание, – при обращении в загранучреждение</w:t>
            </w:r>
            <w:r>
              <w:br/>
            </w:r>
            <w:r>
              <w:br/>
              <w:t>документ, подтверждающий приобретение дееспособности в полном объеме в соответствии с законодательством, – для граждан, не достигших 18-летнего возраста</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бесплатно – для граждан Республики Беларусь, находящихся на полном государственном обеспечении</w:t>
            </w:r>
            <w:r>
              <w:br/>
            </w:r>
            <w:r>
              <w:br/>
              <w:t>5 базовых величин – для участников Великой Отечественной войны, пенсионеров, инвалидов</w:t>
            </w:r>
            <w:r>
              <w:br/>
            </w:r>
            <w:r>
              <w:br/>
              <w:t>10 базовых величин – для иных граждан Республики Беларусь</w:t>
            </w:r>
            <w:r>
              <w:br/>
            </w:r>
            <w:r>
              <w:br/>
              <w:t xml:space="preserve">175 евро – при обращении в загранучреждение </w:t>
            </w:r>
          </w:p>
        </w:tc>
        <w:tc>
          <w:tcPr>
            <w:tcW w:w="813" w:type="pct"/>
            <w:tcMar>
              <w:top w:w="0" w:type="dxa"/>
              <w:left w:w="6" w:type="dxa"/>
              <w:bottom w:w="0" w:type="dxa"/>
              <w:right w:w="6" w:type="dxa"/>
            </w:tcMar>
            <w:hideMark/>
          </w:tcPr>
          <w:p w:rsidR="0074443C" w:rsidRDefault="0074443C">
            <w:pPr>
              <w:pStyle w:val="table10"/>
              <w:spacing w:before="120"/>
            </w:pPr>
            <w:r>
              <w:t>2 месяца со дня подачи заявления в подразделение по гражданству и миграции органа внутренних дел</w:t>
            </w:r>
            <w:r>
              <w:br/>
            </w:r>
            <w:r>
              <w:br/>
              <w:t>4 месяца со дня подачи заявления – при обращении в загранучреждение</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11.4.2. не достигшему 18-летнего возраста</w:t>
            </w:r>
          </w:p>
        </w:tc>
        <w:tc>
          <w:tcPr>
            <w:tcW w:w="777" w:type="pct"/>
            <w:tcMar>
              <w:top w:w="0" w:type="dxa"/>
              <w:left w:w="6" w:type="dxa"/>
              <w:bottom w:w="0" w:type="dxa"/>
              <w:right w:w="6" w:type="dxa"/>
            </w:tcMar>
            <w:hideMark/>
          </w:tcPr>
          <w:p w:rsidR="0074443C" w:rsidRDefault="0074443C">
            <w:pPr>
              <w:pStyle w:val="table10"/>
              <w:spacing w:before="120"/>
            </w:pPr>
            <w:r>
              <w:t>орган внутренних дел (заявление подается в подразделение по гражданству и миграции органа внутренних дел, загранучреждение)</w:t>
            </w:r>
          </w:p>
        </w:tc>
        <w:tc>
          <w:tcPr>
            <w:tcW w:w="1120" w:type="pct"/>
            <w:tcMar>
              <w:top w:w="0" w:type="dxa"/>
              <w:left w:w="6" w:type="dxa"/>
              <w:bottom w:w="0" w:type="dxa"/>
              <w:right w:w="6" w:type="dxa"/>
            </w:tcMar>
            <w:hideMark/>
          </w:tcPr>
          <w:p w:rsidR="0074443C" w:rsidRDefault="0074443C">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анкету несовершеннолетнего</w:t>
            </w:r>
            <w:r>
              <w:br/>
            </w:r>
            <w:r>
              <w:br/>
              <w:t>свидетельство (документ) о рождении несовершеннолетнего</w:t>
            </w:r>
            <w:r>
              <w:br/>
            </w:r>
            <w:r>
              <w:br/>
              <w:t>паспорт либо идентификационную карту и биометрический паспорт несовершеннолетнего (кроме случаев рождения несовершеннолетнего за пределами Республики Беларусь, или утраты (хищения) паспорта, или подтверждения наличия у несовершеннолетнего гражданства Республики Беларусь по результатам определения принадлежности к гражданству Республики Беларусь – при обращении в загранучреждение)</w:t>
            </w:r>
            <w:r>
              <w:br/>
            </w:r>
            <w:r>
              <w:br/>
              <w:t>фотографию несовершеннолетнего, соответствующую его возрасту, размером 40 </w:t>
            </w:r>
            <w:proofErr w:type="spellStart"/>
            <w:r>
              <w:t>x</w:t>
            </w:r>
            <w:proofErr w:type="spellEnd"/>
            <w:r>
              <w:t> 50 мм</w:t>
            </w:r>
            <w:r>
              <w:br/>
            </w:r>
            <w:r>
              <w:br/>
              <w:t>документ, выданный компетентным органом иностранного государства, подтверждающий право несовершеннолетнего на проживание, – при обращении в загранучреждение</w:t>
            </w:r>
            <w:r>
              <w:br/>
            </w:r>
            <w:r>
              <w:br/>
              <w:t>свидетельство (документ) о перемене имени – в случае перемены несовершеннолетним фамилии, собственного имени, отчества</w:t>
            </w:r>
            <w:r>
              <w:br/>
            </w:r>
            <w:r>
              <w:br/>
              <w:t>письменное согласие законного представителя несовершеннолетнего, который проживает в Республике Беларусь и не оформляет выезд для постоянного проживания (не оформляет постоянное проживание) за пределами Республики Беларусь с несовершеннолетним, на оформление несовершеннолетнему выезда для постоянного проживания (оформление постоянного проживания) за пределами Республики Беларусь (кроме случаев подачи заявления об оформлении выезда для постоянного проживания (оформления постоянного проживания) за пределами Республики Беларусь таким законным представителем),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(при отсутствии данного согласия – копию решения суда о возможности оформления выезда для постоянного проживания (оформления постоянного проживания) за пределами Республики Беларусь несовершеннолетнего без согласия такого законного представителя, или копию решения суда о признании такого законного представителя недееспособным, или копию решения суда о лишении такого законного представителя родительских прав, или выданную органом, ведущим уголовный процесс, справку о розыске такого законного представителя, или Брачный договор либо Соглашение о детях)</w:t>
            </w:r>
            <w:r>
              <w:br/>
            </w:r>
            <w:r>
              <w:br/>
              <w:t>свидетельство (документ) о смерти законного представителя несовершеннолетнего, или копию решения суда об объявлении законного представителя несовершеннолетнего умершим либо о признании его безвестно отсутствующим, или справку органа загса, содержащую сведения из записи акта о рождении, если запись о родителях ребенка произведена в соответствии со статьей 55 Кодекса Республики Беларусь о браке и семье, – в случае, если один из законных представителей несовершеннолетнего отсутствует</w:t>
            </w:r>
            <w:r>
              <w:br/>
            </w:r>
            <w:r>
              <w:br/>
              <w:t>документы, подтверждающие постоянное проживание одного из законных представителей несовершеннолетнего в государстве, в которое несовершеннолетний оформляет выезд для постоянного проживания (оформляет постоянное проживание), – в случае оформления выезда для постоянного проживания (оформления постоянного проживания) за пределами Республики Беларусь несовершеннолетнему без законного представителя</w:t>
            </w:r>
            <w:r>
              <w:br/>
            </w:r>
            <w:r>
              <w:br/>
              <w:t>письменное согласие несовершеннолетнего в возрасте от 14 до 18 лет на оформление выезда для постоянного проживания (оформление постоянного проживания) за пределами 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w:t>
            </w:r>
          </w:p>
        </w:tc>
        <w:tc>
          <w:tcPr>
            <w:tcW w:w="886" w:type="pct"/>
            <w:tcMar>
              <w:top w:w="0" w:type="dxa"/>
              <w:left w:w="6" w:type="dxa"/>
              <w:bottom w:w="0" w:type="dxa"/>
              <w:right w:w="6" w:type="dxa"/>
            </w:tcMar>
            <w:hideMark/>
          </w:tcPr>
          <w:p w:rsidR="0074443C" w:rsidRDefault="0074443C">
            <w:pPr>
              <w:pStyle w:val="table10"/>
              <w:spacing w:before="120"/>
            </w:pPr>
            <w:r>
              <w:t>бесплатно – для граждан Республики Беларусь, находящихся на полном государственном обеспечении, несовершеннолетних граждан, не достигших 14-летнего возраста</w:t>
            </w:r>
            <w:r>
              <w:br/>
            </w:r>
            <w:r>
              <w:br/>
              <w:t>5 базовых величин – для инвалидов</w:t>
            </w:r>
            <w:r>
              <w:br/>
            </w:r>
            <w:r>
              <w:br/>
              <w:t>10 базовых величин – для иных граждан Республики Беларусь, постоянно проживающих в Республике Беларусь</w:t>
            </w:r>
            <w:r>
              <w:br/>
            </w:r>
            <w:r>
              <w:br/>
              <w:t>при обращении в загранучреждение:</w:t>
            </w:r>
            <w:r>
              <w:br/>
            </w:r>
            <w:r>
              <w:br/>
              <w:t>бесплатно – для несовершеннолетних граждан, не достигших 14-летнего возраста</w:t>
            </w:r>
            <w:r>
              <w:br/>
            </w:r>
            <w:r>
              <w:br/>
              <w:t xml:space="preserve">175 евро – для иных граждан Республики Беларусь </w:t>
            </w:r>
          </w:p>
        </w:tc>
        <w:tc>
          <w:tcPr>
            <w:tcW w:w="813" w:type="pct"/>
            <w:tcMar>
              <w:top w:w="0" w:type="dxa"/>
              <w:left w:w="6" w:type="dxa"/>
              <w:bottom w:w="0" w:type="dxa"/>
              <w:right w:w="6" w:type="dxa"/>
            </w:tcMar>
            <w:hideMark/>
          </w:tcPr>
          <w:p w:rsidR="0074443C" w:rsidRDefault="0074443C">
            <w:pPr>
              <w:pStyle w:val="table10"/>
              <w:spacing w:before="120"/>
            </w:pPr>
            <w:r>
              <w:t>2 месяца со дня подачи заявления</w:t>
            </w:r>
            <w:r>
              <w:br/>
            </w:r>
            <w:r>
              <w:br/>
              <w:t>4 месяца со дня подачи заявления при обращении в загранучреждение</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11.5. Выдача паспорта гражданину Республики Беларусь, постоянно проживающему за пределами Республики Беларусь:</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11.5.1. достигшему 14-летнего возраста</w:t>
            </w:r>
          </w:p>
        </w:tc>
        <w:tc>
          <w:tcPr>
            <w:tcW w:w="777" w:type="pct"/>
            <w:tcMar>
              <w:top w:w="0" w:type="dxa"/>
              <w:left w:w="6" w:type="dxa"/>
              <w:bottom w:w="0" w:type="dxa"/>
              <w:right w:w="6" w:type="dxa"/>
            </w:tcMar>
            <w:hideMark/>
          </w:tcPr>
          <w:p w:rsidR="0074443C" w:rsidRDefault="0074443C">
            <w:pPr>
              <w:pStyle w:val="table10"/>
              <w:spacing w:before="120"/>
            </w:pPr>
            <w:r>
              <w:t>загранучреждение, главное консульское управление Министерства иностранных дел</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заявителя</w:t>
            </w:r>
            <w:r>
              <w:br/>
            </w:r>
            <w:r>
              <w:br/>
              <w:t>4 цветные фотографии заявителя, соответствующие его возрасту, размером 40 </w:t>
            </w:r>
            <w:proofErr w:type="spellStart"/>
            <w:r>
              <w:t>х</w:t>
            </w:r>
            <w:proofErr w:type="spellEnd"/>
            <w:r>
              <w:t> 50 мм (одним листом)</w:t>
            </w:r>
            <w:r>
              <w:br/>
            </w:r>
            <w:r>
              <w:br/>
              <w:t>документ, выданный компетентным органом государства постоянного проживания, подтверждающий право заявителя на проживание</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40 евро – в случае обращения за выдачей паспорта в загранучреждение</w:t>
            </w:r>
            <w:r>
              <w:br/>
            </w:r>
            <w:r>
              <w:br/>
              <w:t>12 базовых величин – в случае обращения за выдачей паспорта в главное консульское управление Министерства иностранных дел</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 (без учета времени на доставку документов дипломатической почтой)</w:t>
            </w:r>
          </w:p>
        </w:tc>
        <w:tc>
          <w:tcPr>
            <w:tcW w:w="650" w:type="pct"/>
            <w:tcMar>
              <w:top w:w="0" w:type="dxa"/>
              <w:left w:w="6" w:type="dxa"/>
              <w:bottom w:w="0" w:type="dxa"/>
              <w:right w:w="6" w:type="dxa"/>
            </w:tcMar>
            <w:hideMark/>
          </w:tcPr>
          <w:p w:rsidR="0074443C" w:rsidRDefault="0074443C">
            <w:pPr>
              <w:pStyle w:val="table10"/>
              <w:spacing w:before="120"/>
            </w:pPr>
            <w:r>
              <w:t>10 лет – для граждан Республики Беларусь, 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11.5.2. достигшему 14-летнего возраста, в случае утраты (хищения) паспорта</w:t>
            </w:r>
          </w:p>
        </w:tc>
        <w:tc>
          <w:tcPr>
            <w:tcW w:w="777" w:type="pct"/>
            <w:tcMar>
              <w:top w:w="0" w:type="dxa"/>
              <w:left w:w="6" w:type="dxa"/>
              <w:bottom w:w="0" w:type="dxa"/>
              <w:right w:w="6" w:type="dxa"/>
            </w:tcMar>
            <w:hideMark/>
          </w:tcPr>
          <w:p w:rsidR="0074443C" w:rsidRDefault="0074443C">
            <w:pPr>
              <w:pStyle w:val="table10"/>
              <w:spacing w:before="120"/>
            </w:pPr>
            <w:r>
              <w:t>загранучреждение, главное консульское управление Министерства иностранных дел</w:t>
            </w:r>
          </w:p>
        </w:tc>
        <w:tc>
          <w:tcPr>
            <w:tcW w:w="1120" w:type="pct"/>
            <w:tcMar>
              <w:top w:w="0" w:type="dxa"/>
              <w:left w:w="6" w:type="dxa"/>
              <w:bottom w:w="0" w:type="dxa"/>
              <w:right w:w="6" w:type="dxa"/>
            </w:tcMar>
            <w:hideMark/>
          </w:tcPr>
          <w:p w:rsidR="0074443C" w:rsidRDefault="0074443C">
            <w:pPr>
              <w:pStyle w:val="table10"/>
              <w:spacing w:before="120"/>
            </w:pPr>
            <w:r>
              <w:t>заявление на выдачу паспорта</w:t>
            </w:r>
            <w:r>
              <w:br/>
            </w:r>
            <w:r>
              <w:br/>
              <w:t>свидетельство о рождении заявителя</w:t>
            </w:r>
            <w:r>
              <w:br/>
            </w:r>
            <w:r>
              <w:br/>
              <w:t>заявление с указанием обстоятельств утраты (хищения) паспорта</w:t>
            </w:r>
            <w:r>
              <w:br/>
            </w:r>
            <w:r>
              <w:br/>
              <w:t>4 цветные фотографии заявителя, соответствующие его возрасту, размером 40 </w:t>
            </w:r>
            <w:proofErr w:type="spellStart"/>
            <w:r>
              <w:t>х</w:t>
            </w:r>
            <w:proofErr w:type="spellEnd"/>
            <w:r>
              <w:t> 50 мм (одним листом)</w:t>
            </w:r>
            <w:r>
              <w:br/>
            </w:r>
            <w:r>
              <w:br/>
              <w:t>свидетельство о рождении ребенка заявителя – в случае, если заявитель имеет ребенка, не достигшего 18-летнего возраста</w:t>
            </w:r>
            <w:r>
              <w:br/>
            </w:r>
            <w:r>
              <w:br/>
              <w:t>свидетельство о заключении брака – в случае, если заявитель состоит в браке</w:t>
            </w:r>
            <w:r>
              <w:br/>
            </w:r>
            <w:r>
              <w:br/>
              <w:t>свидетельство о расторжении брака либо копия решения суда о расторжении брака – в случае расторжения заявителем брака</w:t>
            </w:r>
            <w:r>
              <w:br/>
            </w:r>
            <w:r>
              <w:br/>
              <w:t>документ, выданный компетентным органом иностранного государства, подтверждающий обращение заявителя по вопросу утраты (хищения) паспорта (за исключением случаев невозможности его получения)</w:t>
            </w:r>
            <w:r>
              <w:br/>
            </w:r>
            <w:r>
              <w:br/>
              <w:t>документ, выданный компетентным органом государства постоянного проживания, подтверждающий право заявителя на проживание</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40 евро – в случае обращения за выдачей паспорта в загранучреждение</w:t>
            </w:r>
            <w:r>
              <w:br/>
            </w:r>
            <w:r>
              <w:br/>
              <w:t>12 базовых величин – в случае обращения за выдачей паспорта в главное консульское управление Министерства иностранных дел</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 (без учета времени на доставку документов дипломатической почтой)</w:t>
            </w:r>
          </w:p>
        </w:tc>
        <w:tc>
          <w:tcPr>
            <w:tcW w:w="650" w:type="pct"/>
            <w:tcMar>
              <w:top w:w="0" w:type="dxa"/>
              <w:left w:w="6" w:type="dxa"/>
              <w:bottom w:w="0" w:type="dxa"/>
              <w:right w:w="6" w:type="dxa"/>
            </w:tcMar>
            <w:hideMark/>
          </w:tcPr>
          <w:p w:rsidR="0074443C" w:rsidRDefault="0074443C">
            <w:pPr>
              <w:pStyle w:val="table10"/>
              <w:spacing w:before="120"/>
            </w:pPr>
            <w:r>
              <w:t>10 лет – для граждан Республики Беларусь, 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11.5.3. достигшему 14-летнего возраста, при приобретении гражданства Республики Беларусь</w:t>
            </w:r>
          </w:p>
        </w:tc>
        <w:tc>
          <w:tcPr>
            <w:tcW w:w="777" w:type="pct"/>
            <w:tcMar>
              <w:top w:w="0" w:type="dxa"/>
              <w:left w:w="6" w:type="dxa"/>
              <w:bottom w:w="0" w:type="dxa"/>
              <w:right w:w="6" w:type="dxa"/>
            </w:tcMar>
            <w:hideMark/>
          </w:tcPr>
          <w:p w:rsidR="0074443C" w:rsidRDefault="0074443C">
            <w:pPr>
              <w:pStyle w:val="table10"/>
              <w:spacing w:before="120"/>
            </w:pPr>
            <w:r>
              <w:t>загранучреждение, главное консульское управление Министерства иностранных дел</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документ, удостоверяющий личность, выданный компетентным органом государства бывшей гражданской принадлежности либо обычного места жительства заявителя или международной организацией</w:t>
            </w:r>
            <w:r>
              <w:br/>
            </w:r>
            <w:r>
              <w:br/>
              <w:t>4 цветные фотографии заявителя, соответствующие его возрасту, размером 40 </w:t>
            </w:r>
            <w:proofErr w:type="spellStart"/>
            <w:r>
              <w:t>х</w:t>
            </w:r>
            <w:proofErr w:type="spellEnd"/>
            <w:r>
              <w:t> 50 мм (одним листом)</w:t>
            </w:r>
            <w:r>
              <w:br/>
            </w:r>
            <w:r>
              <w:br/>
              <w:t>документ, выданный компетентным органом государства постоянного проживания, подтверждающий право заявителя на проживание</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40 евро – в случае обращения за выдачей паспорта в загранучреждение</w:t>
            </w:r>
            <w:r>
              <w:br/>
            </w:r>
            <w:r>
              <w:br/>
              <w:t>12 базовых величин – в случае обращения за выдачей паспорта в главное консульское управление Министерства иностранных дел</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 (без учета времени на доставку документов дипломатической почтой)</w:t>
            </w:r>
          </w:p>
        </w:tc>
        <w:tc>
          <w:tcPr>
            <w:tcW w:w="650" w:type="pct"/>
            <w:tcMar>
              <w:top w:w="0" w:type="dxa"/>
              <w:left w:w="6" w:type="dxa"/>
              <w:bottom w:w="0" w:type="dxa"/>
              <w:right w:w="6" w:type="dxa"/>
            </w:tcMar>
            <w:hideMark/>
          </w:tcPr>
          <w:p w:rsidR="0074443C" w:rsidRDefault="0074443C">
            <w:pPr>
              <w:pStyle w:val="table10"/>
              <w:spacing w:before="120"/>
            </w:pPr>
            <w:r>
              <w:t>10 лет – для граждан Республики Беларусь, 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11.5.4. не достигшему 14-летнего возраста</w:t>
            </w:r>
          </w:p>
        </w:tc>
        <w:tc>
          <w:tcPr>
            <w:tcW w:w="777" w:type="pct"/>
            <w:tcMar>
              <w:top w:w="0" w:type="dxa"/>
              <w:left w:w="6" w:type="dxa"/>
              <w:bottom w:w="0" w:type="dxa"/>
              <w:right w:w="6" w:type="dxa"/>
            </w:tcMar>
            <w:hideMark/>
          </w:tcPr>
          <w:p w:rsidR="0074443C" w:rsidRDefault="0074443C">
            <w:pPr>
              <w:pStyle w:val="table10"/>
              <w:spacing w:before="120"/>
            </w:pPr>
            <w:r>
              <w:t>загранучреждение, главное консульское управление Министерства иностранных дел</w:t>
            </w:r>
          </w:p>
        </w:tc>
        <w:tc>
          <w:tcPr>
            <w:tcW w:w="1120" w:type="pct"/>
            <w:tcMar>
              <w:top w:w="0" w:type="dxa"/>
              <w:left w:w="6" w:type="dxa"/>
              <w:bottom w:w="0" w:type="dxa"/>
              <w:right w:w="6" w:type="dxa"/>
            </w:tcMar>
            <w:hideMark/>
          </w:tcPr>
          <w:p w:rsidR="0074443C" w:rsidRDefault="0074443C">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паспорт несовершеннолетнего (при его наличии)</w:t>
            </w:r>
            <w:r>
              <w:br/>
            </w:r>
            <w:r>
              <w:br/>
              <w:t>свидетельство о рождении несовершеннолетнего</w:t>
            </w:r>
            <w:r>
              <w:br/>
            </w:r>
            <w:r>
              <w:br/>
              <w:t>паспорт или иной документ, удостоверяющий личность законного представителя несовершеннолетнего</w:t>
            </w:r>
            <w:r>
              <w:br/>
            </w:r>
            <w:r>
              <w:br/>
              <w:t>4 цветные фотографии несовершеннолетнего, соответствующие его возрасту, размером 40 </w:t>
            </w:r>
            <w:proofErr w:type="spellStart"/>
            <w:r>
              <w:t>х</w:t>
            </w:r>
            <w:proofErr w:type="spellEnd"/>
            <w:r>
              <w:t> 50 мм (одним листом)</w:t>
            </w:r>
            <w:r>
              <w:br/>
            </w:r>
            <w:r>
              <w:br/>
              <w:t>документ, выданный компетентным органом государства постоянного проживания, подтверждающий право несовершеннолетнего на проживание</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 (без учета времени на доставку документов дипломатической почтой)</w:t>
            </w:r>
          </w:p>
        </w:tc>
        <w:tc>
          <w:tcPr>
            <w:tcW w:w="650" w:type="pct"/>
            <w:tcMar>
              <w:top w:w="0" w:type="dxa"/>
              <w:left w:w="6" w:type="dxa"/>
              <w:bottom w:w="0" w:type="dxa"/>
              <w:right w:w="6" w:type="dxa"/>
            </w:tcMar>
            <w:hideMark/>
          </w:tcPr>
          <w:p w:rsidR="0074443C" w:rsidRDefault="0074443C">
            <w:pPr>
              <w:pStyle w:val="table10"/>
              <w:spacing w:before="120"/>
            </w:pPr>
            <w:r>
              <w:t>5 лет – для граждан Республики Беларусь, не достигших 13-летнего возраста, но не свыше достижения 14-летнего возраста</w:t>
            </w:r>
            <w:r>
              <w:br/>
            </w:r>
            <w:r>
              <w:br/>
              <w:t>10 лет – для граждан Республики Беларусь, достигших 13-летнего возраста</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11.5.5. не достигшему 14-летнего возраста, в случае утраты (хищения) паспорта</w:t>
            </w:r>
          </w:p>
        </w:tc>
        <w:tc>
          <w:tcPr>
            <w:tcW w:w="777" w:type="pct"/>
            <w:tcMar>
              <w:top w:w="0" w:type="dxa"/>
              <w:left w:w="6" w:type="dxa"/>
              <w:bottom w:w="0" w:type="dxa"/>
              <w:right w:w="6" w:type="dxa"/>
            </w:tcMar>
            <w:hideMark/>
          </w:tcPr>
          <w:p w:rsidR="0074443C" w:rsidRDefault="0074443C">
            <w:pPr>
              <w:pStyle w:val="table10"/>
              <w:spacing w:before="120"/>
            </w:pPr>
            <w:r>
              <w:t>загранучреждение, главное консульское управление Министерства иностранных дел</w:t>
            </w:r>
          </w:p>
        </w:tc>
        <w:tc>
          <w:tcPr>
            <w:tcW w:w="1120" w:type="pct"/>
            <w:tcMar>
              <w:top w:w="0" w:type="dxa"/>
              <w:left w:w="6" w:type="dxa"/>
              <w:bottom w:w="0" w:type="dxa"/>
              <w:right w:w="6" w:type="dxa"/>
            </w:tcMar>
            <w:hideMark/>
          </w:tcPr>
          <w:p w:rsidR="0074443C" w:rsidRDefault="0074443C">
            <w:pPr>
              <w:pStyle w:val="table10"/>
              <w:spacing w:before="120"/>
            </w:pPr>
            <w:r>
              <w:t>законный представитель несовершеннолетнего гражданина Республики Беларусь представляет:</w:t>
            </w:r>
            <w:r>
              <w:br/>
            </w:r>
            <w:r>
              <w:br/>
              <w:t>заявление на выдачу паспорта</w:t>
            </w:r>
            <w:r>
              <w:br/>
            </w:r>
            <w:r>
              <w:br/>
              <w:t>заявление с указанием обстоятельств утраты (хищения) паспорта</w:t>
            </w:r>
            <w:r>
              <w:br/>
            </w:r>
            <w:r>
              <w:br/>
              <w:t>свидетельство о рождении несовершеннолетнего</w:t>
            </w:r>
            <w:r>
              <w:br/>
            </w:r>
            <w:r>
              <w:br/>
              <w:t>паспорт или иной документ, удостоверяющий личность законного представителя несовершеннолетнего</w:t>
            </w:r>
            <w:r>
              <w:br/>
            </w:r>
            <w:r>
              <w:br/>
              <w:t>4 цветные фотографии несовершеннолетнего, соответствующие его возрасту, размером 40 </w:t>
            </w:r>
            <w:proofErr w:type="spellStart"/>
            <w:r>
              <w:t>х</w:t>
            </w:r>
            <w:proofErr w:type="spellEnd"/>
            <w:r>
              <w:t> 50 мм (одним листом)</w:t>
            </w:r>
            <w:r>
              <w:br/>
            </w:r>
            <w:r>
              <w:br/>
              <w:t>документ, выданный компетентным органом государства постоянного проживания, подтверждающий право несовершеннолетнего на проживание</w:t>
            </w:r>
            <w:r>
              <w:br/>
            </w:r>
            <w:r>
              <w:br/>
              <w:t>документ, выданный компетентным органом иностранного государства, подтверждающий обращение заявителя по вопросу утраты (хищения) паспорта (за исключением случаев невозможности его получения)</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 (без учета времени на доставку документов дипломатической почтой)</w:t>
            </w:r>
          </w:p>
        </w:tc>
        <w:tc>
          <w:tcPr>
            <w:tcW w:w="650" w:type="pct"/>
            <w:tcMar>
              <w:top w:w="0" w:type="dxa"/>
              <w:left w:w="6" w:type="dxa"/>
              <w:bottom w:w="0" w:type="dxa"/>
              <w:right w:w="6" w:type="dxa"/>
            </w:tcMar>
            <w:hideMark/>
          </w:tcPr>
          <w:p w:rsidR="0074443C" w:rsidRDefault="0074443C">
            <w:pPr>
              <w:pStyle w:val="table10"/>
              <w:spacing w:before="120"/>
            </w:pPr>
            <w:r>
              <w:t>5 лет – для граждан Республики Беларусь, не достигших 13-летнего возраста, но не свыше достижения 14-летнего возраста</w:t>
            </w:r>
            <w:r>
              <w:br/>
            </w:r>
            <w:r>
              <w:br/>
              <w:t>10 лет – для граждан Республики Беларусь, достигших 13-летнего возраста</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11.5.6.</w:t>
            </w:r>
            <w:r>
              <w:rPr>
                <w:b/>
                <w:bCs/>
                <w:sz w:val="20"/>
                <w:szCs w:val="20"/>
              </w:rPr>
              <w:t xml:space="preserve"> </w:t>
            </w:r>
            <w:r>
              <w:rPr>
                <w:sz w:val="20"/>
                <w:szCs w:val="20"/>
              </w:rPr>
              <w:t>не достигшему 14-летнего возраста, при приобретении гражданства Республики Беларусь</w:t>
            </w:r>
          </w:p>
        </w:tc>
        <w:tc>
          <w:tcPr>
            <w:tcW w:w="777" w:type="pct"/>
            <w:tcMar>
              <w:top w:w="0" w:type="dxa"/>
              <w:left w:w="6" w:type="dxa"/>
              <w:bottom w:w="0" w:type="dxa"/>
              <w:right w:w="6" w:type="dxa"/>
            </w:tcMar>
            <w:hideMark/>
          </w:tcPr>
          <w:p w:rsidR="0074443C" w:rsidRDefault="0074443C">
            <w:pPr>
              <w:pStyle w:val="table10"/>
              <w:spacing w:before="120"/>
            </w:pPr>
            <w:r>
              <w:t>загранучреждение, главное консульское управление Министерства иностранных дел</w:t>
            </w:r>
          </w:p>
        </w:tc>
        <w:tc>
          <w:tcPr>
            <w:tcW w:w="1120" w:type="pct"/>
            <w:tcMar>
              <w:top w:w="0" w:type="dxa"/>
              <w:left w:w="6" w:type="dxa"/>
              <w:bottom w:w="0" w:type="dxa"/>
              <w:right w:w="6" w:type="dxa"/>
            </w:tcMar>
            <w:hideMark/>
          </w:tcPr>
          <w:p w:rsidR="0074443C" w:rsidRDefault="0074443C">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паспорт или иной документ, удостоверяющий личность законного представителя несовершеннолетнего</w:t>
            </w:r>
            <w:r>
              <w:br/>
            </w:r>
            <w:r>
              <w:br/>
              <w:t>4 цветные фотографии несовершеннолетнего, соответствующие его возрасту, размером 40 </w:t>
            </w:r>
            <w:proofErr w:type="spellStart"/>
            <w:r>
              <w:t>х</w:t>
            </w:r>
            <w:proofErr w:type="spellEnd"/>
            <w:r>
              <w:t> 50 мм (одним листом)</w:t>
            </w:r>
            <w:r>
              <w:br/>
            </w:r>
            <w:r>
              <w:br/>
              <w:t>документ, выданный компетентным органом государства постоянного проживания, подтверждающий право несовершеннолетнего на проживание</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 (без учета времени на доставку документов дипломатической почтой)</w:t>
            </w:r>
          </w:p>
        </w:tc>
        <w:tc>
          <w:tcPr>
            <w:tcW w:w="650" w:type="pct"/>
            <w:tcMar>
              <w:top w:w="0" w:type="dxa"/>
              <w:left w:w="6" w:type="dxa"/>
              <w:bottom w:w="0" w:type="dxa"/>
              <w:right w:w="6" w:type="dxa"/>
            </w:tcMar>
            <w:hideMark/>
          </w:tcPr>
          <w:p w:rsidR="0074443C" w:rsidRDefault="0074443C">
            <w:pPr>
              <w:pStyle w:val="table10"/>
              <w:spacing w:before="120"/>
            </w:pPr>
            <w:r>
              <w:t>5 лет – для граждан Республики Беларусь, не достигших 13-летнего возраста, но не свыше достижения 14-летнего возраста</w:t>
            </w:r>
            <w:r>
              <w:br/>
            </w:r>
            <w:r>
              <w:br/>
              <w:t>10 лет – для граждан Республики Беларусь, достигших 13-летнего возраста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11.6. Обмен паспорта гражданину Республики Беларусь, постоянно проживающему за пределами Республики Беларусь:</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11.6.1. достигшему 14-летнего возраста</w:t>
            </w:r>
          </w:p>
        </w:tc>
        <w:tc>
          <w:tcPr>
            <w:tcW w:w="777" w:type="pct"/>
            <w:tcMar>
              <w:top w:w="0" w:type="dxa"/>
              <w:left w:w="6" w:type="dxa"/>
              <w:bottom w:w="0" w:type="dxa"/>
              <w:right w:w="6" w:type="dxa"/>
            </w:tcMar>
            <w:hideMark/>
          </w:tcPr>
          <w:p w:rsidR="0074443C" w:rsidRDefault="0074443C">
            <w:pPr>
              <w:pStyle w:val="table10"/>
              <w:spacing w:before="120"/>
            </w:pPr>
            <w:r>
              <w:t>загранучреждение, главное консульское управление Министерства иностранных дел</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подлежащий обмену</w:t>
            </w:r>
            <w:r>
              <w:br/>
            </w:r>
            <w:r>
              <w:br/>
              <w:t>4 цветные фотографии заявителя, соответствующие его возрасту, размером 40 </w:t>
            </w:r>
            <w:proofErr w:type="spellStart"/>
            <w:r>
              <w:t>х</w:t>
            </w:r>
            <w:proofErr w:type="spellEnd"/>
            <w:r>
              <w:t> 50 мм (одним листом)</w:t>
            </w:r>
            <w:r>
              <w:br/>
            </w:r>
            <w:r>
              <w:br/>
              <w:t>свидетельство о рождении ребенка заявителя – в случае, если заявитель имеет ребенка, не достигшего 18-летнего возраста</w:t>
            </w:r>
            <w:r>
              <w:br/>
            </w:r>
            <w:r>
              <w:br/>
              <w:t>свидетельство о заключении брака – в случае, если заявитель состоит в браке</w:t>
            </w:r>
            <w:r>
              <w:br/>
            </w:r>
            <w:r>
              <w:br/>
              <w:t>свидетельство о расторжении брака либо копия решения суда о расторжении брака – в случае расторжения заявителем брака</w:t>
            </w:r>
            <w:r>
              <w:br/>
            </w:r>
            <w:r>
              <w:br/>
              <w:t>свидетельство о рождении заявителя</w:t>
            </w:r>
            <w:r>
              <w:br/>
            </w:r>
            <w:r>
              <w:br/>
              <w:t>свидетельство о перемене имени – в случае перемены заявителем фамилии, собственного имени, отчества</w:t>
            </w:r>
            <w:r>
              <w:br/>
            </w:r>
            <w:r>
              <w:br/>
              <w:t>документ, выданный компетентным органом государства постоянного проживания, подтверждающий право заявителя на проживание</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40 евро – в случае обращения за обменом паспорта в загранучреждение</w:t>
            </w:r>
            <w:r>
              <w:br/>
            </w:r>
            <w:r>
              <w:br/>
              <w:t>12 базовых величин – в случае обращения за выдачей паспорта в главное консульское управление Министерства иностранных дел</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 (без учета времени на доставку документов дипломатической почтой)</w:t>
            </w:r>
          </w:p>
        </w:tc>
        <w:tc>
          <w:tcPr>
            <w:tcW w:w="650" w:type="pct"/>
            <w:tcMar>
              <w:top w:w="0" w:type="dxa"/>
              <w:left w:w="6" w:type="dxa"/>
              <w:bottom w:w="0" w:type="dxa"/>
              <w:right w:w="6" w:type="dxa"/>
            </w:tcMar>
            <w:hideMark/>
          </w:tcPr>
          <w:p w:rsidR="0074443C" w:rsidRDefault="0074443C">
            <w:pPr>
              <w:pStyle w:val="table10"/>
              <w:spacing w:before="120"/>
            </w:pPr>
            <w:r>
              <w:t>10 лет – для граждан Республики Беларусь, 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11.6.2. не достигшему 14-летнего возраста</w:t>
            </w:r>
          </w:p>
        </w:tc>
        <w:tc>
          <w:tcPr>
            <w:tcW w:w="777" w:type="pct"/>
            <w:tcMar>
              <w:top w:w="0" w:type="dxa"/>
              <w:left w:w="6" w:type="dxa"/>
              <w:bottom w:w="0" w:type="dxa"/>
              <w:right w:w="6" w:type="dxa"/>
            </w:tcMar>
            <w:hideMark/>
          </w:tcPr>
          <w:p w:rsidR="0074443C" w:rsidRDefault="0074443C">
            <w:pPr>
              <w:pStyle w:val="table10"/>
              <w:spacing w:before="120"/>
            </w:pPr>
            <w:r>
              <w:t>загранучреждение, главное консульское управление Министерства иностранных дел</w:t>
            </w:r>
          </w:p>
        </w:tc>
        <w:tc>
          <w:tcPr>
            <w:tcW w:w="1120" w:type="pct"/>
            <w:tcMar>
              <w:top w:w="0" w:type="dxa"/>
              <w:left w:w="6" w:type="dxa"/>
              <w:bottom w:w="0" w:type="dxa"/>
              <w:right w:w="6" w:type="dxa"/>
            </w:tcMar>
            <w:hideMark/>
          </w:tcPr>
          <w:p w:rsidR="0074443C" w:rsidRDefault="0074443C">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паспорт, подлежащий обмену</w:t>
            </w:r>
            <w:r>
              <w:br/>
            </w:r>
            <w:r>
              <w:br/>
              <w:t>свидетельство о рождении несовершеннолетнего</w:t>
            </w:r>
            <w:r>
              <w:br/>
            </w:r>
            <w:r>
              <w:br/>
              <w:t>паспорт или иной документ, удостоверяющий личность законного представителя несовершеннолетнего</w:t>
            </w:r>
            <w:r>
              <w:br/>
            </w:r>
            <w:r>
              <w:br/>
              <w:t>4 цветные фотографии несовершеннолетнего, соответствующие его возрасту, размером 40 </w:t>
            </w:r>
            <w:proofErr w:type="spellStart"/>
            <w:r>
              <w:t>х</w:t>
            </w:r>
            <w:proofErr w:type="spellEnd"/>
            <w:r>
              <w:t> 50 мм (одним листом)</w:t>
            </w:r>
            <w:r>
              <w:br/>
            </w:r>
            <w:r>
              <w:br/>
              <w:t>документ, выданный компетентным органом государства постоянного проживания, подтверждающий право несовершеннолетнего на проживание</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 (без учета времени на доставку документов дипломатической почтой)</w:t>
            </w:r>
          </w:p>
        </w:tc>
        <w:tc>
          <w:tcPr>
            <w:tcW w:w="650" w:type="pct"/>
            <w:tcMar>
              <w:top w:w="0" w:type="dxa"/>
              <w:left w:w="6" w:type="dxa"/>
              <w:bottom w:w="0" w:type="dxa"/>
              <w:right w:w="6" w:type="dxa"/>
            </w:tcMar>
            <w:hideMark/>
          </w:tcPr>
          <w:p w:rsidR="0074443C" w:rsidRDefault="0074443C">
            <w:pPr>
              <w:pStyle w:val="table10"/>
              <w:spacing w:before="120"/>
            </w:pPr>
            <w:r>
              <w:t>5 лет – для граждан Республики Беларусь, не достигших 13-летнего возраста, но не свыше достижения 14-летнего возраста</w:t>
            </w:r>
            <w:r>
              <w:br/>
            </w:r>
            <w:r>
              <w:br/>
              <w:t>10 лет – для граждан Республики Беларусь, достигших 13-летнего возраста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11.7. Рассмотрение заявления об однократном продлении срока действия паспорта гражданину Республики Беларусь, временно выехавшему за пределы Республики Беларусь:</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11.7.1. достигшему 14-летнего возраста</w:t>
            </w:r>
          </w:p>
        </w:tc>
        <w:tc>
          <w:tcPr>
            <w:tcW w:w="777" w:type="pct"/>
            <w:tcMar>
              <w:top w:w="0" w:type="dxa"/>
              <w:left w:w="6" w:type="dxa"/>
              <w:bottom w:w="0" w:type="dxa"/>
              <w:right w:w="6" w:type="dxa"/>
            </w:tcMar>
            <w:hideMark/>
          </w:tcPr>
          <w:p w:rsidR="0074443C" w:rsidRDefault="0074443C">
            <w:pPr>
              <w:pStyle w:val="table10"/>
              <w:spacing w:before="120"/>
            </w:pPr>
            <w:r>
              <w:t>загранучреждение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w:t>
            </w:r>
            <w:r>
              <w:br/>
            </w:r>
            <w:r>
              <w:br/>
              <w:t>одна цветная фотография заявителя, соответствующая его возрасту, размером 40 </w:t>
            </w:r>
            <w:proofErr w:type="spellStart"/>
            <w:r>
              <w:t>х</w:t>
            </w:r>
            <w:proofErr w:type="spellEnd"/>
            <w:r>
              <w:t> 50 мм</w:t>
            </w:r>
            <w:r>
              <w:br/>
            </w:r>
            <w:r>
              <w:br/>
              <w:t>документ, подтверждающий необходимость длительного пребывания заявителя в государстве пребывания</w:t>
            </w:r>
            <w:r>
              <w:br/>
            </w:r>
            <w:r>
              <w:br/>
              <w:t>согласие законного представителя несовершеннолетнего на продление срока действия паспорта, удостоверенное нотариально</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20 евро</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до 2 лет со дня окончания срока действия паспорта</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11.7.2. не достигшему 14-летнего возраста</w:t>
            </w:r>
          </w:p>
        </w:tc>
        <w:tc>
          <w:tcPr>
            <w:tcW w:w="777" w:type="pct"/>
            <w:tcMar>
              <w:top w:w="0" w:type="dxa"/>
              <w:left w:w="6" w:type="dxa"/>
              <w:bottom w:w="0" w:type="dxa"/>
              <w:right w:w="6" w:type="dxa"/>
            </w:tcMar>
            <w:hideMark/>
          </w:tcPr>
          <w:p w:rsidR="0074443C" w:rsidRDefault="0074443C">
            <w:pPr>
              <w:pStyle w:val="table10"/>
              <w:spacing w:before="120"/>
            </w:pPr>
            <w:r>
              <w:t>загранучреждение</w:t>
            </w:r>
          </w:p>
        </w:tc>
        <w:tc>
          <w:tcPr>
            <w:tcW w:w="1120" w:type="pct"/>
            <w:tcMar>
              <w:top w:w="0" w:type="dxa"/>
              <w:left w:w="6" w:type="dxa"/>
              <w:bottom w:w="0" w:type="dxa"/>
              <w:right w:w="6" w:type="dxa"/>
            </w:tcMar>
            <w:hideMark/>
          </w:tcPr>
          <w:p w:rsidR="0074443C" w:rsidRDefault="0074443C">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паспорт несовершеннолетнего</w:t>
            </w:r>
            <w:r>
              <w:br/>
            </w:r>
            <w:r>
              <w:br/>
              <w:t>паспорт или иной документ, удостоверяющий личность законного представителя несовершеннолетнего</w:t>
            </w:r>
            <w:r>
              <w:br/>
            </w:r>
            <w:r>
              <w:br/>
              <w:t>одну цветную фотографию несовершеннолетнего, соответствующую его возрасту, размером 40 </w:t>
            </w:r>
            <w:proofErr w:type="spellStart"/>
            <w:r>
              <w:t>х</w:t>
            </w:r>
            <w:proofErr w:type="spellEnd"/>
            <w:r>
              <w:t> 50 мм</w:t>
            </w:r>
            <w:r>
              <w:br/>
            </w:r>
            <w:r>
              <w:br/>
              <w:t>документ, подтверждающий необходимость длительного пребывания несовершеннолетнего в государстве пребывания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20 евро</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до 2 лет со дня окончания срока действия паспорта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11.8. Выдача свидетельства на возвращение в Республику Беларусь гражданину Республики Беларусь, иностранному гражданину или лицу без гражданства, которым предоставлены статус беженца, дополнительная защита или убежище в Республике Беларусь, лицу без гражданства, постоянно проживающему в Республике Беларусь:</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11.8.1. достигшему 14-летнего возраста</w:t>
            </w:r>
          </w:p>
        </w:tc>
        <w:tc>
          <w:tcPr>
            <w:tcW w:w="777" w:type="pct"/>
            <w:tcMar>
              <w:top w:w="0" w:type="dxa"/>
              <w:left w:w="6" w:type="dxa"/>
              <w:bottom w:w="0" w:type="dxa"/>
              <w:right w:w="6" w:type="dxa"/>
            </w:tcMar>
            <w:hideMark/>
          </w:tcPr>
          <w:p w:rsidR="0074443C" w:rsidRDefault="0074443C">
            <w:pPr>
              <w:pStyle w:val="table10"/>
              <w:spacing w:before="120"/>
            </w:pPr>
            <w:r>
              <w:t>загранучреждение</w:t>
            </w:r>
          </w:p>
        </w:tc>
        <w:tc>
          <w:tcPr>
            <w:tcW w:w="1120" w:type="pct"/>
            <w:tcMar>
              <w:top w:w="0" w:type="dxa"/>
              <w:left w:w="6" w:type="dxa"/>
              <w:bottom w:w="0" w:type="dxa"/>
              <w:right w:w="6" w:type="dxa"/>
            </w:tcMar>
            <w:hideMark/>
          </w:tcPr>
          <w:p w:rsidR="0074443C" w:rsidRDefault="0074443C">
            <w:pPr>
              <w:pStyle w:val="table10"/>
              <w:spacing w:before="120"/>
            </w:pPr>
            <w:r>
              <w:t>заявление на выдачу свидетельства</w:t>
            </w:r>
            <w:r>
              <w:br/>
            </w:r>
            <w:r>
              <w:br/>
              <w:t>две цветные фотографии заявителя, соответствующие его возрасту, размером 40 </w:t>
            </w:r>
            <w:proofErr w:type="spellStart"/>
            <w:r>
              <w:t>х</w:t>
            </w:r>
            <w:proofErr w:type="spellEnd"/>
            <w:r>
              <w:t> 50 мм (одним листом)</w:t>
            </w:r>
            <w:r>
              <w:br/>
            </w:r>
            <w:r>
              <w:br/>
              <w:t>документ, выданный компетентным органом иностранного государства, подтверждающий обращение заявителя по вопросу утраты (хищения) паспорта, дипломатического или служебного паспорта гражданина Республики Беларусь, проездного документа Республики Беларусь, биометрического паспорта гражданина Республики Беларусь, биометрического дипломатического паспорта гражданина Республики Беларусь, биометрического служебного паспорта гражданина Республики Беларусь, биометрического проездного документа Республики Беларусь (далее – биометрический проездной документ), проездного документа (Конвенция от 28 июля 1951 года) (за исключением случаев невозможности его получения)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бесплатно – для граждан Республики Беларусь, иностранных граждан и лиц без гражданства, которым предоставлены статус беженца, дополнительная защита или убежище в Республике Беларусь, лиц без гражданства, постоянно проживающих в Республике Беларусь, которые высылаются, депортируются в Республику Беларусь или выдаются Республике Беларусь по ходатайствам правоохранительных органов иностранных государств, либо являются жертвами торговли людьми, либо не имеют средств для уплаты консульского сбора</w:t>
            </w:r>
            <w:r>
              <w:br/>
            </w:r>
            <w:r>
              <w:br/>
              <w:t>20 евро – для иных граждан Республики Беларусь и лиц без гражданства, постоянно проживающих в Республике Беларусь</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до 6 месяцев – в зависимости от необходимости получения выездных и транзитных виз</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11.8.2. не достигшему 14-летнего возраста</w:t>
            </w:r>
          </w:p>
        </w:tc>
        <w:tc>
          <w:tcPr>
            <w:tcW w:w="777" w:type="pct"/>
            <w:tcMar>
              <w:top w:w="0" w:type="dxa"/>
              <w:left w:w="6" w:type="dxa"/>
              <w:bottom w:w="0" w:type="dxa"/>
              <w:right w:w="6" w:type="dxa"/>
            </w:tcMar>
            <w:hideMark/>
          </w:tcPr>
          <w:p w:rsidR="0074443C" w:rsidRDefault="0074443C">
            <w:pPr>
              <w:pStyle w:val="table10"/>
              <w:spacing w:before="120"/>
            </w:pPr>
            <w:r>
              <w:t>загранучреждение</w:t>
            </w:r>
          </w:p>
        </w:tc>
        <w:tc>
          <w:tcPr>
            <w:tcW w:w="1120" w:type="pct"/>
            <w:tcMar>
              <w:top w:w="0" w:type="dxa"/>
              <w:left w:w="6" w:type="dxa"/>
              <w:bottom w:w="0" w:type="dxa"/>
              <w:right w:w="6" w:type="dxa"/>
            </w:tcMar>
            <w:hideMark/>
          </w:tcPr>
          <w:p w:rsidR="0074443C" w:rsidRDefault="0074443C">
            <w:pPr>
              <w:pStyle w:val="table10"/>
              <w:spacing w:before="120"/>
            </w:pPr>
            <w:r>
              <w:t>законный представитель несовершеннолетнего представляет:</w:t>
            </w:r>
            <w:r>
              <w:br/>
            </w:r>
            <w:r>
              <w:br/>
              <w:t>заявление на выдачу свидетельства</w:t>
            </w:r>
            <w:r>
              <w:br/>
            </w:r>
            <w:r>
              <w:br/>
              <w:t>паспорт или иной документ, удостоверяющий личность законного представителя несовершеннолетнего (при его наличии)</w:t>
            </w:r>
            <w:r>
              <w:br/>
            </w:r>
            <w:r>
              <w:br/>
              <w:t>свидетельство о рождении – для несовершеннолетнего, родившегося за пределами Республики Беларусь</w:t>
            </w:r>
            <w:r>
              <w:br/>
            </w:r>
            <w:r>
              <w:br/>
              <w:t>две цветные фотографии несовершеннолетнего, соответствующие его возрасту, размером 40 </w:t>
            </w:r>
            <w:proofErr w:type="spellStart"/>
            <w:r>
              <w:t>х</w:t>
            </w:r>
            <w:proofErr w:type="spellEnd"/>
            <w:r>
              <w:t> 50 мм (одним листом)</w:t>
            </w:r>
            <w:r>
              <w:br/>
            </w:r>
            <w:r>
              <w:br/>
              <w:t>документ, выданный компетентным органом иностранного государства, подтверждающий обращение заявителя об утрате (хищении) паспорта гражданина Республики Беларусь, дипломатического паспорта гражданина Республики Беларусь, служебного паспорта гражданина Республики Беларусь, проездного документа Республики Беларусь, биометрического паспорта гражданина Республики Беларусь, биометрического дипломатического паспорта гражданина Республики Беларусь, биометрического служебного паспорта гражданина Республики Беларусь, биометрического проездного документа, проездного документа (Конвенция от 28 июля 1951 года) (за исключением случаев невозможности его получения)</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до 6 месяцев – в зависимости от необходимости получения выездных и транзитных виз</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11.9. Выдача (обмен) национального удостоверения личности моряка Республики Беларусь (далее – национальное удостоверение)</w:t>
            </w:r>
          </w:p>
        </w:tc>
        <w:tc>
          <w:tcPr>
            <w:tcW w:w="777" w:type="pct"/>
            <w:tcMar>
              <w:top w:w="0" w:type="dxa"/>
              <w:left w:w="6" w:type="dxa"/>
              <w:bottom w:w="0" w:type="dxa"/>
              <w:right w:w="6" w:type="dxa"/>
            </w:tcMar>
            <w:hideMark/>
          </w:tcPr>
          <w:p w:rsidR="0074443C" w:rsidRDefault="0074443C">
            <w:pPr>
              <w:pStyle w:val="table10"/>
              <w:spacing w:before="120"/>
            </w:pPr>
            <w:r>
              <w:t>Государственная администрация водного транспорта</w:t>
            </w:r>
          </w:p>
        </w:tc>
        <w:tc>
          <w:tcPr>
            <w:tcW w:w="1120" w:type="pct"/>
            <w:tcMar>
              <w:top w:w="0" w:type="dxa"/>
              <w:left w:w="6" w:type="dxa"/>
              <w:bottom w:w="0" w:type="dxa"/>
              <w:right w:w="6" w:type="dxa"/>
            </w:tcMar>
            <w:hideMark/>
          </w:tcPr>
          <w:p w:rsidR="0074443C" w:rsidRDefault="0074443C">
            <w:pPr>
              <w:pStyle w:val="table10"/>
              <w:spacing w:before="120"/>
            </w:pPr>
            <w:r>
              <w:t>заявление на выдачу национального удостоверения</w:t>
            </w:r>
            <w:r>
              <w:br/>
            </w:r>
            <w:r>
              <w:br/>
              <w:t>заявление с указанием обстоятельств утраты (хищения) национального удостоверения – для выдачи национального удостоверения в случае его утраты (хищения)</w:t>
            </w:r>
            <w:r>
              <w:br/>
            </w:r>
            <w:r>
              <w:br/>
              <w:t>паспорт или иной документ, удостоверяющий личность, – для граждан Республики Беларусь</w:t>
            </w:r>
            <w:r>
              <w:br/>
            </w:r>
            <w:r>
              <w:br/>
              <w:t>документ для выезда за границу – для иностранных граждан и лиц без гражданства</w:t>
            </w:r>
            <w:r>
              <w:br/>
            </w:r>
            <w:r>
              <w:br/>
              <w:t>4 цветные фотографии заявителя, соответствующие его возрасту, размером 40 </w:t>
            </w:r>
            <w:proofErr w:type="spellStart"/>
            <w:r>
              <w:t>х</w:t>
            </w:r>
            <w:proofErr w:type="spellEnd"/>
            <w:r>
              <w:t> 50 мм (одним листом)</w:t>
            </w:r>
            <w:r>
              <w:br/>
            </w:r>
            <w:r>
              <w:br/>
              <w:t xml:space="preserve">диплом (свидетельство, сертификат) в соответствии с требованиями Международной конвенции о подготовке и </w:t>
            </w:r>
            <w:proofErr w:type="spellStart"/>
            <w:r>
              <w:t>дипломировании</w:t>
            </w:r>
            <w:proofErr w:type="spellEnd"/>
            <w:r>
              <w:t xml:space="preserve"> моряков и несении вахты от 7 июля 1978 года – для членов экипажей судов</w:t>
            </w:r>
            <w:r>
              <w:br/>
            </w:r>
            <w:r>
              <w:br/>
              <w:t>запрос судовладельца, государственного органа, иной организации с места работы (учебы) заявителя о выдаче ему национального удостоверения с указанием цели выдачи (обмена)</w:t>
            </w:r>
            <w:r>
              <w:br/>
            </w:r>
            <w:r>
              <w:br/>
              <w:t>копия трудовой книжки заявителя или другого документа, подтверждающего трудовую деятельность заявителя за последние 10 лет, – для выдачи национального удостоверения</w:t>
            </w:r>
            <w:r>
              <w:br/>
            </w:r>
            <w:r>
              <w:br/>
              <w:t>копия трудовой книжки заявителя или другого документа, подтверждающего трудовую деятельность заявителя за последние 5 лет, – для обмена национального удостоверения</w:t>
            </w:r>
            <w:r>
              <w:br/>
            </w:r>
            <w:r>
              <w:br/>
              <w:t>национальное удостоверение, подлежащее обмену, – для обмена национального удостоверения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бесплатно – для работников государственных органов (организаций), командируемых на суда для выполнения служебных заданий, обучающихся, получающих высшее, среднее специальное образование по морским специальностям, а также за обмен национального удостоверения в случае установления неточностей в данных или отметках в национальном удостоверении, допущенных по вине органа, выдавшего национальное удостоверение</w:t>
            </w:r>
            <w:r>
              <w:br/>
            </w:r>
            <w:r>
              <w:br/>
              <w:t>1 базовая величина – для других лиц и в иных случаях</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5 лет</w:t>
            </w:r>
          </w:p>
        </w:tc>
      </w:tr>
      <w:tr w:rsidR="0074443C">
        <w:trPr>
          <w:trHeight w:val="238"/>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11.10. Выдача биометрического вида на жительство в Республике Беларусь иностранного гражданина, биометрического вида на жительство в Республике Беларусь лица без гражданства (далее – биометрический вид на жительство) иностранному гражданину или лицу без гражданства, постоянно проживающим в Республике Беларусь:</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38"/>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11.10.1. достигшим 14-летнего возраста либо не достигшим 14-летнего возраста и состоящим в браке</w:t>
            </w:r>
          </w:p>
        </w:tc>
        <w:tc>
          <w:tcPr>
            <w:tcW w:w="777" w:type="pct"/>
            <w:tcMar>
              <w:top w:w="0" w:type="dxa"/>
              <w:left w:w="6" w:type="dxa"/>
              <w:bottom w:w="0" w:type="dxa"/>
              <w:right w:w="6" w:type="dxa"/>
            </w:tcMar>
            <w:hideMark/>
          </w:tcPr>
          <w:p w:rsidR="0074443C" w:rsidRDefault="0074443C">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свидетельство (документ) о рождении (при его наличии)</w:t>
            </w:r>
            <w:r>
              <w:br/>
            </w:r>
            <w:r>
              <w:br/>
              <w:t>документ для выезда за границу (при его наличии)</w:t>
            </w:r>
            <w:r>
              <w:br/>
            </w:r>
            <w:r>
              <w:br/>
              <w:t>удостоверение беженца – для лиц, которым предоставлен статус беженца в Республике Беларусь</w:t>
            </w:r>
            <w:r>
              <w:br/>
            </w:r>
            <w:r>
              <w:br/>
              <w:t>документ, подтверждающий заключение брака, – для иностранных граждан и лиц без гражданства, не достигших 14-летнего возраста и состоящих в браке</w:t>
            </w:r>
            <w:r>
              <w:br/>
            </w:r>
            <w:r>
              <w:br/>
              <w:t>документы, необходимые для регистрации по месту жительства, указанные в пункте 13.1 настоящего перечня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бесплатно – для 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1 базовая величина – дополнительно за выдачу биометрического вида на жительство в ускоренном порядке</w:t>
            </w:r>
            <w:r>
              <w:br/>
            </w:r>
            <w:r>
              <w:br/>
              <w:t xml:space="preserve">2 базовые величины – дополнительно за выдачу биометрического вида на жительство в срочном порядке </w:t>
            </w:r>
          </w:p>
        </w:tc>
        <w:tc>
          <w:tcPr>
            <w:tcW w:w="813" w:type="pct"/>
            <w:tcMar>
              <w:top w:w="0" w:type="dxa"/>
              <w:left w:w="6" w:type="dxa"/>
              <w:bottom w:w="0" w:type="dxa"/>
              <w:right w:w="6" w:type="dxa"/>
            </w:tcMar>
            <w:hideMark/>
          </w:tcPr>
          <w:p w:rsidR="0074443C" w:rsidRDefault="0074443C">
            <w:pPr>
              <w:pStyle w:val="table10"/>
              <w:spacing w:before="120"/>
            </w:pPr>
            <w:r>
              <w:t>15 рабочих дней со дня подачи заявления</w:t>
            </w:r>
            <w:r>
              <w:br/>
            </w:r>
            <w:r>
              <w:br/>
              <w:t>10 рабочих дней со дня подачи заявления – в случае выдачи биометрического вида на жительство в ускоренном порядке</w:t>
            </w:r>
            <w:r>
              <w:br/>
            </w:r>
            <w:r>
              <w:br/>
              <w:t>5 рабочих дней со дня подачи заявления – в случае выдачи биометрического вида на жительство в срочном порядке</w:t>
            </w:r>
          </w:p>
        </w:tc>
        <w:tc>
          <w:tcPr>
            <w:tcW w:w="650" w:type="pct"/>
            <w:tcMar>
              <w:top w:w="0" w:type="dxa"/>
              <w:left w:w="6" w:type="dxa"/>
              <w:bottom w:w="0" w:type="dxa"/>
              <w:right w:w="6" w:type="dxa"/>
            </w:tcMar>
            <w:hideMark/>
          </w:tcPr>
          <w:p w:rsidR="0074443C" w:rsidRDefault="0074443C">
            <w:pPr>
              <w:pStyle w:val="table10"/>
              <w:spacing w:before="120"/>
            </w:pPr>
            <w:r>
              <w:t>2 года</w:t>
            </w:r>
          </w:p>
        </w:tc>
      </w:tr>
      <w:tr w:rsidR="0074443C">
        <w:trPr>
          <w:trHeight w:val="238"/>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11.10.2. достигшим 14-летнего возраста либо не достигшим 14-летнего возраста и состоящим в браке, – в случае утраты (хищения) вида на жительство в Республике Беларусь, биометрического вида на жительство</w:t>
            </w:r>
          </w:p>
        </w:tc>
        <w:tc>
          <w:tcPr>
            <w:tcW w:w="777" w:type="pct"/>
            <w:tcMar>
              <w:top w:w="0" w:type="dxa"/>
              <w:left w:w="6" w:type="dxa"/>
              <w:bottom w:w="0" w:type="dxa"/>
              <w:right w:w="6" w:type="dxa"/>
            </w:tcMar>
            <w:hideMark/>
          </w:tcPr>
          <w:p w:rsidR="0074443C" w:rsidRDefault="0074443C">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свидетельство (документ) о рождении (при его наличии)</w:t>
            </w:r>
            <w:r>
              <w:br/>
            </w:r>
            <w:r>
              <w:br/>
              <w:t>документ для выезда за границу (при его наличии)</w:t>
            </w:r>
            <w:r>
              <w:br/>
            </w:r>
            <w:r>
              <w:br/>
              <w:t>удостоверение беженца – для лиц, которым предоставлен статус беженца в Республике Беларусь</w:t>
            </w:r>
            <w:r>
              <w:br/>
            </w:r>
            <w:r>
              <w:br/>
              <w:t>документ, подтверждающий заключение брака, – для иностранных граждан и лиц без гражданства, не достигших 14-летнего возраста и состоящих в браке</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бесплатно – для 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1 базовая величина – дополнительно за выдачу биометрического вида на жительство в ускоренном порядке</w:t>
            </w:r>
            <w:r>
              <w:br/>
            </w:r>
            <w:r>
              <w:br/>
              <w:t>2 базовые величины – дополнительно за выдачу биометрического вида на жительство в срочном порядке</w:t>
            </w:r>
          </w:p>
        </w:tc>
        <w:tc>
          <w:tcPr>
            <w:tcW w:w="813" w:type="pct"/>
            <w:tcMar>
              <w:top w:w="0" w:type="dxa"/>
              <w:left w:w="6" w:type="dxa"/>
              <w:bottom w:w="0" w:type="dxa"/>
              <w:right w:w="6" w:type="dxa"/>
            </w:tcMar>
            <w:hideMark/>
          </w:tcPr>
          <w:p w:rsidR="0074443C" w:rsidRDefault="0074443C">
            <w:pPr>
              <w:pStyle w:val="table10"/>
              <w:spacing w:before="120"/>
            </w:pPr>
            <w:r>
              <w:t>15 рабочих дней со дня подачи заявления</w:t>
            </w:r>
            <w:r>
              <w:br/>
            </w:r>
            <w:r>
              <w:br/>
              <w:t>10 рабочих дней со дня подачи заявления – в случае выдачи биометрического вида на жительство в ускоренном порядке</w:t>
            </w:r>
            <w:r>
              <w:br/>
            </w:r>
            <w:r>
              <w:br/>
              <w:t>5 рабочих дней со дня подачи заявления – в случае выдачи биометрического вида на жительство в срочном порядке</w:t>
            </w:r>
          </w:p>
        </w:tc>
        <w:tc>
          <w:tcPr>
            <w:tcW w:w="650" w:type="pct"/>
            <w:tcMar>
              <w:top w:w="0" w:type="dxa"/>
              <w:left w:w="6" w:type="dxa"/>
              <w:bottom w:w="0" w:type="dxa"/>
              <w:right w:w="6" w:type="dxa"/>
            </w:tcMar>
            <w:hideMark/>
          </w:tcPr>
          <w:p w:rsidR="0074443C" w:rsidRDefault="0074443C">
            <w:pPr>
              <w:pStyle w:val="table10"/>
              <w:spacing w:before="120"/>
            </w:pPr>
            <w:r>
              <w:t>на срок действия утраченного (похищенного) вида на жительство в Республике Беларусь, биометрического вида на жительство</w:t>
            </w:r>
          </w:p>
        </w:tc>
      </w:tr>
      <w:tr w:rsidR="0074443C">
        <w:trPr>
          <w:trHeight w:val="238"/>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11.10.3. не достигшим 14-летнего возраста (за исключением не достигших 14-летнего возраста и состоящих в браке)</w:t>
            </w:r>
          </w:p>
        </w:tc>
        <w:tc>
          <w:tcPr>
            <w:tcW w:w="777" w:type="pct"/>
            <w:tcMar>
              <w:top w:w="0" w:type="dxa"/>
              <w:left w:w="6" w:type="dxa"/>
              <w:bottom w:w="0" w:type="dxa"/>
              <w:right w:w="6" w:type="dxa"/>
            </w:tcMar>
            <w:hideMark/>
          </w:tcPr>
          <w:p w:rsidR="0074443C" w:rsidRDefault="0074443C">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4443C" w:rsidRDefault="0074443C">
            <w:pPr>
              <w:pStyle w:val="table10"/>
              <w:spacing w:before="120"/>
            </w:pPr>
            <w:r>
              <w:t>законный представитель несовершеннолетнего иностранного гражданина или лица без гражданства представляет:</w:t>
            </w:r>
            <w:r>
              <w:br/>
            </w:r>
            <w:r>
              <w:br/>
              <w:t>заявление</w:t>
            </w:r>
            <w:r>
              <w:br/>
            </w:r>
            <w:r>
              <w:br/>
              <w:t>свидетельство (документ) о рождении несовершеннолетнего (для иностранных граждан и лиц без гражданства, которым предоставлены статус беженца или убежище в Республике Беларусь, – при его наличии)</w:t>
            </w:r>
            <w:r>
              <w:br/>
            </w:r>
            <w: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br/>
            </w:r>
            <w:r>
              <w:br/>
              <w:t>удостоверение беженца несовершеннолетнего (при его наличии) – для несовершеннолетнего, которому предоставлен статус беженца в Республике Беларусь</w:t>
            </w:r>
            <w:r>
              <w:br/>
            </w:r>
            <w:r>
              <w:br/>
              <w:t>документы, необходимые для регистрации несовершеннолетнего по месту жительства, указанные в пункте 13.1 настоящего перечня</w:t>
            </w:r>
            <w:r>
              <w:br/>
            </w:r>
            <w:r>
              <w:br/>
              <w:t xml:space="preserve">документ, подтверждающий внесение платы </w:t>
            </w:r>
          </w:p>
        </w:tc>
        <w:tc>
          <w:tcPr>
            <w:tcW w:w="886" w:type="pct"/>
            <w:tcMar>
              <w:top w:w="0" w:type="dxa"/>
              <w:left w:w="6" w:type="dxa"/>
              <w:bottom w:w="0" w:type="dxa"/>
              <w:right w:w="6" w:type="dxa"/>
            </w:tcMar>
            <w:hideMark/>
          </w:tcPr>
          <w:p w:rsidR="0074443C" w:rsidRDefault="0074443C">
            <w:pPr>
              <w:pStyle w:val="table10"/>
              <w:spacing w:before="120"/>
            </w:pPr>
            <w:r>
              <w:t>бесплатно</w:t>
            </w:r>
            <w:r>
              <w:br/>
            </w:r>
            <w:r>
              <w:br/>
              <w:t>1 базовая величина – дополнительно за выдачу биометрического вида на жительство в ускоренном порядке</w:t>
            </w:r>
            <w:r>
              <w:br/>
            </w:r>
            <w:r>
              <w:br/>
              <w:t>2 базовые величины – дополнительно за выдачу биометрического вида на жительство в срочном порядке</w:t>
            </w:r>
          </w:p>
        </w:tc>
        <w:tc>
          <w:tcPr>
            <w:tcW w:w="813" w:type="pct"/>
            <w:tcMar>
              <w:top w:w="0" w:type="dxa"/>
              <w:left w:w="6" w:type="dxa"/>
              <w:bottom w:w="0" w:type="dxa"/>
              <w:right w:w="6" w:type="dxa"/>
            </w:tcMar>
            <w:hideMark/>
          </w:tcPr>
          <w:p w:rsidR="0074443C" w:rsidRDefault="0074443C">
            <w:pPr>
              <w:pStyle w:val="table10"/>
              <w:spacing w:before="120"/>
            </w:pPr>
            <w:r>
              <w:t>15 рабочих дней со дня подачи заявления</w:t>
            </w:r>
            <w:r>
              <w:br/>
            </w:r>
            <w:r>
              <w:br/>
              <w:t>10 рабочих дней со дня подачи заявления – в случае выдачи биометрического вида на жительство в ускоренном порядке</w:t>
            </w:r>
            <w:r>
              <w:br/>
            </w:r>
            <w:r>
              <w:br/>
              <w:t>5 рабочих дней со дня подачи заявления – в случае выдачи биометрического вида на жительство в срочном порядке</w:t>
            </w:r>
          </w:p>
        </w:tc>
        <w:tc>
          <w:tcPr>
            <w:tcW w:w="650" w:type="pct"/>
            <w:tcMar>
              <w:top w:w="0" w:type="dxa"/>
              <w:left w:w="6" w:type="dxa"/>
              <w:bottom w:w="0" w:type="dxa"/>
              <w:right w:w="6" w:type="dxa"/>
            </w:tcMar>
            <w:hideMark/>
          </w:tcPr>
          <w:p w:rsidR="0074443C" w:rsidRDefault="0074443C">
            <w:pPr>
              <w:pStyle w:val="table10"/>
              <w:spacing w:before="120"/>
            </w:pPr>
            <w:r>
              <w:t>2 года</w:t>
            </w:r>
          </w:p>
        </w:tc>
      </w:tr>
      <w:tr w:rsidR="0074443C">
        <w:trPr>
          <w:trHeight w:val="238"/>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11.10.4. не достигшим 14-летнего возраста, – в случае утраты (хищения) вида на жительство в Республике Беларусь, биометрического вида на жительство (за исключением не достигших 14-летнего возраста и состоящих в браке)</w:t>
            </w:r>
          </w:p>
        </w:tc>
        <w:tc>
          <w:tcPr>
            <w:tcW w:w="777" w:type="pct"/>
            <w:tcMar>
              <w:top w:w="0" w:type="dxa"/>
              <w:left w:w="6" w:type="dxa"/>
              <w:bottom w:w="0" w:type="dxa"/>
              <w:right w:w="6" w:type="dxa"/>
            </w:tcMar>
            <w:hideMark/>
          </w:tcPr>
          <w:p w:rsidR="0074443C" w:rsidRDefault="0074443C">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4443C" w:rsidRDefault="0074443C">
            <w:pPr>
              <w:pStyle w:val="table10"/>
              <w:spacing w:before="120"/>
            </w:pPr>
            <w:r>
              <w:t>законный представитель несовершеннолетнего иностранного гражданина или лица без гражданства представляет:</w:t>
            </w:r>
            <w:r>
              <w:br/>
            </w:r>
            <w:r>
              <w:br/>
              <w:t>заявление</w:t>
            </w:r>
            <w:r>
              <w:br/>
            </w:r>
            <w:r>
              <w:br/>
              <w:t>свидетельство (документ) о рождении несовершеннолетнего (для иностранных граждан и лиц без гражданства, которым предоставлены статус беженца или убежище в Республике Беларусь, – при его наличии)</w:t>
            </w:r>
            <w:r>
              <w:br/>
            </w:r>
            <w: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br/>
            </w:r>
            <w:r>
              <w:br/>
              <w:t>удостоверение беженца несовершеннолетнего (при его наличии) – для несовершеннолетнего, которому предоставлен статус беженца в Республике Беларусь</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бесплатно</w:t>
            </w:r>
            <w:r>
              <w:br/>
            </w:r>
            <w:r>
              <w:br/>
              <w:t>1 базовая величина – дополнительно за выдачу биометрического вида на жительство в ускоренном порядке</w:t>
            </w:r>
            <w:r>
              <w:br/>
            </w:r>
            <w:r>
              <w:br/>
              <w:t>2 базовые величины – дополнительно за выдачу биометрического вида на жительство в срочном порядке</w:t>
            </w:r>
          </w:p>
        </w:tc>
        <w:tc>
          <w:tcPr>
            <w:tcW w:w="813" w:type="pct"/>
            <w:tcMar>
              <w:top w:w="0" w:type="dxa"/>
              <w:left w:w="6" w:type="dxa"/>
              <w:bottom w:w="0" w:type="dxa"/>
              <w:right w:w="6" w:type="dxa"/>
            </w:tcMar>
            <w:hideMark/>
          </w:tcPr>
          <w:p w:rsidR="0074443C" w:rsidRDefault="0074443C">
            <w:pPr>
              <w:pStyle w:val="table10"/>
              <w:spacing w:before="120"/>
            </w:pPr>
            <w:r>
              <w:t>15 рабочих дней со дня подачи заявления</w:t>
            </w:r>
            <w:r>
              <w:br/>
            </w:r>
            <w:r>
              <w:br/>
              <w:t>10 рабочих дней со дня подачи заявления – в случае выдачи биометрического вида на жительство в ускоренном порядке</w:t>
            </w:r>
            <w:r>
              <w:br/>
            </w:r>
            <w:r>
              <w:br/>
              <w:t>5 рабочих дней со дня подачи заявления – в случае выдачи биометрического вида на жительство в срочном порядке</w:t>
            </w:r>
          </w:p>
        </w:tc>
        <w:tc>
          <w:tcPr>
            <w:tcW w:w="650" w:type="pct"/>
            <w:tcMar>
              <w:top w:w="0" w:type="dxa"/>
              <w:left w:w="6" w:type="dxa"/>
              <w:bottom w:w="0" w:type="dxa"/>
              <w:right w:w="6" w:type="dxa"/>
            </w:tcMar>
            <w:hideMark/>
          </w:tcPr>
          <w:p w:rsidR="0074443C" w:rsidRDefault="0074443C">
            <w:pPr>
              <w:pStyle w:val="table10"/>
              <w:spacing w:before="120"/>
            </w:pPr>
            <w:r>
              <w:t>на срок действия утраченного (похищенного) вида на жительство в Республике Беларусь, биометрического вида на жительство</w:t>
            </w:r>
          </w:p>
        </w:tc>
      </w:tr>
      <w:tr w:rsidR="0074443C">
        <w:trPr>
          <w:trHeight w:val="238"/>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11.11. Обмен биометрического вида на жительство иностранному гражданину или лицу без гражданства, постоянно проживающим в Республике Беларусь:</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38"/>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11.11.1. достигшим 14-летнего возраста либо не достигшим 14-летнего возраста и состоящим в браке</w:t>
            </w:r>
          </w:p>
        </w:tc>
        <w:tc>
          <w:tcPr>
            <w:tcW w:w="777" w:type="pct"/>
            <w:tcMar>
              <w:top w:w="0" w:type="dxa"/>
              <w:left w:w="6" w:type="dxa"/>
              <w:bottom w:w="0" w:type="dxa"/>
              <w:right w:w="6" w:type="dxa"/>
            </w:tcMar>
            <w:hideMark/>
          </w:tcPr>
          <w:p w:rsidR="0074443C" w:rsidRDefault="0074443C">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вид на жительство в Республике Беларусь либо биометрический вид на жительство, подлежащий обмену</w:t>
            </w:r>
            <w:r>
              <w:br/>
            </w:r>
            <w:r>
              <w:br/>
              <w:t>документ для выезда за границу (при его наличии)</w:t>
            </w:r>
            <w:r>
              <w:br/>
            </w:r>
            <w:r>
              <w:br/>
              <w:t>удостоверение беженца – для лиц, которым предоставлен статус беженца в Республике Беларусь</w:t>
            </w:r>
            <w:r>
              <w:br/>
            </w:r>
            <w:r>
              <w:br/>
              <w:t>документ, подтверждающий заключение брака, – для иностранных граждан и лиц без гражданства, не достигших 14-летнего возраста и состоящих в браке</w:t>
            </w:r>
            <w:r>
              <w:br/>
            </w:r>
            <w:r>
              <w:br/>
              <w:t>свидетельство (документ) о расторжении брака либо копия решения суда о расторжении брака – в случае расторжения заявителем брака</w:t>
            </w:r>
            <w:r>
              <w:br/>
            </w:r>
            <w:r>
              <w:br/>
              <w:t>свидетельство (документ) о рождении ребенка – в случае, если заявитель имеет ребенка, не достигшего 18-летнего возраста</w:t>
            </w:r>
            <w:r>
              <w:br/>
            </w:r>
            <w:r>
              <w:br/>
              <w:t>свидетельство (документ) о перемене имени – в случае перемены заявителем фамилии, собственного имени, отчества</w:t>
            </w:r>
            <w:r>
              <w:br/>
            </w:r>
            <w:r>
              <w:br/>
              <w:t>документы, подтверждающие внесение изменений, исправлений (при необходимости)</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бесплатно – для 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1 базовая величина – дополнительно за обмен биометрического вида на жительство в ускоренном порядке</w:t>
            </w:r>
            <w:r>
              <w:br/>
            </w:r>
            <w:r>
              <w:br/>
              <w:t>2 базовые величины – дополнительно за обмен биометрического вида на жительство в срочном порядке</w:t>
            </w:r>
          </w:p>
        </w:tc>
        <w:tc>
          <w:tcPr>
            <w:tcW w:w="813" w:type="pct"/>
            <w:tcMar>
              <w:top w:w="0" w:type="dxa"/>
              <w:left w:w="6" w:type="dxa"/>
              <w:bottom w:w="0" w:type="dxa"/>
              <w:right w:w="6" w:type="dxa"/>
            </w:tcMar>
            <w:hideMark/>
          </w:tcPr>
          <w:p w:rsidR="0074443C" w:rsidRDefault="0074443C">
            <w:pPr>
              <w:pStyle w:val="table10"/>
              <w:spacing w:before="120"/>
            </w:pPr>
            <w:r>
              <w:t>15 рабочих дней со дня подачи заявления</w:t>
            </w:r>
            <w:r>
              <w:br/>
            </w:r>
            <w:r>
              <w:br/>
              <w:t>10 рабочих дней со дня подачи заявления – в случае обмена биометрического вида на жительство в ускоренном порядке</w:t>
            </w:r>
            <w:r>
              <w:br/>
            </w:r>
            <w:r>
              <w:br/>
              <w:t>5 рабочих дней со дня подачи заявления – в случае обмена биометрического вида на жительство в срочном порядке</w:t>
            </w:r>
          </w:p>
        </w:tc>
        <w:tc>
          <w:tcPr>
            <w:tcW w:w="650" w:type="pct"/>
            <w:tcMar>
              <w:top w:w="0" w:type="dxa"/>
              <w:left w:w="6" w:type="dxa"/>
              <w:bottom w:w="0" w:type="dxa"/>
              <w:right w:w="6" w:type="dxa"/>
            </w:tcMar>
            <w:hideMark/>
          </w:tcPr>
          <w:p w:rsidR="0074443C" w:rsidRDefault="0074443C">
            <w:pPr>
              <w:pStyle w:val="table10"/>
              <w:spacing w:before="120"/>
            </w:pPr>
            <w:r>
              <w:t>10 лет</w:t>
            </w:r>
            <w:r>
              <w:br/>
            </w:r>
            <w:r>
              <w:br/>
              <w:t>5 лет – для иностранных граждан и лиц без гражданства, не достигших 14-летнего возраста</w:t>
            </w:r>
          </w:p>
        </w:tc>
      </w:tr>
      <w:tr w:rsidR="0074443C">
        <w:trPr>
          <w:trHeight w:val="238"/>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11.11.2. не достигшим 14-летнего возраста (за исключением не достигших 14-летнего возраста и состоящих в браке)</w:t>
            </w:r>
          </w:p>
        </w:tc>
        <w:tc>
          <w:tcPr>
            <w:tcW w:w="777" w:type="pct"/>
            <w:tcMar>
              <w:top w:w="0" w:type="dxa"/>
              <w:left w:w="6" w:type="dxa"/>
              <w:bottom w:w="0" w:type="dxa"/>
              <w:right w:w="6" w:type="dxa"/>
            </w:tcMar>
            <w:hideMark/>
          </w:tcPr>
          <w:p w:rsidR="0074443C" w:rsidRDefault="0074443C">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4443C" w:rsidRDefault="0074443C">
            <w:pPr>
              <w:pStyle w:val="table10"/>
              <w:spacing w:before="120"/>
            </w:pPr>
            <w:r>
              <w:t>законный представитель несовершеннолетнего иностранного гражданина или лица без гражданства представляет:</w:t>
            </w:r>
            <w:r>
              <w:br/>
            </w:r>
            <w:r>
              <w:br/>
              <w:t>заявление</w:t>
            </w:r>
            <w:r>
              <w:br/>
            </w:r>
            <w:r>
              <w:br/>
              <w:t>вид на жительство в Республике Беларусь либо биометрический вид на жительство несовершеннолетнего, подлежащий обмену</w:t>
            </w:r>
            <w:r>
              <w:br/>
            </w:r>
            <w:r>
              <w:br/>
              <w:t>документ для выезда за границу несовершеннолетнего (при его наличии)</w:t>
            </w:r>
            <w:r>
              <w:br/>
            </w:r>
            <w:r>
              <w:br/>
              <w:t>удостоверение беженца несовершеннолетнего (при его наличии) – для несовершеннолетнего, которому предоставлен статус беженца в Республике Беларусь</w:t>
            </w:r>
            <w:r>
              <w:br/>
            </w:r>
            <w:r>
              <w:br/>
              <w:t>свидетельство (документ) о перемене имени несовершеннолетнего – в случае перемены несовершеннолетним фамилии, собственного имени, отчества</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бесплатно</w:t>
            </w:r>
            <w:r>
              <w:br/>
            </w:r>
            <w:r>
              <w:br/>
              <w:t>1 базовая величина – дополнительно за обмен биометрического вида на жительство в ускоренном порядке</w:t>
            </w:r>
            <w:r>
              <w:br/>
            </w:r>
            <w:r>
              <w:br/>
              <w:t>2 базовые величины – дополнительно за обмен биометрического вида на жительство в срочном порядке</w:t>
            </w:r>
          </w:p>
        </w:tc>
        <w:tc>
          <w:tcPr>
            <w:tcW w:w="813" w:type="pct"/>
            <w:tcMar>
              <w:top w:w="0" w:type="dxa"/>
              <w:left w:w="6" w:type="dxa"/>
              <w:bottom w:w="0" w:type="dxa"/>
              <w:right w:w="6" w:type="dxa"/>
            </w:tcMar>
            <w:hideMark/>
          </w:tcPr>
          <w:p w:rsidR="0074443C" w:rsidRDefault="0074443C">
            <w:pPr>
              <w:pStyle w:val="table10"/>
              <w:spacing w:before="120"/>
            </w:pPr>
            <w:r>
              <w:t>15 рабочих дней со дня подачи заявления</w:t>
            </w:r>
            <w:r>
              <w:br/>
            </w:r>
            <w:r>
              <w:br/>
              <w:t>10 рабочих дней со дня подачи заявления – в случае обмена биометрического вида на жительство в ускоренном порядке</w:t>
            </w:r>
            <w:r>
              <w:br/>
            </w:r>
            <w:r>
              <w:br/>
              <w:t>5 рабочих дней со дня подачи заявления – в случае обмена биометрического вида на жительство в срочном порядке</w:t>
            </w:r>
          </w:p>
        </w:tc>
        <w:tc>
          <w:tcPr>
            <w:tcW w:w="650" w:type="pct"/>
            <w:tcMar>
              <w:top w:w="0" w:type="dxa"/>
              <w:left w:w="6" w:type="dxa"/>
              <w:bottom w:w="0" w:type="dxa"/>
              <w:right w:w="6" w:type="dxa"/>
            </w:tcMar>
            <w:hideMark/>
          </w:tcPr>
          <w:p w:rsidR="0074443C" w:rsidRDefault="0074443C">
            <w:pPr>
              <w:pStyle w:val="table10"/>
              <w:spacing w:before="120"/>
            </w:pPr>
            <w:r>
              <w:t>5 лет</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11.12. Выдача удостоверения беженца иностранному гражданину или лицу без гражданства:</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11.12.1. на основании решения о предоставлении статуса беженца в Республике Беларусь</w:t>
            </w:r>
          </w:p>
        </w:tc>
        <w:tc>
          <w:tcPr>
            <w:tcW w:w="777" w:type="pct"/>
            <w:tcMar>
              <w:top w:w="0" w:type="dxa"/>
              <w:left w:w="6" w:type="dxa"/>
              <w:bottom w:w="0" w:type="dxa"/>
              <w:right w:w="6" w:type="dxa"/>
            </w:tcMar>
            <w:hideMark/>
          </w:tcPr>
          <w:p w:rsidR="0074443C" w:rsidRDefault="0074443C">
            <w:pPr>
              <w:pStyle w:val="table10"/>
              <w:spacing w:before="120"/>
            </w:pPr>
            <w:r>
              <w:t>Департамент по гражданству и миграции Министерства внутренних дел</w:t>
            </w:r>
          </w:p>
        </w:tc>
        <w:tc>
          <w:tcPr>
            <w:tcW w:w="1120" w:type="pct"/>
            <w:tcMar>
              <w:top w:w="0" w:type="dxa"/>
              <w:left w:w="6" w:type="dxa"/>
              <w:bottom w:w="0" w:type="dxa"/>
              <w:right w:w="6" w:type="dxa"/>
            </w:tcMar>
            <w:hideMark/>
          </w:tcPr>
          <w:p w:rsidR="0074443C" w:rsidRDefault="0074443C">
            <w:pPr>
              <w:pStyle w:val="table10"/>
              <w:spacing w:before="120"/>
            </w:pPr>
            <w:r>
              <w:t>две цветные фотографии заявителя, соответствующие его возрасту, размером 40 </w:t>
            </w:r>
            <w:proofErr w:type="spellStart"/>
            <w:r>
              <w:t>х</w:t>
            </w:r>
            <w:proofErr w:type="spellEnd"/>
            <w:r>
              <w:t> 50 мм (одним листом)</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 со дня принятия решения о предоставлении иностранному гражданину или лицу без гражданства статуса беженца в Республике Беларусь</w:t>
            </w:r>
          </w:p>
        </w:tc>
        <w:tc>
          <w:tcPr>
            <w:tcW w:w="650" w:type="pct"/>
            <w:tcMar>
              <w:top w:w="0" w:type="dxa"/>
              <w:left w:w="6" w:type="dxa"/>
              <w:bottom w:w="0" w:type="dxa"/>
              <w:right w:w="6" w:type="dxa"/>
            </w:tcMar>
            <w:hideMark/>
          </w:tcPr>
          <w:p w:rsidR="0074443C" w:rsidRDefault="0074443C">
            <w:pPr>
              <w:pStyle w:val="table10"/>
              <w:spacing w:before="120"/>
            </w:pPr>
            <w:r>
              <w:t>5 лет – для лиц, которым предоставлен статус беженца в Республике Беларусь, не достигших 14-летнего возраста, не состоящих в браке и прибывших на территорию Республики Беларусь без сопровождения законных представителей</w:t>
            </w:r>
            <w:r>
              <w:br/>
            </w:r>
            <w:r>
              <w:br/>
              <w:t>10 лет – для других лиц, которым предоставлен статус беженца в Республике Беларусь, достигших 14-летнего возраста либо не достигших 14-летнего возраста и состоящих в браке</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11.12.2. которому предоставлен статус беженца в Республике Беларусь, в связи с достижением 14-летнего возраста</w:t>
            </w:r>
          </w:p>
        </w:tc>
        <w:tc>
          <w:tcPr>
            <w:tcW w:w="777" w:type="pct"/>
            <w:tcMar>
              <w:top w:w="0" w:type="dxa"/>
              <w:left w:w="6" w:type="dxa"/>
              <w:bottom w:w="0" w:type="dxa"/>
              <w:right w:w="6" w:type="dxa"/>
            </w:tcMar>
            <w:hideMark/>
          </w:tcPr>
          <w:p w:rsidR="0074443C" w:rsidRDefault="0074443C">
            <w:pPr>
              <w:pStyle w:val="table10"/>
              <w:spacing w:before="120"/>
            </w:pPr>
            <w:r>
              <w:t>Департамент по гражданству и миграции Министерства внутренних дел</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две цветные фотографии заявителя, соответствующие его возрасту, размером 40 </w:t>
            </w:r>
            <w:proofErr w:type="spellStart"/>
            <w:r>
              <w:t>х</w:t>
            </w:r>
            <w:proofErr w:type="spellEnd"/>
            <w:r>
              <w:t> 50 мм (одним листом)</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10 лет</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11.12.3. в случае утраты (хищения) удостоверения беженца</w:t>
            </w:r>
          </w:p>
        </w:tc>
        <w:tc>
          <w:tcPr>
            <w:tcW w:w="777" w:type="pct"/>
            <w:tcMar>
              <w:top w:w="0" w:type="dxa"/>
              <w:left w:w="6" w:type="dxa"/>
              <w:bottom w:w="0" w:type="dxa"/>
              <w:right w:w="6" w:type="dxa"/>
            </w:tcMar>
            <w:hideMark/>
          </w:tcPr>
          <w:p w:rsidR="0074443C" w:rsidRDefault="0074443C">
            <w:pPr>
              <w:pStyle w:val="table10"/>
              <w:spacing w:before="120"/>
            </w:pPr>
            <w:r>
              <w:t>Департамент по гражданству и миграции Министерства внутренних дел</w:t>
            </w:r>
          </w:p>
        </w:tc>
        <w:tc>
          <w:tcPr>
            <w:tcW w:w="1120" w:type="pct"/>
            <w:tcMar>
              <w:top w:w="0" w:type="dxa"/>
              <w:left w:w="6" w:type="dxa"/>
              <w:bottom w:w="0" w:type="dxa"/>
              <w:right w:w="6" w:type="dxa"/>
            </w:tcMar>
            <w:hideMark/>
          </w:tcPr>
          <w:p w:rsidR="0074443C" w:rsidRDefault="0074443C">
            <w:pPr>
              <w:pStyle w:val="table10"/>
              <w:spacing w:before="120"/>
            </w:pPr>
            <w:r>
              <w:t>заявление на выдачу удостоверения беженца</w:t>
            </w:r>
            <w:r>
              <w:br/>
            </w:r>
            <w:r>
              <w:br/>
              <w:t>заявление с указанием обстоятельств утраты (хищения) удостоверения беженца</w:t>
            </w:r>
            <w:r>
              <w:br/>
            </w:r>
            <w:r>
              <w:br/>
              <w:t>две цветные фотографии заявителя, соответствующие его возрасту, размером 40 </w:t>
            </w:r>
            <w:proofErr w:type="spellStart"/>
            <w:r>
              <w:t>х</w:t>
            </w:r>
            <w:proofErr w:type="spellEnd"/>
            <w:r>
              <w:t> 50 мм (одним листом)</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на срок действия утраченного (похищенного) удостоверения беженца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11.13. Обмен удостоверения беженца иностранному гражданину или лицу без гражданства:</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11.13.1. в случае истечения срока его действия, непригодности для использования, израсходования листов, предназначенных для отметок</w:t>
            </w:r>
          </w:p>
        </w:tc>
        <w:tc>
          <w:tcPr>
            <w:tcW w:w="777" w:type="pct"/>
            <w:tcMar>
              <w:top w:w="0" w:type="dxa"/>
              <w:left w:w="6" w:type="dxa"/>
              <w:bottom w:w="0" w:type="dxa"/>
              <w:right w:w="6" w:type="dxa"/>
            </w:tcMar>
            <w:hideMark/>
          </w:tcPr>
          <w:p w:rsidR="0074443C" w:rsidRDefault="0074443C">
            <w:pPr>
              <w:pStyle w:val="table10"/>
              <w:spacing w:before="120"/>
            </w:pPr>
            <w:r>
              <w:t>Департамент по гражданству и миграции Министерства внутренних дел</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удостоверение беженца, подлежащее обмену</w:t>
            </w:r>
            <w:r>
              <w:br/>
            </w:r>
            <w:r>
              <w:br/>
              <w:t>две цветные фотографии заявителя, соответствующие его возрасту, размером 40 </w:t>
            </w:r>
            <w:proofErr w:type="spellStart"/>
            <w:r>
              <w:t>х</w:t>
            </w:r>
            <w:proofErr w:type="spellEnd"/>
            <w:r>
              <w:t xml:space="preserve"> 50 мм (одним листом) </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5 лет – для лиц, которым предоставлен статус беженца в Республике Беларусь, не достигших 14-летнего возраста, не состоящих в браке и прибывших на территорию Республики Беларусь без сопровождения законных представителей, – при обмене удостоверения беженца в случае истечения срока его действия</w:t>
            </w:r>
            <w:r>
              <w:br/>
            </w:r>
            <w:r>
              <w:br/>
              <w:t>10 лет – для лиц, которым предоставлен статус беженца в Республике Беларусь, достигших 14-летнего возраста либо не достигших 14-летнего возраста и состоящих в браке, – при обмене удостоверения беженца в случае истечения срока его действия</w:t>
            </w:r>
            <w:r>
              <w:br/>
            </w:r>
            <w:r>
              <w:br/>
              <w:t>на срок действия удостоверения беженца, подлежащего обмену, – при обмене удостоверения беженца в случае непригодности для использования, израсходования листов, предназначенных для отметок</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 xml:space="preserve">11.13.2. в случае изменения (перемены) фамилии, собственного имени, отчества либо установления неточностей в данных или отметках в удостоверении беженца </w:t>
            </w:r>
          </w:p>
        </w:tc>
        <w:tc>
          <w:tcPr>
            <w:tcW w:w="777" w:type="pct"/>
            <w:tcMar>
              <w:top w:w="0" w:type="dxa"/>
              <w:left w:w="6" w:type="dxa"/>
              <w:bottom w:w="0" w:type="dxa"/>
              <w:right w:w="6" w:type="dxa"/>
            </w:tcMar>
            <w:hideMark/>
          </w:tcPr>
          <w:p w:rsidR="0074443C" w:rsidRDefault="0074443C">
            <w:pPr>
              <w:pStyle w:val="table10"/>
              <w:spacing w:before="120"/>
            </w:pPr>
            <w:r>
              <w:t>Департамент по гражданству и миграции Министерства внутренних дел</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удостоверение беженца, подлежащее обмену</w:t>
            </w:r>
            <w:r>
              <w:br/>
            </w:r>
            <w:r>
              <w:br/>
              <w:t>две цветные фотографии заявителя, соответствующие его возрасту, размером 40 </w:t>
            </w:r>
            <w:proofErr w:type="spellStart"/>
            <w:r>
              <w:t>х</w:t>
            </w:r>
            <w:proofErr w:type="spellEnd"/>
            <w:r>
              <w:t> 50 мм (одним листом)</w:t>
            </w:r>
            <w:r>
              <w:br/>
            </w:r>
            <w:r>
              <w:br/>
              <w:t>свидетельство о рождении заявителя (при его наличии)</w:t>
            </w:r>
            <w:r>
              <w:br/>
            </w:r>
            <w:r>
              <w:br/>
              <w:t>свидетельство о заключении брака (при его наличии) – в случае, если заявитель состоит в браке</w:t>
            </w:r>
            <w:r>
              <w:br/>
            </w:r>
            <w:r>
              <w:br/>
              <w:t>свидетельство о расторжении брака либо копия решения суда о расторжении брака (при его наличии) – в случае расторжения заявителем брака</w:t>
            </w:r>
            <w:r>
              <w:br/>
            </w:r>
            <w:r>
              <w:br/>
              <w:t>свидетельство о рождении ребенка заявителя (при его наличии) – в случае, если заявитель имеет ребенка, не достигшего 18-летнего возраста</w:t>
            </w:r>
            <w:r>
              <w:br/>
            </w:r>
            <w:r>
              <w:br/>
              <w:t>свидетельство о перемене имени – в случае перемены заявителем фамилии, собственного имени, отчества</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 xml:space="preserve">1 месяц со дня подачи заявления </w:t>
            </w:r>
          </w:p>
        </w:tc>
        <w:tc>
          <w:tcPr>
            <w:tcW w:w="650" w:type="pct"/>
            <w:tcMar>
              <w:top w:w="0" w:type="dxa"/>
              <w:left w:w="6" w:type="dxa"/>
              <w:bottom w:w="0" w:type="dxa"/>
              <w:right w:w="6" w:type="dxa"/>
            </w:tcMar>
            <w:hideMark/>
          </w:tcPr>
          <w:p w:rsidR="0074443C" w:rsidRDefault="0074443C">
            <w:pPr>
              <w:pStyle w:val="table10"/>
              <w:spacing w:before="120"/>
            </w:pPr>
            <w:r>
              <w:t>на срок действия удостоверения беженца, подлежащего обмену</w:t>
            </w:r>
          </w:p>
        </w:tc>
      </w:tr>
      <w:tr w:rsidR="0074443C">
        <w:trPr>
          <w:trHeight w:val="240"/>
        </w:trPr>
        <w:tc>
          <w:tcPr>
            <w:tcW w:w="754" w:type="pct"/>
            <w:tcMar>
              <w:top w:w="0" w:type="dxa"/>
              <w:left w:w="6" w:type="dxa"/>
              <w:bottom w:w="0" w:type="dxa"/>
              <w:right w:w="6" w:type="dxa"/>
            </w:tcMar>
            <w:hideMark/>
          </w:tcPr>
          <w:p w:rsidR="0074443C" w:rsidRDefault="0074443C">
            <w:pPr>
              <w:pStyle w:val="articleintext"/>
              <w:ind w:firstLine="0"/>
              <w:jc w:val="left"/>
              <w:rPr>
                <w:sz w:val="20"/>
                <w:szCs w:val="20"/>
              </w:rPr>
            </w:pPr>
            <w:r>
              <w:rPr>
                <w:sz w:val="20"/>
                <w:szCs w:val="20"/>
              </w:rPr>
              <w:t>11.14. Выдача биометрического проездного документа иностранному гражданину или лицу без гражданства:</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 xml:space="preserve">11.14.1. достигшим 14-летнего возраста либо не достигшим 14-летнего возраста и состоящим в браке </w:t>
            </w:r>
          </w:p>
        </w:tc>
        <w:tc>
          <w:tcPr>
            <w:tcW w:w="777" w:type="pct"/>
            <w:tcMar>
              <w:top w:w="0" w:type="dxa"/>
              <w:left w:w="6" w:type="dxa"/>
              <w:bottom w:w="0" w:type="dxa"/>
              <w:right w:w="6" w:type="dxa"/>
            </w:tcMar>
            <w:hideMark/>
          </w:tcPr>
          <w:p w:rsidR="0074443C" w:rsidRDefault="0074443C">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заявление с указанием обстоятельств утраты (хищения) проездного документа либо биометрического проездного документа (в случае утраты (хищения)</w:t>
            </w:r>
            <w:r>
              <w:br/>
            </w:r>
            <w:r>
              <w:br/>
              <w:t>вид на жительство в Республике Беларусь либо биометрический вид на жительство – для иностранных граждан и лиц без гражданства, постоянно проживающих в Республике Беларусь</w:t>
            </w:r>
            <w:r>
              <w:br/>
            </w:r>
            <w: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br/>
            </w:r>
            <w:r>
              <w:br/>
              <w:t>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действительного документа для выезда за границу</w:t>
            </w:r>
            <w:r>
              <w:br/>
            </w:r>
            <w: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проездного документа для выезда из Республики Беларусь на постоянное проживание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биометрического проездного документа для выезда из Республики Беларусь на постоянное проживание за пределами Республики Беларусь</w:t>
            </w:r>
            <w:r>
              <w:br/>
            </w:r>
            <w:r>
              <w:br/>
              <w:t xml:space="preserve">документ, подтверждающий заключение брака, – для иностранных граждан и лиц без гражданства, не достигших 14-летнего возраста и состоящих в браке </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бесплатно – в случае выдачи биометрического проездного документа иностранным гражданам и лицам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br/>
            </w:r>
            <w:r>
              <w:br/>
              <w:t>1,5 базовой величины – для 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5 базовых величин – за выдачу биометрического проездного документа для выезда из Республики Беларусь на постоянное проживание за пределами Республики Беларусь</w:t>
            </w:r>
            <w:r>
              <w:br/>
            </w:r>
            <w:r>
              <w:br/>
              <w:t>1 базовая величина – дополнительно за выдачу биометрического проездного документа в ускоренном порядке</w:t>
            </w:r>
            <w:r>
              <w:br/>
            </w:r>
            <w:r>
              <w:br/>
              <w:t>2 базовые величины – дополнительно за выдачу биометрического проездного документа в срочном порядке</w:t>
            </w:r>
          </w:p>
        </w:tc>
        <w:tc>
          <w:tcPr>
            <w:tcW w:w="813" w:type="pct"/>
            <w:tcMar>
              <w:top w:w="0" w:type="dxa"/>
              <w:left w:w="6" w:type="dxa"/>
              <w:bottom w:w="0" w:type="dxa"/>
              <w:right w:w="6" w:type="dxa"/>
            </w:tcMar>
            <w:hideMark/>
          </w:tcPr>
          <w:p w:rsidR="0074443C" w:rsidRDefault="0074443C">
            <w:pPr>
              <w:pStyle w:val="table10"/>
              <w:spacing w:before="120"/>
            </w:pPr>
            <w:r>
              <w:t>15 рабочих дней со дня подачи заявления</w:t>
            </w:r>
            <w:r>
              <w:br/>
            </w:r>
            <w:r>
              <w:br/>
              <w:t>10 рабочих дней со дня подачи заявления – в случае выдачи биометрического проездного документа в ускоренном порядке</w:t>
            </w:r>
            <w:r>
              <w:br/>
            </w:r>
            <w:r>
              <w:br/>
              <w:t>5 рабочих дней со дня подачи заявления – в случае выдачи биометрического проездного документа в срочном порядке</w:t>
            </w:r>
          </w:p>
        </w:tc>
        <w:tc>
          <w:tcPr>
            <w:tcW w:w="650" w:type="pct"/>
            <w:tcMar>
              <w:top w:w="0" w:type="dxa"/>
              <w:left w:w="6" w:type="dxa"/>
              <w:bottom w:w="0" w:type="dxa"/>
              <w:right w:w="6" w:type="dxa"/>
            </w:tcMar>
            <w:hideMark/>
          </w:tcPr>
          <w:p w:rsidR="0074443C" w:rsidRDefault="0074443C">
            <w:pPr>
              <w:pStyle w:val="table10"/>
              <w:spacing w:before="120"/>
            </w:pPr>
            <w:r>
              <w:t>10 лет</w:t>
            </w:r>
            <w:r>
              <w:br/>
            </w:r>
            <w:r>
              <w:br/>
              <w:t>1 год – для выдачи биометрического проездного документа для выезда из Республики Беларусь на постоянное проживание за пределами Республики Беларусь, а также в случае выдачи биометрического проездного документа в связи с аннулированием разрешения на постоянное проживание в Республике Беларусь</w:t>
            </w:r>
            <w:r>
              <w:br/>
            </w:r>
            <w:r>
              <w:br/>
              <w:t>1 год – в случае выдачи биометрического проездного документа иностранному 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br/>
            </w:r>
            <w:r>
              <w:br/>
              <w:t>1 год – в случае выдачи биометрического проездного документа для временных выездов из Республики Беларусь иностранному гражданину или лицу без гражданства, которым предоставлена дополнительная защита в Республике Беларусь</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11.14.2. не достигшим 14-летнего возраста (за исключением не достигших 14-летнего возраста и состоящих в браке)</w:t>
            </w:r>
          </w:p>
        </w:tc>
        <w:tc>
          <w:tcPr>
            <w:tcW w:w="777" w:type="pct"/>
            <w:tcMar>
              <w:top w:w="0" w:type="dxa"/>
              <w:left w:w="6" w:type="dxa"/>
              <w:bottom w:w="0" w:type="dxa"/>
              <w:right w:w="6" w:type="dxa"/>
            </w:tcMar>
            <w:hideMark/>
          </w:tcPr>
          <w:p w:rsidR="0074443C" w:rsidRDefault="0074443C">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4443C" w:rsidRDefault="0074443C">
            <w:pPr>
              <w:pStyle w:val="table10"/>
              <w:spacing w:before="120"/>
            </w:pPr>
            <w:r>
              <w:t>законный представитель несовершеннолетнего иностранного гражданина или лица без гражданства представляет:</w:t>
            </w:r>
            <w:r>
              <w:br/>
            </w:r>
            <w:r>
              <w:br/>
              <w:t>заявление</w:t>
            </w:r>
            <w:r>
              <w:br/>
            </w:r>
            <w:r>
              <w:br/>
              <w:t>заявление с указанием обстоятельств утраты (хищения) проездного документа либо биометрического проездного документа несовершеннолетнего (в случае утраты (хищения)</w:t>
            </w:r>
            <w:r>
              <w:br/>
            </w:r>
            <w:r>
              <w:br/>
              <w:t>документ, удостоверяющий личность законного представителя несовершеннолетнего, либо свидетельство о предоставлении дополнительной защиты в Республике Беларусь законного представителя несовершеннолетнего – для иностранных граждан и лиц без гражданства, которым предоставлена дополнительная защита в Республике Беларусь</w:t>
            </w:r>
            <w:r>
              <w:br/>
            </w:r>
            <w:r>
              <w:br/>
              <w:t>вид на жительство в Республике Беларусь либо биометрический вид на жительство несовершеннолетнего – для несовершеннолетнего, постоянно проживающего в Республике Беларусь</w:t>
            </w:r>
            <w:r>
              <w:br/>
            </w:r>
            <w:r>
              <w:br/>
              <w:t>свидетельство о рождении несовершеннолетнего (при его наличии) – для иностранных граждан и лиц без гражданства, которым предоставлены дополнительная защита или убежище в Республике Беларусь</w:t>
            </w:r>
            <w:r>
              <w:br/>
            </w:r>
            <w:r>
              <w:br/>
              <w:t>свидетельство о предоставлении дополнительной защиты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r>
              <w:br/>
            </w:r>
            <w:r>
              <w:br/>
              <w:t>недействительный документ для выезда за границу несовершеннолетнего (при его наличии) – для несовершеннолетнего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бесплатно – в случае выдачи биометрического проездного документа иностранному 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br/>
            </w:r>
            <w:r>
              <w:br/>
              <w:t>1,5 базовой величины – для иных иностранных граждан и лиц без гражданства</w:t>
            </w:r>
            <w:r>
              <w:br/>
            </w:r>
            <w:r>
              <w:br/>
              <w:t>2 базовые величины – за выдачу биометрического проездного документа для выезда из Республики Беларусь в связи с аннулированием разрешения на постоянное проживание в Республике Беларусь</w:t>
            </w:r>
            <w:r>
              <w:br/>
            </w:r>
            <w:r>
              <w:br/>
              <w:t>5 базовых величин – за выдачу биометрического проездного документа для выезда из Республики Беларусь на постоянное проживание за пределами Республики Беларусь</w:t>
            </w:r>
            <w:r>
              <w:br/>
            </w:r>
            <w:r>
              <w:br/>
              <w:t>1 базовая величина – дополнительно за выдачу биометрического проездного документа в ускоренном порядке</w:t>
            </w:r>
            <w:r>
              <w:br/>
            </w:r>
            <w:r>
              <w:br/>
              <w:t>2 базовые величины – дополнительно за выдачу биометрического проездного документа в срочном порядке</w:t>
            </w:r>
          </w:p>
        </w:tc>
        <w:tc>
          <w:tcPr>
            <w:tcW w:w="813" w:type="pct"/>
            <w:tcMar>
              <w:top w:w="0" w:type="dxa"/>
              <w:left w:w="6" w:type="dxa"/>
              <w:bottom w:w="0" w:type="dxa"/>
              <w:right w:w="6" w:type="dxa"/>
            </w:tcMar>
            <w:hideMark/>
          </w:tcPr>
          <w:p w:rsidR="0074443C" w:rsidRDefault="0074443C">
            <w:pPr>
              <w:pStyle w:val="table10"/>
              <w:spacing w:before="120"/>
            </w:pPr>
            <w:r>
              <w:t>15 рабочих дней со дня подачи заявления</w:t>
            </w:r>
            <w:r>
              <w:br/>
            </w:r>
            <w:r>
              <w:br/>
              <w:t>10 рабочих дней со дня подачи заявления – в случае выдачи биометрического вида на жительство в ускоренном порядке</w:t>
            </w:r>
            <w:r>
              <w:br/>
            </w:r>
            <w:r>
              <w:br/>
              <w:t>5 рабочих дней со дня подачи заявления – в случае выдачи биометрического проездного документа в срочном порядке</w:t>
            </w:r>
          </w:p>
        </w:tc>
        <w:tc>
          <w:tcPr>
            <w:tcW w:w="650" w:type="pct"/>
            <w:tcMar>
              <w:top w:w="0" w:type="dxa"/>
              <w:left w:w="6" w:type="dxa"/>
              <w:bottom w:w="0" w:type="dxa"/>
              <w:right w:w="6" w:type="dxa"/>
            </w:tcMar>
            <w:hideMark/>
          </w:tcPr>
          <w:p w:rsidR="0074443C" w:rsidRDefault="0074443C">
            <w:pPr>
              <w:pStyle w:val="table10"/>
              <w:spacing w:before="120"/>
            </w:pPr>
            <w:r>
              <w:t>5 лет </w:t>
            </w:r>
            <w:r>
              <w:br/>
            </w:r>
            <w:r>
              <w:br/>
              <w:t>1 год – в случае выдачи биометрического проездного документа иностранному 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br/>
            </w:r>
            <w:r>
              <w:br/>
              <w:t>1 год – для выдачи биометрического проездного документа для выезда из Республики Беларусь на постоянное проживание за пределами Республики Беларусь, а также в случае выдачи биометрического проездного документа в связи с аннулированием разрешения на постоянное проживание в Республике Беларусь</w:t>
            </w:r>
            <w:r>
              <w:br/>
            </w:r>
            <w:r>
              <w:br/>
              <w:t>1 год – в случае выдачи биометрического проездного документа для временных выездов из Республики Беларусь иностранному гражданину или лицу без гражданства, которым предоставлена дополнительная защита в Республике Беларусь</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11.15. Обмен биометрического проездного документа иностранному гражданину или лицу без гражданства:</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 xml:space="preserve">11.15.1. достигшим 14-летнего возраста либо не достигшим 14-летнего возраста и состоящим в браке </w:t>
            </w:r>
          </w:p>
        </w:tc>
        <w:tc>
          <w:tcPr>
            <w:tcW w:w="777" w:type="pct"/>
            <w:tcMar>
              <w:top w:w="0" w:type="dxa"/>
              <w:left w:w="6" w:type="dxa"/>
              <w:bottom w:w="0" w:type="dxa"/>
              <w:right w:w="6" w:type="dxa"/>
            </w:tcMar>
            <w:hideMark/>
          </w:tcPr>
          <w:p w:rsidR="0074443C" w:rsidRDefault="0074443C">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вид на жительство в Республике Беларусь либо биометрический вид на жительство – для иностранных граждан и лиц без гражданства, постоянно проживающих в Республике Беларусь</w:t>
            </w:r>
            <w:r>
              <w:br/>
            </w:r>
            <w: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br/>
            </w:r>
            <w:r>
              <w:br/>
              <w:t>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действительного документа для выезда за границу</w:t>
            </w:r>
            <w:r>
              <w:br/>
            </w:r>
            <w:r>
              <w:br/>
              <w:t>проездной документ либо биометрический проездной документ, подлежащий обмену</w:t>
            </w:r>
            <w:r>
              <w:br/>
            </w:r>
            <w:r>
              <w:br/>
              <w:t>документ, подтверждающий заключение брака, – для иностранных граждан и лиц без гражданства, не достигших 14-летнего возраста и состоящих в браке</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1,5 базовой величины – для 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5 базовых величин – за обмен биометрического проездного документа для выезда из Республики Беларусь на постоянное проживание за пределами Республики Беларусь</w:t>
            </w:r>
            <w:r>
              <w:br/>
            </w:r>
            <w:r>
              <w:br/>
              <w:t>1 базовая величина – дополнительно за обмен биометрического проездного документа в ускоренном порядке</w:t>
            </w:r>
            <w:r>
              <w:br/>
            </w:r>
            <w:r>
              <w:br/>
              <w:t>2 базовые величины – дополнительно за обмен биометрического проездного документа в срочном порядке</w:t>
            </w:r>
          </w:p>
        </w:tc>
        <w:tc>
          <w:tcPr>
            <w:tcW w:w="813" w:type="pct"/>
            <w:tcMar>
              <w:top w:w="0" w:type="dxa"/>
              <w:left w:w="6" w:type="dxa"/>
              <w:bottom w:w="0" w:type="dxa"/>
              <w:right w:w="6" w:type="dxa"/>
            </w:tcMar>
            <w:hideMark/>
          </w:tcPr>
          <w:p w:rsidR="0074443C" w:rsidRDefault="0074443C">
            <w:pPr>
              <w:pStyle w:val="table10"/>
              <w:spacing w:before="120"/>
            </w:pPr>
            <w:r>
              <w:t>15 рабочих дней со дня подачи заявления</w:t>
            </w:r>
            <w:r>
              <w:br/>
            </w:r>
            <w:r>
              <w:br/>
              <w:t>10 рабочих дней со дня подачи заявления – в случае обмена биометрического проездного документа в ускоренном порядке</w:t>
            </w:r>
            <w:r>
              <w:br/>
            </w:r>
            <w:r>
              <w:br/>
              <w:t>5 рабочих дней со дня подачи заявления – в случае обмена биометрического проездного документа в срочном порядке</w:t>
            </w:r>
          </w:p>
        </w:tc>
        <w:tc>
          <w:tcPr>
            <w:tcW w:w="650" w:type="pct"/>
            <w:tcMar>
              <w:top w:w="0" w:type="dxa"/>
              <w:left w:w="6" w:type="dxa"/>
              <w:bottom w:w="0" w:type="dxa"/>
              <w:right w:w="6" w:type="dxa"/>
            </w:tcMar>
            <w:hideMark/>
          </w:tcPr>
          <w:p w:rsidR="0074443C" w:rsidRDefault="0074443C">
            <w:pPr>
              <w:pStyle w:val="table10"/>
              <w:spacing w:before="120"/>
            </w:pPr>
            <w:r>
              <w:t>10 лет</w:t>
            </w:r>
            <w:r>
              <w:br/>
            </w:r>
            <w:r>
              <w:br/>
              <w:t>1 год – для обмена биометрического проездного документа для временных выездов из Республики Беларусь, 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11.15.2. не достигшим 14-летнего возраста (за исключением не достигших 14-летнего возраста и состоящих в браке)</w:t>
            </w:r>
          </w:p>
        </w:tc>
        <w:tc>
          <w:tcPr>
            <w:tcW w:w="777" w:type="pct"/>
            <w:tcMar>
              <w:top w:w="0" w:type="dxa"/>
              <w:left w:w="6" w:type="dxa"/>
              <w:bottom w:w="0" w:type="dxa"/>
              <w:right w:w="6" w:type="dxa"/>
            </w:tcMar>
            <w:hideMark/>
          </w:tcPr>
          <w:p w:rsidR="0074443C" w:rsidRDefault="0074443C">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4443C" w:rsidRDefault="0074443C">
            <w:pPr>
              <w:pStyle w:val="table10"/>
              <w:spacing w:before="120"/>
            </w:pPr>
            <w:r>
              <w:t>законный представитель несовершеннолетнего иностранного гражданина или лица без гражданства представляет:</w:t>
            </w:r>
            <w:r>
              <w:br/>
            </w:r>
            <w:r>
              <w:br/>
              <w:t>заявление</w:t>
            </w:r>
            <w:r>
              <w:br/>
            </w:r>
            <w:r>
              <w:br/>
              <w:t>вид на жительство в Республике Беларусь либо биометрический вид на жительство несовершеннолетнего – для несовершеннолетнего, постоянно проживающего в Республике Беларусь</w:t>
            </w:r>
            <w:r>
              <w:br/>
            </w:r>
            <w:r>
              <w:br/>
              <w:t>свидетельство о предоставлении дополнительной защиты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r>
              <w:br/>
            </w:r>
            <w:r>
              <w:br/>
              <w:t>недействительный документ для выезда за границу несовершеннолетнего (при его наличии) – для несовершеннолетнего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r>
              <w:br/>
            </w:r>
            <w:r>
              <w:br/>
              <w:t>проездной документ либо биометрический проездной документ, подлежащий обмену</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1,5 базовой величины</w:t>
            </w:r>
            <w:r>
              <w:br/>
            </w:r>
            <w:r>
              <w:br/>
              <w:t>5 базовых величин – за обмен проездного документа для выезда из Республики Беларусь на постоянное проживание за пределами Республики Беларусь</w:t>
            </w:r>
            <w:r>
              <w:br/>
            </w:r>
            <w:r>
              <w:br/>
              <w:t>1 базовая величина – дополнительно за обмен биометрического проездного документа в ускоренном порядке</w:t>
            </w:r>
            <w:r>
              <w:br/>
            </w:r>
            <w:r>
              <w:br/>
              <w:t>2 базовые величины – дополнительно за обмен биометрического проездного документа в срочном порядке</w:t>
            </w:r>
          </w:p>
        </w:tc>
        <w:tc>
          <w:tcPr>
            <w:tcW w:w="813" w:type="pct"/>
            <w:tcMar>
              <w:top w:w="0" w:type="dxa"/>
              <w:left w:w="6" w:type="dxa"/>
              <w:bottom w:w="0" w:type="dxa"/>
              <w:right w:w="6" w:type="dxa"/>
            </w:tcMar>
            <w:hideMark/>
          </w:tcPr>
          <w:p w:rsidR="0074443C" w:rsidRDefault="0074443C">
            <w:pPr>
              <w:pStyle w:val="table10"/>
              <w:spacing w:before="120"/>
            </w:pPr>
            <w:r>
              <w:t>15 рабочих дней со дня подачи заявления</w:t>
            </w:r>
            <w:r>
              <w:br/>
            </w:r>
            <w:r>
              <w:br/>
              <w:t>10 рабочих дней со дня подачи заявления – в случае обмена биометрического проездного документа в ускоренном порядке</w:t>
            </w:r>
            <w:r>
              <w:br/>
            </w:r>
            <w:r>
              <w:br/>
              <w:t>5 рабочих дней со дня подачи заявления – в случае обмена биометрического проездного документа в срочном порядке</w:t>
            </w:r>
          </w:p>
        </w:tc>
        <w:tc>
          <w:tcPr>
            <w:tcW w:w="650" w:type="pct"/>
            <w:tcMar>
              <w:top w:w="0" w:type="dxa"/>
              <w:left w:w="6" w:type="dxa"/>
              <w:bottom w:w="0" w:type="dxa"/>
              <w:right w:w="6" w:type="dxa"/>
            </w:tcMar>
            <w:hideMark/>
          </w:tcPr>
          <w:p w:rsidR="0074443C" w:rsidRDefault="0074443C">
            <w:pPr>
              <w:pStyle w:val="table10"/>
              <w:spacing w:before="120"/>
            </w:pPr>
            <w:r>
              <w:t>5 лет</w:t>
            </w:r>
            <w:r>
              <w:br/>
            </w:r>
            <w:r>
              <w:br/>
              <w:t>1 год – для обмена биометрического проездного документа для временных выездов из Республики Беларусь, 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11.15</w:t>
            </w:r>
            <w:r>
              <w:rPr>
                <w:b w:val="0"/>
                <w:sz w:val="20"/>
                <w:szCs w:val="20"/>
                <w:vertAlign w:val="superscript"/>
              </w:rPr>
              <w:t>1</w:t>
            </w:r>
            <w:r>
              <w:rPr>
                <w:b w:val="0"/>
                <w:sz w:val="20"/>
                <w:szCs w:val="20"/>
              </w:rPr>
              <w:t>. Выдача проездного документа (Конвенция от 28 июля 1951 года) (далее – проездной документ беженца) иностранному гражданину или лицу без гражданства, которым предоставлен статус беженца в Республике Беларусь:</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11.15</w:t>
            </w:r>
            <w:r>
              <w:rPr>
                <w:sz w:val="20"/>
                <w:szCs w:val="20"/>
                <w:vertAlign w:val="superscript"/>
              </w:rPr>
              <w:t>1</w:t>
            </w:r>
            <w:r>
              <w:rPr>
                <w:sz w:val="20"/>
                <w:szCs w:val="20"/>
              </w:rPr>
              <w:t xml:space="preserve">.1. достигшим 14-летнего возраста либо не достигшим 14-летнего возраста и состоящим в браке </w:t>
            </w:r>
          </w:p>
        </w:tc>
        <w:tc>
          <w:tcPr>
            <w:tcW w:w="777" w:type="pct"/>
            <w:tcMar>
              <w:top w:w="0" w:type="dxa"/>
              <w:left w:w="6" w:type="dxa"/>
              <w:bottom w:w="0" w:type="dxa"/>
              <w:right w:w="6" w:type="dxa"/>
            </w:tcMar>
            <w:hideMark/>
          </w:tcPr>
          <w:p w:rsidR="0074443C" w:rsidRDefault="0074443C">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заявление с указанием обстоятельств утраты (хищения) проездного документа беженца (в случае его утраты (хищения)</w:t>
            </w:r>
            <w:r>
              <w:br/>
            </w:r>
            <w:r>
              <w:br/>
              <w:t>удостоверение беженца</w:t>
            </w:r>
            <w:r>
              <w:br/>
            </w:r>
            <w: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проездного документа беженца для выезда из Республики Беларусь на постоянное проживание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проездного документа беженца для выезда из Республики Беларусь на постоянное проживание за пределами Республики Беларусь</w:t>
            </w:r>
            <w:r>
              <w:br/>
            </w:r>
            <w:r>
              <w:br/>
              <w:t>документ, подтверждающий заключение брака, – для иностранных граждан и лиц без гражданства, не достигших 14-летнего возраста и состоящих в браке</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1,5 базовой величины – для 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2 базовые величины – иным иностранным гражданам или лицам без гражданства, которым предоставлен статус беженца в Республике Беларусь</w:t>
            </w:r>
            <w:r>
              <w:br/>
            </w:r>
            <w:r>
              <w:br/>
              <w:t>5 базовых величин – за выдачу проездного документа беженца для выезда из Республики Беларусь на постоянное проживание за пределами Республики Беларусь</w:t>
            </w:r>
            <w:r>
              <w:br/>
            </w:r>
            <w:r>
              <w:br/>
              <w:t>1 базовая величина – дополнительно за выдачу проездного документа беженца в ускоренном порядке</w:t>
            </w:r>
            <w:r>
              <w:br/>
            </w:r>
            <w:r>
              <w:br/>
              <w:t>2 базовые величины – дополнительно за выдачу проездного документа беженца в срочном порядке</w:t>
            </w:r>
          </w:p>
        </w:tc>
        <w:tc>
          <w:tcPr>
            <w:tcW w:w="813" w:type="pct"/>
            <w:tcMar>
              <w:top w:w="0" w:type="dxa"/>
              <w:left w:w="6" w:type="dxa"/>
              <w:bottom w:w="0" w:type="dxa"/>
              <w:right w:w="6" w:type="dxa"/>
            </w:tcMar>
            <w:hideMark/>
          </w:tcPr>
          <w:p w:rsidR="0074443C" w:rsidRDefault="0074443C">
            <w:pPr>
              <w:pStyle w:val="table10"/>
              <w:spacing w:before="120"/>
            </w:pPr>
            <w:r>
              <w:t>15 рабочих дней со дня подачи заявления</w:t>
            </w:r>
            <w:r>
              <w:br/>
            </w:r>
            <w:r>
              <w:br/>
              <w:t>10 рабочих дней со дня подачи заявления – в случае выдачи проездного документа беженца в ускоренном порядке</w:t>
            </w:r>
            <w:r>
              <w:br/>
            </w:r>
            <w:r>
              <w:br/>
              <w:t>5 рабочих дней со дня подачи заявления – в случае выдачи проездного документа беженца в срочном порядке</w:t>
            </w:r>
          </w:p>
        </w:tc>
        <w:tc>
          <w:tcPr>
            <w:tcW w:w="650" w:type="pct"/>
            <w:tcMar>
              <w:top w:w="0" w:type="dxa"/>
              <w:left w:w="6" w:type="dxa"/>
              <w:bottom w:w="0" w:type="dxa"/>
              <w:right w:w="6" w:type="dxa"/>
            </w:tcMar>
            <w:hideMark/>
          </w:tcPr>
          <w:p w:rsidR="0074443C" w:rsidRDefault="0074443C">
            <w:pPr>
              <w:pStyle w:val="table10"/>
              <w:spacing w:before="120"/>
            </w:pPr>
            <w:r>
              <w:t>10 лет</w:t>
            </w:r>
            <w:r>
              <w:br/>
            </w:r>
            <w:r>
              <w:br/>
              <w:t>1 год – для выдачи проездного документа беженца для выезда из Республики Беларусь на постоянное проживание за пределами Республики Беларусь</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11.15</w:t>
            </w:r>
            <w:r>
              <w:rPr>
                <w:sz w:val="20"/>
                <w:szCs w:val="20"/>
                <w:vertAlign w:val="superscript"/>
              </w:rPr>
              <w:t>1</w:t>
            </w:r>
            <w:r>
              <w:rPr>
                <w:sz w:val="20"/>
                <w:szCs w:val="20"/>
              </w:rPr>
              <w:t>.2. не достигшим 14-летнего возраста (за исключением не достигших 14-летнего возраста и состоящих в браке)</w:t>
            </w:r>
          </w:p>
        </w:tc>
        <w:tc>
          <w:tcPr>
            <w:tcW w:w="777" w:type="pct"/>
            <w:tcMar>
              <w:top w:w="0" w:type="dxa"/>
              <w:left w:w="6" w:type="dxa"/>
              <w:bottom w:w="0" w:type="dxa"/>
              <w:right w:w="6" w:type="dxa"/>
            </w:tcMar>
            <w:hideMark/>
          </w:tcPr>
          <w:p w:rsidR="0074443C" w:rsidRDefault="0074443C">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4443C" w:rsidRDefault="0074443C">
            <w:pPr>
              <w:pStyle w:val="table10"/>
              <w:spacing w:before="120"/>
            </w:pPr>
            <w:r>
              <w:t>законный представитель несовершеннолетнего иностранного гражданина или лица без гражданства представляет:</w:t>
            </w:r>
            <w:r>
              <w:br/>
            </w:r>
            <w:r>
              <w:br/>
              <w:t>заявление</w:t>
            </w:r>
            <w:r>
              <w:br/>
            </w:r>
            <w:r>
              <w:br/>
              <w:t>заявление с указанием обстоятельств утраты (хищения) проездного документа беженца (в случае его утраты (хищения)</w:t>
            </w:r>
            <w:r>
              <w:br/>
            </w:r>
            <w:r>
              <w:br/>
              <w:t>свидетельство о рождении несовершеннолетнего (при его наличии)</w:t>
            </w:r>
            <w:r>
              <w:br/>
            </w:r>
            <w:r>
              <w:br/>
              <w:t>удостоверение беженца несовершеннолетнего (при его наличии)</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1,5 базовой величины</w:t>
            </w:r>
            <w:r>
              <w:br/>
            </w:r>
            <w:r>
              <w:br/>
              <w:t>5 базовых величин – за выдачу проездного документа беженца для выезда из Республики Беларусь на постоянное проживание за пределами Республики Беларусь</w:t>
            </w:r>
            <w:r>
              <w:br/>
            </w:r>
            <w:r>
              <w:br/>
              <w:t>1 базовая величина – дополнительно за выдачу проездного документа беженца в ускоренном порядке</w:t>
            </w:r>
            <w:r>
              <w:br/>
            </w:r>
            <w:r>
              <w:br/>
              <w:t>2 базовые величины – дополнительно за выдачу проездного документа беженца в срочном порядке</w:t>
            </w:r>
          </w:p>
        </w:tc>
        <w:tc>
          <w:tcPr>
            <w:tcW w:w="813" w:type="pct"/>
            <w:tcMar>
              <w:top w:w="0" w:type="dxa"/>
              <w:left w:w="6" w:type="dxa"/>
              <w:bottom w:w="0" w:type="dxa"/>
              <w:right w:w="6" w:type="dxa"/>
            </w:tcMar>
            <w:hideMark/>
          </w:tcPr>
          <w:p w:rsidR="0074443C" w:rsidRDefault="0074443C">
            <w:pPr>
              <w:pStyle w:val="table10"/>
              <w:spacing w:before="120"/>
            </w:pPr>
            <w:r>
              <w:t>15 рабочих дней со дня подачи заявления</w:t>
            </w:r>
            <w:r>
              <w:br/>
            </w:r>
            <w:r>
              <w:br/>
              <w:t>10 рабочих дней со дня подачи заявления – в случае выдачи проездного документа беженца в ускоренном порядке</w:t>
            </w:r>
            <w:r>
              <w:br/>
            </w:r>
            <w:r>
              <w:br/>
              <w:t>5 рабочих дней со дня подачи заявления – в случае выдачи проездного документа беженца в срочном порядке</w:t>
            </w:r>
          </w:p>
        </w:tc>
        <w:tc>
          <w:tcPr>
            <w:tcW w:w="650" w:type="pct"/>
            <w:tcMar>
              <w:top w:w="0" w:type="dxa"/>
              <w:left w:w="6" w:type="dxa"/>
              <w:bottom w:w="0" w:type="dxa"/>
              <w:right w:w="6" w:type="dxa"/>
            </w:tcMar>
            <w:hideMark/>
          </w:tcPr>
          <w:p w:rsidR="0074443C" w:rsidRDefault="0074443C">
            <w:pPr>
              <w:pStyle w:val="table10"/>
              <w:spacing w:before="120"/>
            </w:pPr>
            <w:r>
              <w:t>5 лет</w:t>
            </w:r>
            <w:r>
              <w:br/>
            </w:r>
            <w:r>
              <w:br/>
              <w:t>1 год – для выдачи проездного документа беженца для выезда из Республики Беларусь на постоянное проживание за пределами Республики Беларусь</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11.15</w:t>
            </w:r>
            <w:r>
              <w:rPr>
                <w:b w:val="0"/>
                <w:sz w:val="20"/>
                <w:szCs w:val="20"/>
                <w:vertAlign w:val="superscript"/>
              </w:rPr>
              <w:t>2</w:t>
            </w:r>
            <w:r>
              <w:rPr>
                <w:b w:val="0"/>
                <w:sz w:val="20"/>
                <w:szCs w:val="20"/>
              </w:rPr>
              <w:t>. Обмен проездного документа беженца иностранному гражданину или лицу без гражданства, которым предоставлен статус беженца в Республике Беларусь:</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11.15</w:t>
            </w:r>
            <w:r>
              <w:rPr>
                <w:sz w:val="20"/>
                <w:szCs w:val="20"/>
                <w:vertAlign w:val="superscript"/>
              </w:rPr>
              <w:t>2</w:t>
            </w:r>
            <w:r>
              <w:rPr>
                <w:sz w:val="20"/>
                <w:szCs w:val="20"/>
              </w:rPr>
              <w:t>.1. достигшим 14-летнего возраста либо не достигшим 14-летнего возраста и состоящим в браке</w:t>
            </w:r>
          </w:p>
        </w:tc>
        <w:tc>
          <w:tcPr>
            <w:tcW w:w="777" w:type="pct"/>
            <w:tcMar>
              <w:top w:w="0" w:type="dxa"/>
              <w:left w:w="6" w:type="dxa"/>
              <w:bottom w:w="0" w:type="dxa"/>
              <w:right w:w="6" w:type="dxa"/>
            </w:tcMar>
            <w:hideMark/>
          </w:tcPr>
          <w:p w:rsidR="0074443C" w:rsidRDefault="0074443C">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удостоверение беженца</w:t>
            </w:r>
            <w:r>
              <w:br/>
            </w:r>
            <w:r>
              <w:br/>
              <w:t>проездной документ беженца, подлежащий обмену</w:t>
            </w:r>
            <w:r>
              <w:br/>
            </w:r>
            <w:r>
              <w:br/>
              <w:t>документ, подтверждающий заключение брака, – для иностранных граждан и лиц без гражданства, не достигших 14-летнего возраста и состоящих в браке</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1,5 базовой величины – для 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5 базовых величин – за обмен проездного документа беженца для выезда из Республики Беларусь на постоянное проживание за пределами Республики Беларусь</w:t>
            </w:r>
            <w:r>
              <w:br/>
            </w:r>
            <w:r>
              <w:br/>
              <w:t>1 базовая величина – дополнительно за обмен проездного документа беженца в ускоренном порядке</w:t>
            </w:r>
            <w:r>
              <w:br/>
            </w:r>
            <w:r>
              <w:br/>
              <w:t>2 базовые величины – дополнительно за обмен проездного документа беженца в срочном порядке</w:t>
            </w:r>
          </w:p>
        </w:tc>
        <w:tc>
          <w:tcPr>
            <w:tcW w:w="813" w:type="pct"/>
            <w:tcMar>
              <w:top w:w="0" w:type="dxa"/>
              <w:left w:w="6" w:type="dxa"/>
              <w:bottom w:w="0" w:type="dxa"/>
              <w:right w:w="6" w:type="dxa"/>
            </w:tcMar>
            <w:hideMark/>
          </w:tcPr>
          <w:p w:rsidR="0074443C" w:rsidRDefault="0074443C">
            <w:pPr>
              <w:pStyle w:val="table10"/>
              <w:spacing w:before="120"/>
            </w:pPr>
            <w:r>
              <w:t>15 рабочих дней со дня подачи заявления</w:t>
            </w:r>
            <w:r>
              <w:br/>
            </w:r>
            <w:r>
              <w:br/>
              <w:t>10 рабочих дней со дня подачи заявления – в случае обмена проездного документа беженца в ускоренном порядке</w:t>
            </w:r>
            <w:r>
              <w:br/>
            </w:r>
            <w:r>
              <w:br/>
              <w:t xml:space="preserve">5 рабочих дней со дня подачи заявления – в случае обмена проездного документа беженца в срочном порядке </w:t>
            </w:r>
          </w:p>
        </w:tc>
        <w:tc>
          <w:tcPr>
            <w:tcW w:w="650" w:type="pct"/>
            <w:tcMar>
              <w:top w:w="0" w:type="dxa"/>
              <w:left w:w="6" w:type="dxa"/>
              <w:bottom w:w="0" w:type="dxa"/>
              <w:right w:w="6" w:type="dxa"/>
            </w:tcMar>
            <w:hideMark/>
          </w:tcPr>
          <w:p w:rsidR="0074443C" w:rsidRDefault="0074443C">
            <w:pPr>
              <w:pStyle w:val="table10"/>
              <w:spacing w:before="120"/>
            </w:pPr>
            <w:r>
              <w:t>10 лет</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11.15</w:t>
            </w:r>
            <w:r>
              <w:rPr>
                <w:sz w:val="20"/>
                <w:szCs w:val="20"/>
                <w:vertAlign w:val="superscript"/>
              </w:rPr>
              <w:t>2</w:t>
            </w:r>
            <w:r>
              <w:rPr>
                <w:sz w:val="20"/>
                <w:szCs w:val="20"/>
              </w:rPr>
              <w:t>.2. не достигшим 14-летнего возраста (за исключением не достигших 14-летнего возраста и состоящих в браке)</w:t>
            </w:r>
          </w:p>
        </w:tc>
        <w:tc>
          <w:tcPr>
            <w:tcW w:w="777" w:type="pct"/>
            <w:tcMar>
              <w:top w:w="0" w:type="dxa"/>
              <w:left w:w="6" w:type="dxa"/>
              <w:bottom w:w="0" w:type="dxa"/>
              <w:right w:w="6" w:type="dxa"/>
            </w:tcMar>
            <w:hideMark/>
          </w:tcPr>
          <w:p w:rsidR="0074443C" w:rsidRDefault="0074443C">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74443C" w:rsidRDefault="0074443C">
            <w:pPr>
              <w:pStyle w:val="table10"/>
              <w:spacing w:before="120"/>
            </w:pPr>
            <w:r>
              <w:t>законный представитель несовершеннолетнего иностранного гражданина или лица без гражданства представляет:</w:t>
            </w:r>
            <w:r>
              <w:br/>
            </w:r>
            <w:r>
              <w:br/>
              <w:t>заявление</w:t>
            </w:r>
            <w:r>
              <w:br/>
            </w:r>
            <w:r>
              <w:br/>
              <w:t>удостоверение беженца несовершеннолетнего (при его наличии)</w:t>
            </w:r>
            <w:r>
              <w:br/>
            </w:r>
            <w:r>
              <w:br/>
              <w:t>проездной документ беженца, подлежащий обмену</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1,5 базовой величины</w:t>
            </w:r>
            <w:r>
              <w:br/>
            </w:r>
            <w:r>
              <w:br/>
              <w:t>5 базовых величин – за обмен проездного документа беженца для выезда из Республики Беларусь на постоянное проживание за пределами Республики Беларусь</w:t>
            </w:r>
            <w:r>
              <w:br/>
            </w:r>
            <w:r>
              <w:br/>
              <w:t>1 базовая величина – дополнительно за обмен проездного документа беженца в ускоренном порядке</w:t>
            </w:r>
            <w:r>
              <w:br/>
            </w:r>
            <w:r>
              <w:br/>
              <w:t>2 базовые величины – дополнительно за обмен проездного документа беженца в срочном порядке</w:t>
            </w:r>
          </w:p>
        </w:tc>
        <w:tc>
          <w:tcPr>
            <w:tcW w:w="813" w:type="pct"/>
            <w:tcMar>
              <w:top w:w="0" w:type="dxa"/>
              <w:left w:w="6" w:type="dxa"/>
              <w:bottom w:w="0" w:type="dxa"/>
              <w:right w:w="6" w:type="dxa"/>
            </w:tcMar>
            <w:hideMark/>
          </w:tcPr>
          <w:p w:rsidR="0074443C" w:rsidRDefault="0074443C">
            <w:pPr>
              <w:pStyle w:val="table10"/>
              <w:spacing w:before="120"/>
            </w:pPr>
            <w:r>
              <w:t>15 рабочих дней со дня подачи заявления</w:t>
            </w:r>
            <w:r>
              <w:br/>
            </w:r>
            <w:r>
              <w:br/>
              <w:t>10 рабочих дней со дня подачи заявления – в случае обмена проездного документа беженца в ускоренном порядке</w:t>
            </w:r>
            <w:r>
              <w:br/>
            </w:r>
            <w:r>
              <w:br/>
              <w:t xml:space="preserve">5 рабочих дней со дня подачи заявления – в случае обмена проездного документа беженца в срочном порядке </w:t>
            </w:r>
          </w:p>
        </w:tc>
        <w:tc>
          <w:tcPr>
            <w:tcW w:w="650" w:type="pct"/>
            <w:tcMar>
              <w:top w:w="0" w:type="dxa"/>
              <w:left w:w="6" w:type="dxa"/>
              <w:bottom w:w="0" w:type="dxa"/>
              <w:right w:w="6" w:type="dxa"/>
            </w:tcMar>
            <w:hideMark/>
          </w:tcPr>
          <w:p w:rsidR="0074443C" w:rsidRDefault="0074443C">
            <w:pPr>
              <w:pStyle w:val="table10"/>
              <w:spacing w:before="120"/>
            </w:pPr>
            <w:r>
              <w:t>5 лет</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11.16. Выдача справки в случае утраты (хищения) паспорта, вида на жительство, удостоверения беженца</w:t>
            </w:r>
          </w:p>
        </w:tc>
        <w:tc>
          <w:tcPr>
            <w:tcW w:w="777" w:type="pct"/>
            <w:tcMar>
              <w:top w:w="0" w:type="dxa"/>
              <w:left w:w="6" w:type="dxa"/>
              <w:bottom w:w="0" w:type="dxa"/>
              <w:right w:w="6" w:type="dxa"/>
            </w:tcMar>
            <w:hideMark/>
          </w:tcPr>
          <w:p w:rsidR="0074443C" w:rsidRDefault="0074443C">
            <w:pPr>
              <w:pStyle w:val="table10"/>
              <w:spacing w:before="120"/>
            </w:pPr>
            <w:r>
              <w:t xml:space="preserve">подразделение по гражданству и миграции органа внутренних дел </w:t>
            </w:r>
          </w:p>
        </w:tc>
        <w:tc>
          <w:tcPr>
            <w:tcW w:w="1120" w:type="pct"/>
            <w:tcMar>
              <w:top w:w="0" w:type="dxa"/>
              <w:left w:w="6" w:type="dxa"/>
              <w:bottom w:w="0" w:type="dxa"/>
              <w:right w:w="6" w:type="dxa"/>
            </w:tcMar>
            <w:hideMark/>
          </w:tcPr>
          <w:p w:rsidR="0074443C" w:rsidRDefault="0074443C">
            <w:pPr>
              <w:pStyle w:val="table10"/>
              <w:spacing w:before="120"/>
            </w:pPr>
            <w:r>
              <w:t>заявление на выдачу справки, подтверждающей личность</w:t>
            </w:r>
            <w:r>
              <w:br/>
            </w:r>
            <w:r>
              <w:br/>
              <w:t>заявление с указанием обстоятельств утраты (хищения) документа, удостоверяющего личность</w:t>
            </w:r>
            <w:r>
              <w:br/>
            </w:r>
            <w:r>
              <w:br/>
              <w:t>одна цветная фотография заявителя, соответствующая его возрасту, размером 40 </w:t>
            </w:r>
            <w:proofErr w:type="spellStart"/>
            <w:r>
              <w:t>х</w:t>
            </w:r>
            <w:proofErr w:type="spellEnd"/>
            <w:r>
              <w:t> 50 мм</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3 рабочих дня – в случае утраты (хищения) паспорта, удостоверения беженца</w:t>
            </w:r>
            <w:r>
              <w:br/>
            </w:r>
            <w:r>
              <w:br/>
              <w:t>1 рабочий день – в случае утраты (хищения) вида на жительство</w:t>
            </w:r>
          </w:p>
        </w:tc>
        <w:tc>
          <w:tcPr>
            <w:tcW w:w="650" w:type="pct"/>
            <w:tcMar>
              <w:top w:w="0" w:type="dxa"/>
              <w:left w:w="6" w:type="dxa"/>
              <w:bottom w:w="0" w:type="dxa"/>
              <w:right w:w="6" w:type="dxa"/>
            </w:tcMar>
            <w:hideMark/>
          </w:tcPr>
          <w:p w:rsidR="0074443C" w:rsidRDefault="0074443C">
            <w:pPr>
              <w:pStyle w:val="table10"/>
              <w:spacing w:before="120"/>
            </w:pPr>
            <w:r>
              <w:t xml:space="preserve">1 месяц </w:t>
            </w:r>
          </w:p>
        </w:tc>
      </w:tr>
      <w:tr w:rsidR="0074443C">
        <w:trPr>
          <w:trHeight w:val="240"/>
        </w:trPr>
        <w:tc>
          <w:tcPr>
            <w:tcW w:w="5000" w:type="pct"/>
            <w:gridSpan w:val="6"/>
            <w:tcMar>
              <w:top w:w="0" w:type="dxa"/>
              <w:left w:w="6" w:type="dxa"/>
              <w:bottom w:w="0" w:type="dxa"/>
              <w:right w:w="6" w:type="dxa"/>
            </w:tcMar>
            <w:hideMark/>
          </w:tcPr>
          <w:p w:rsidR="0074443C" w:rsidRDefault="0074443C">
            <w:pPr>
              <w:pStyle w:val="chapter"/>
              <w:spacing w:before="120"/>
            </w:pPr>
            <w:r>
              <w:t>ГЛАВА 12</w:t>
            </w:r>
            <w:r>
              <w:br/>
              <w:t>ОФОРМЛЕНИЕ ПРЕБЫВАНИЯ ИНОСТРАННЫХ ГРАЖДАН И ЛИЦ БЕЗ ГРАЖДАНСТВА В РЕСПУБЛИКЕ БЕЛАРУСЬ</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12.1. Выдача свидетельства о регистрации ходатайства о предоставлении статуса беженца, дополнительной защиты или убежища в Республике Беларусь (далее – свидетельство о регистрации ходатайства) иностранному гражданину или лицу без гражданства:</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12.1.1. на основании решения о регистрации ходатайства о предоставлении статуса беженца, дополнительной защиты или убежища в Республике Беларусь (далее – ходатайство) </w:t>
            </w:r>
          </w:p>
        </w:tc>
        <w:tc>
          <w:tcPr>
            <w:tcW w:w="777" w:type="pct"/>
            <w:tcMar>
              <w:top w:w="0" w:type="dxa"/>
              <w:left w:w="6" w:type="dxa"/>
              <w:bottom w:w="0" w:type="dxa"/>
              <w:right w:w="6" w:type="dxa"/>
            </w:tcMar>
            <w:hideMark/>
          </w:tcPr>
          <w:p w:rsidR="0074443C" w:rsidRDefault="0074443C">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74443C" w:rsidRDefault="0074443C">
            <w:pPr>
              <w:pStyle w:val="table10"/>
              <w:spacing w:before="120"/>
            </w:pPr>
            <w:r>
              <w:t>ходатайство</w:t>
            </w:r>
            <w:r>
              <w:br/>
            </w:r>
            <w:r>
              <w:br/>
              <w:t>документ для выезда за границу (при его наличии)</w:t>
            </w:r>
            <w:r>
              <w:br/>
            </w:r>
            <w:r>
              <w:br/>
              <w:t>документы и (или) сведения, подтверждающие наличие у иностранного гражданина или лица без гражданства оснований для предоставления ему статуса беженца, дополнительной защиты или убежища в Республике Беларусь, предусмотренных законодательными актами</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в день проведения собеседования, либо в день приема ходатайства, либо в день окончания проведения идентификации личности</w:t>
            </w:r>
            <w:r>
              <w:br/>
            </w:r>
            <w:r>
              <w:br/>
              <w:t>3 месяца со дня подачи ходатайства – в случае необходимости проведения дополнительной проверки</w:t>
            </w:r>
          </w:p>
        </w:tc>
        <w:tc>
          <w:tcPr>
            <w:tcW w:w="650" w:type="pct"/>
            <w:tcMar>
              <w:top w:w="0" w:type="dxa"/>
              <w:left w:w="6" w:type="dxa"/>
              <w:bottom w:w="0" w:type="dxa"/>
              <w:right w:w="6" w:type="dxa"/>
            </w:tcMar>
            <w:hideMark/>
          </w:tcPr>
          <w:p w:rsidR="0074443C" w:rsidRDefault="0074443C">
            <w:pPr>
              <w:pStyle w:val="table10"/>
              <w:spacing w:before="120"/>
            </w:pPr>
            <w:r>
              <w:t>на срок рассмотрения ходатайства</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12.1.2. в случае утраты (хищения) свидетельства о регистрации ходатайства</w:t>
            </w:r>
          </w:p>
        </w:tc>
        <w:tc>
          <w:tcPr>
            <w:tcW w:w="777" w:type="pct"/>
            <w:tcMar>
              <w:top w:w="0" w:type="dxa"/>
              <w:left w:w="6" w:type="dxa"/>
              <w:bottom w:w="0" w:type="dxa"/>
              <w:right w:w="6" w:type="dxa"/>
            </w:tcMar>
            <w:hideMark/>
          </w:tcPr>
          <w:p w:rsidR="0074443C" w:rsidRDefault="0074443C">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74443C" w:rsidRDefault="0074443C">
            <w:pPr>
              <w:pStyle w:val="table10"/>
              <w:spacing w:before="120"/>
            </w:pPr>
            <w:r>
              <w:t>заявление с указанием обстоятельств утраты (хищения) свидетельства о регистрации ходатайства</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на срок действия утраченного (похищенного) свидетельства о регистрации ходатайства</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12.1.3. в случае продления срока рассмотрения ходатайства</w:t>
            </w:r>
          </w:p>
        </w:tc>
        <w:tc>
          <w:tcPr>
            <w:tcW w:w="777" w:type="pct"/>
            <w:tcMar>
              <w:top w:w="0" w:type="dxa"/>
              <w:left w:w="6" w:type="dxa"/>
              <w:bottom w:w="0" w:type="dxa"/>
              <w:right w:w="6" w:type="dxa"/>
            </w:tcMar>
            <w:hideMark/>
          </w:tcPr>
          <w:p w:rsidR="0074443C" w:rsidRDefault="0074443C">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74443C" w:rsidRDefault="0074443C">
            <w:pPr>
              <w:pStyle w:val="table10"/>
              <w:spacing w:before="120"/>
            </w:pPr>
            <w:r>
              <w:t>ранее выданное свидетельство о регистрации ходатайства</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 xml:space="preserve">в день окончания срока действия ранее выданного свидетельства о регистрации ходатайства </w:t>
            </w:r>
          </w:p>
        </w:tc>
        <w:tc>
          <w:tcPr>
            <w:tcW w:w="650" w:type="pct"/>
            <w:tcMar>
              <w:top w:w="0" w:type="dxa"/>
              <w:left w:w="6" w:type="dxa"/>
              <w:bottom w:w="0" w:type="dxa"/>
              <w:right w:w="6" w:type="dxa"/>
            </w:tcMar>
            <w:hideMark/>
          </w:tcPr>
          <w:p w:rsidR="0074443C" w:rsidRDefault="0074443C">
            <w:pPr>
              <w:pStyle w:val="table10"/>
              <w:spacing w:before="120"/>
            </w:pPr>
            <w:r>
              <w:t xml:space="preserve">на срок продления рассмотрения ходатайства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12.2. Обмен свидетельства о регистрации ходатайства</w:t>
            </w:r>
            <w:r>
              <w:rPr>
                <w:b w:val="0"/>
                <w:sz w:val="20"/>
                <w:szCs w:val="20"/>
              </w:rPr>
              <w:br/>
              <w:t>иностранному гражданину или лицу без гражданства в связи с непригодностью для использования или установлением неточностей в записях</w:t>
            </w:r>
          </w:p>
        </w:tc>
        <w:tc>
          <w:tcPr>
            <w:tcW w:w="777" w:type="pct"/>
            <w:tcMar>
              <w:top w:w="0" w:type="dxa"/>
              <w:left w:w="6" w:type="dxa"/>
              <w:bottom w:w="0" w:type="dxa"/>
              <w:right w:w="6" w:type="dxa"/>
            </w:tcMar>
            <w:hideMark/>
          </w:tcPr>
          <w:p w:rsidR="0074443C" w:rsidRDefault="0074443C">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свидетельство о регистрации ходатайства, подлежащее обмену</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на срок действия свидетельства о регистрации ходатайства, подлежащего обмену</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12.3.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12.4. Выдача свидетельства о предоставлении дополнительной защиты в Республике Беларусь иностранному гражданину или лицу без гражданства:</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12.4.1. на основании решения о предоставлении дополнительной защиты в Республике Беларусь</w:t>
            </w:r>
          </w:p>
        </w:tc>
        <w:tc>
          <w:tcPr>
            <w:tcW w:w="777" w:type="pct"/>
            <w:tcMar>
              <w:top w:w="0" w:type="dxa"/>
              <w:left w:w="6" w:type="dxa"/>
              <w:bottom w:w="0" w:type="dxa"/>
              <w:right w:w="6" w:type="dxa"/>
            </w:tcMar>
            <w:hideMark/>
          </w:tcPr>
          <w:p w:rsidR="0074443C" w:rsidRDefault="0074443C">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74443C" w:rsidRDefault="0074443C">
            <w:pPr>
              <w:pStyle w:val="table10"/>
              <w:spacing w:before="120"/>
            </w:pPr>
            <w:r>
              <w:t>две цветные фотографии заявителя, соответствующие его возрасту, размером 40 </w:t>
            </w:r>
            <w:proofErr w:type="spellStart"/>
            <w:r>
              <w:t>х</w:t>
            </w:r>
            <w:proofErr w:type="spellEnd"/>
            <w:r>
              <w:t> 50 мм (одним листом)</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 xml:space="preserve">1 месяц со дня принятия решения о предоставлении дополнительной защиты в Республике Беларусь </w:t>
            </w:r>
          </w:p>
        </w:tc>
        <w:tc>
          <w:tcPr>
            <w:tcW w:w="650" w:type="pct"/>
            <w:tcMar>
              <w:top w:w="0" w:type="dxa"/>
              <w:left w:w="6" w:type="dxa"/>
              <w:bottom w:w="0" w:type="dxa"/>
              <w:right w:w="6" w:type="dxa"/>
            </w:tcMar>
            <w:hideMark/>
          </w:tcPr>
          <w:p w:rsidR="0074443C" w:rsidRDefault="0074443C">
            <w:pPr>
              <w:pStyle w:val="table10"/>
              <w:spacing w:before="120"/>
            </w:pPr>
            <w:r>
              <w:t xml:space="preserve">на срок предоставления дополнительной защиты в Республике Беларусь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12.4.2. в случае утраты (хищения) свидетельства о предоставлении дополнительной защиты в Республике Беларусь</w:t>
            </w:r>
          </w:p>
        </w:tc>
        <w:tc>
          <w:tcPr>
            <w:tcW w:w="777" w:type="pct"/>
            <w:tcMar>
              <w:top w:w="0" w:type="dxa"/>
              <w:left w:w="6" w:type="dxa"/>
              <w:bottom w:w="0" w:type="dxa"/>
              <w:right w:w="6" w:type="dxa"/>
            </w:tcMar>
            <w:hideMark/>
          </w:tcPr>
          <w:p w:rsidR="0074443C" w:rsidRDefault="0074443C">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74443C" w:rsidRDefault="0074443C">
            <w:pPr>
              <w:pStyle w:val="table10"/>
              <w:spacing w:before="120"/>
            </w:pPr>
            <w:r>
              <w:t>заявление с указанием обстоятельств утраты (хищения) свидетельства о предоставлении дополнительной защиты в Республике Беларусь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на срок действия утраченного (похищенного) свидетельства о предоставлении дополнительной защиты в Республике Беларусь</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12.4.3. на основании решения о продлении срока предоставления дополнительной защиты в Республике Беларусь</w:t>
            </w:r>
          </w:p>
        </w:tc>
        <w:tc>
          <w:tcPr>
            <w:tcW w:w="777" w:type="pct"/>
            <w:tcMar>
              <w:top w:w="0" w:type="dxa"/>
              <w:left w:w="6" w:type="dxa"/>
              <w:bottom w:w="0" w:type="dxa"/>
              <w:right w:w="6" w:type="dxa"/>
            </w:tcMar>
            <w:hideMark/>
          </w:tcPr>
          <w:p w:rsidR="0074443C" w:rsidRDefault="0074443C">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74443C" w:rsidRDefault="0074443C">
            <w:pPr>
              <w:pStyle w:val="table10"/>
              <w:spacing w:before="120"/>
            </w:pPr>
            <w:r>
              <w:t xml:space="preserve">заявление о продлении срока предоставления дополнительной защиты в Республике Беларусь </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3 месяца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на срок продления срока предоставления дополнительной защиты в Республике Беларусь</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6"/>
              <w:jc w:val="left"/>
              <w:rPr>
                <w:sz w:val="20"/>
                <w:szCs w:val="20"/>
              </w:rPr>
            </w:pPr>
            <w:r>
              <w:rPr>
                <w:sz w:val="20"/>
                <w:szCs w:val="20"/>
              </w:rPr>
              <w:t>12.4.4. которому предоставлена дополнительная защита в Республике Беларусь, в связи с достижением 14-летнего возраста</w:t>
            </w:r>
          </w:p>
        </w:tc>
        <w:tc>
          <w:tcPr>
            <w:tcW w:w="777" w:type="pct"/>
            <w:tcMar>
              <w:top w:w="0" w:type="dxa"/>
              <w:left w:w="6" w:type="dxa"/>
              <w:bottom w:w="0" w:type="dxa"/>
              <w:right w:w="6" w:type="dxa"/>
            </w:tcMar>
            <w:hideMark/>
          </w:tcPr>
          <w:p w:rsidR="0074443C" w:rsidRDefault="0074443C">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две цветные фотографии заявителя, соответствующие его возрасту, размером 40 </w:t>
            </w:r>
            <w:proofErr w:type="spellStart"/>
            <w:r>
              <w:t>х</w:t>
            </w:r>
            <w:proofErr w:type="spellEnd"/>
            <w:r>
              <w:t> 50 мм (одним листом)</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3 дня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на срок предоставления дополнительной защиты в Республике Беларусь</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12.5. Обмен свидетельства о предоставлении дополнительной защиты в Республике Беларусь иностранному гражданину или лицу без гражданства в связи с непригодностью для использования или установлением неточностей в записях</w:t>
            </w:r>
          </w:p>
        </w:tc>
        <w:tc>
          <w:tcPr>
            <w:tcW w:w="777" w:type="pct"/>
            <w:tcMar>
              <w:top w:w="0" w:type="dxa"/>
              <w:left w:w="6" w:type="dxa"/>
              <w:bottom w:w="0" w:type="dxa"/>
              <w:right w:w="6" w:type="dxa"/>
            </w:tcMar>
            <w:hideMark/>
          </w:tcPr>
          <w:p w:rsidR="0074443C" w:rsidRDefault="0074443C">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свидетельство о предоставлении дополнительной защиты в Республике Беларусь иностранному гражданину или лицу без гражданства, подлежащее обмену</w:t>
            </w:r>
          </w:p>
        </w:tc>
        <w:tc>
          <w:tcPr>
            <w:tcW w:w="886" w:type="pct"/>
            <w:tcMar>
              <w:top w:w="0" w:type="dxa"/>
              <w:left w:w="6" w:type="dxa"/>
              <w:bottom w:w="0" w:type="dxa"/>
              <w:right w:w="6" w:type="dxa"/>
            </w:tcMar>
            <w:hideMark/>
          </w:tcPr>
          <w:p w:rsidR="0074443C" w:rsidRDefault="0074443C">
            <w:pPr>
              <w:pStyle w:val="table10"/>
              <w:spacing w:before="120"/>
            </w:pPr>
            <w:r>
              <w:t xml:space="preserve">бесплатно </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на срок действия свидетельства о предоставлении дополнительной защиты в Республике Беларусь, подлежащего обмену</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12.6. Выдача разрешения на временное проживание в Республике Беларусь (далее – разрешение на временное проживание) иностранному гражданину или лицу без гражданства</w:t>
            </w:r>
          </w:p>
        </w:tc>
        <w:tc>
          <w:tcPr>
            <w:tcW w:w="777" w:type="pct"/>
            <w:tcMar>
              <w:top w:w="0" w:type="dxa"/>
              <w:left w:w="6" w:type="dxa"/>
              <w:bottom w:w="0" w:type="dxa"/>
              <w:right w:w="6" w:type="dxa"/>
            </w:tcMar>
            <w:hideMark/>
          </w:tcPr>
          <w:p w:rsidR="0074443C" w:rsidRDefault="0074443C">
            <w:pPr>
              <w:pStyle w:val="table10"/>
              <w:spacing w:before="120"/>
            </w:pPr>
            <w:r>
              <w:t>подразделение по гражданству и миграции органа внутренних дел по месту предполагаемого временного проживания</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документ, подтверждающий наличие оснований для получения разрешения на временное проживание, предусмотренных законодательством</w:t>
            </w:r>
            <w:r>
              <w:br/>
            </w:r>
            <w:r>
              <w:br/>
              <w:t>документ, подтверждающий законность пребывания иностранного гражданина или лица без гражданства в Республике Беларусь</w:t>
            </w:r>
            <w:r>
              <w:br/>
            </w:r>
            <w:r>
              <w:br/>
              <w:t>документ для выезда за границу (за исключением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r>
              <w:br/>
            </w:r>
            <w:r>
              <w:br/>
              <w:t xml:space="preserve">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 </w:t>
            </w:r>
            <w:r>
              <w:br/>
            </w:r>
            <w:r>
              <w:br/>
              <w:t>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Беларусь</w:t>
            </w:r>
            <w:r>
              <w:br/>
            </w:r>
            <w:r>
              <w:br/>
              <w:t>документ, подтверждающий личность,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 защиты в Республике Беларусь, либо в отношении которых вынесено решение об утрате статуса беженца, дополнительной защиты или убежища в Республике Беларусь, аннулировании статуса беженца или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немеждународного характера</w:t>
            </w:r>
            <w:r>
              <w:br/>
            </w:r>
            <w:r>
              <w:br/>
              <w:t>удостоверение беженца – для иностранных граждан и лиц без гражданства, которым предоставлен статус беженца в Республике Беларусь</w:t>
            </w:r>
            <w:r>
              <w:br/>
            </w:r>
            <w:r>
              <w:br/>
              <w:t>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r>
              <w:br/>
            </w:r>
            <w:r>
              <w:br/>
              <w:t>документ, подтверждающий законный источник получения доходов, обеспечивающих иностранному гражданину или лицу без гражданства и членам его семьи прожиточный минимум, установленный в Республике Беларусь, – для иностранных граждан и лиц без гражданства, ходатайствующих о получении разрешения на временное проживание в качестве членов семьи иностранного гражданина или лица без гражданства, получившего (получающего) разрешение на временное проживание</w:t>
            </w:r>
            <w:r>
              <w:br/>
            </w:r>
            <w:r>
              <w:br/>
              <w:t>документ, подтверждающий возможность проживания по месту предполагаемого временного проживания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бесплатно – для иностранных граждан и лиц без гражданства, не достигших 14-летнего возраста, а также иностранных граждан и лиц без гражданства, привлекаемых инвестором и (или) организацией, в установленном порядке созданной в Республике Беларусь этим инвестором либо с его участием, для реализации в рамках инвестиционного договора с Республикой Беларусь инвестиционного проекта либо обратившихся с ходатайством о предоставлении статуса беженца, дополнительной защиты или убежища в Республике Беларусь</w:t>
            </w:r>
            <w:r>
              <w:br/>
            </w:r>
            <w:r>
              <w:br/>
              <w:t>3 базовые величины – для иных иностранных граждан и лиц без гражданства</w:t>
            </w:r>
          </w:p>
        </w:tc>
        <w:tc>
          <w:tcPr>
            <w:tcW w:w="813" w:type="pct"/>
            <w:tcMar>
              <w:top w:w="0" w:type="dxa"/>
              <w:left w:w="6" w:type="dxa"/>
              <w:bottom w:w="0" w:type="dxa"/>
              <w:right w:w="6" w:type="dxa"/>
            </w:tcMar>
            <w:hideMark/>
          </w:tcPr>
          <w:p w:rsidR="0074443C" w:rsidRDefault="0074443C">
            <w:pPr>
              <w:pStyle w:val="table10"/>
              <w:spacing w:before="120"/>
            </w:pPr>
            <w:r>
              <w:t>30 дней со дня подачи заявления – для иностранных граждан и лиц без гражданства, ходатайствующих о получении разрешения на временное проживание в связи с заключением брака с гражданином Республики Беларусь, иностранным гражданином, лицом без гражданства, постоянно проживающим в Республике Беларусь</w:t>
            </w:r>
            <w:r>
              <w:br/>
            </w:r>
            <w:r>
              <w:br/>
              <w:t>15 дней со дня подачи заявления – для иных иностранных граждан и лиц без гражданства</w:t>
            </w:r>
          </w:p>
        </w:tc>
        <w:tc>
          <w:tcPr>
            <w:tcW w:w="650" w:type="pct"/>
            <w:tcMar>
              <w:top w:w="0" w:type="dxa"/>
              <w:left w:w="6" w:type="dxa"/>
              <w:bottom w:w="0" w:type="dxa"/>
              <w:right w:w="6" w:type="dxa"/>
            </w:tcMar>
            <w:hideMark/>
          </w:tcPr>
          <w:p w:rsidR="0074443C" w:rsidRDefault="0074443C">
            <w:pPr>
              <w:pStyle w:val="table10"/>
              <w:spacing w:before="120"/>
            </w:pPr>
            <w:r>
              <w:t>до 1 года в зависимости от оснований для получения разрешения на временное проживание и срока действия документа для выезда за границу</w:t>
            </w:r>
            <w:r>
              <w:br/>
            </w:r>
            <w:r>
              <w:br/>
              <w:t>на срок действия заключенного трудового договора (контракта) и 2 месяца после его прекращения, а также на срок продления срока действия трудового договора (контракта) и 2 месяца после его прекращения – в отношении иностранного гражданина и лица без гражданства, заключивших трудовой договор (контракт) с резидентом Парка высоких технологий</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6" w:firstLine="0"/>
              <w:rPr>
                <w:b w:val="0"/>
                <w:sz w:val="20"/>
                <w:szCs w:val="20"/>
              </w:rPr>
            </w:pPr>
            <w:r>
              <w:rPr>
                <w:b w:val="0"/>
                <w:sz w:val="20"/>
                <w:szCs w:val="20"/>
              </w:rPr>
              <w:t>12.6</w:t>
            </w:r>
            <w:r>
              <w:rPr>
                <w:b w:val="0"/>
                <w:sz w:val="20"/>
                <w:szCs w:val="20"/>
                <w:vertAlign w:val="superscript"/>
              </w:rPr>
              <w:t>1</w:t>
            </w:r>
            <w:r>
              <w:rPr>
                <w:b w:val="0"/>
                <w:sz w:val="20"/>
                <w:szCs w:val="20"/>
              </w:rPr>
              <w:t>. Внесение изменений в марку «</w:t>
            </w:r>
            <w:proofErr w:type="spellStart"/>
            <w:r>
              <w:rPr>
                <w:b w:val="0"/>
                <w:sz w:val="20"/>
                <w:szCs w:val="20"/>
              </w:rPr>
              <w:t>Дазвол</w:t>
            </w:r>
            <w:proofErr w:type="spellEnd"/>
            <w:r>
              <w:rPr>
                <w:b w:val="0"/>
                <w:sz w:val="20"/>
                <w:szCs w:val="20"/>
              </w:rPr>
              <w:t xml:space="preserve"> на </w:t>
            </w:r>
            <w:proofErr w:type="spellStart"/>
            <w:r>
              <w:rPr>
                <w:b w:val="0"/>
                <w:sz w:val="20"/>
                <w:szCs w:val="20"/>
              </w:rPr>
              <w:t>часовае</w:t>
            </w:r>
            <w:proofErr w:type="spellEnd"/>
            <w:r>
              <w:rPr>
                <w:b w:val="0"/>
                <w:sz w:val="20"/>
                <w:szCs w:val="20"/>
              </w:rPr>
              <w:t xml:space="preserve"> </w:t>
            </w:r>
            <w:proofErr w:type="spellStart"/>
            <w:r>
              <w:rPr>
                <w:b w:val="0"/>
                <w:sz w:val="20"/>
                <w:szCs w:val="20"/>
              </w:rPr>
              <w:t>пражыванне</w:t>
            </w:r>
            <w:proofErr w:type="spellEnd"/>
            <w:r>
              <w:rPr>
                <w:b w:val="0"/>
                <w:sz w:val="20"/>
                <w:szCs w:val="20"/>
              </w:rPr>
              <w:t>»</w:t>
            </w:r>
          </w:p>
        </w:tc>
        <w:tc>
          <w:tcPr>
            <w:tcW w:w="777" w:type="pct"/>
            <w:tcMar>
              <w:top w:w="0" w:type="dxa"/>
              <w:left w:w="6" w:type="dxa"/>
              <w:bottom w:w="0" w:type="dxa"/>
              <w:right w:w="6" w:type="dxa"/>
            </w:tcMar>
            <w:hideMark/>
          </w:tcPr>
          <w:p w:rsidR="0074443C" w:rsidRDefault="0074443C">
            <w:pPr>
              <w:pStyle w:val="table10"/>
              <w:spacing w:before="120"/>
            </w:pPr>
            <w:r>
              <w:t xml:space="preserve">подразделение по гражданству и миграции органа внутренних дел по месту предполагаемого временного проживания </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документ для выезда за границу (за исключением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r>
              <w:br/>
            </w:r>
            <w:r>
              <w:br/>
              <w:t>документ, подтверждающий личность,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 защиты в Республике Беларусь, либо в отношении которых вынесено решение об утрате статуса беженца, дополнительной защиты или убежища в Республике Беларусь, аннулировании статуса беженца или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немеждународного характера</w:t>
            </w:r>
            <w:r>
              <w:br/>
            </w:r>
            <w:r>
              <w:br/>
              <w:t>удостоверение беженца – для иностранных граждан и лиц без гражданства, которым предоставлен статус беженца в Республике Беларусь</w:t>
            </w:r>
            <w:r>
              <w:br/>
            </w:r>
            <w:r>
              <w:br/>
              <w:t>документы, подтверждающие возможность проживания по месту предполагаемого временного проживания</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в день обращения</w:t>
            </w:r>
          </w:p>
        </w:tc>
        <w:tc>
          <w:tcPr>
            <w:tcW w:w="650" w:type="pct"/>
            <w:tcMar>
              <w:top w:w="0" w:type="dxa"/>
              <w:left w:w="6" w:type="dxa"/>
              <w:bottom w:w="0" w:type="dxa"/>
              <w:right w:w="6" w:type="dxa"/>
            </w:tcMar>
            <w:hideMark/>
          </w:tcPr>
          <w:p w:rsidR="0074443C" w:rsidRDefault="0074443C">
            <w:pPr>
              <w:pStyle w:val="table10"/>
              <w:spacing w:before="120"/>
            </w:pPr>
            <w:r>
              <w:t>на срок действия ранее выданного разрешения на временное проживание</w:t>
            </w:r>
          </w:p>
        </w:tc>
      </w:tr>
      <w:tr w:rsidR="0074443C">
        <w:trPr>
          <w:trHeight w:val="20"/>
        </w:trPr>
        <w:tc>
          <w:tcPr>
            <w:tcW w:w="754" w:type="pct"/>
            <w:tcMar>
              <w:top w:w="0" w:type="dxa"/>
              <w:left w:w="6" w:type="dxa"/>
              <w:bottom w:w="0" w:type="dxa"/>
              <w:right w:w="6" w:type="dxa"/>
            </w:tcMar>
            <w:hideMark/>
          </w:tcPr>
          <w:p w:rsidR="0074443C" w:rsidRDefault="0074443C">
            <w:pPr>
              <w:pStyle w:val="article"/>
              <w:spacing w:before="120" w:after="0" w:line="20" w:lineRule="atLeast"/>
              <w:ind w:left="0" w:firstLine="0"/>
              <w:rPr>
                <w:b w:val="0"/>
                <w:sz w:val="20"/>
                <w:szCs w:val="20"/>
              </w:rPr>
            </w:pPr>
            <w:r>
              <w:rPr>
                <w:b w:val="0"/>
                <w:sz w:val="20"/>
                <w:szCs w:val="20"/>
              </w:rPr>
              <w:t>12.7. Выдача разрешения на постоянное проживание в Республике Беларусь (далее – разрешение на постоянное проживание) иностранному гражданину или лицу без гражданства:</w:t>
            </w:r>
          </w:p>
        </w:tc>
        <w:tc>
          <w:tcPr>
            <w:tcW w:w="777" w:type="pct"/>
            <w:tcMar>
              <w:top w:w="0" w:type="dxa"/>
              <w:left w:w="6" w:type="dxa"/>
              <w:bottom w:w="0" w:type="dxa"/>
              <w:right w:w="6" w:type="dxa"/>
            </w:tcMar>
            <w:hideMark/>
          </w:tcPr>
          <w:p w:rsidR="0074443C" w:rsidRDefault="0074443C">
            <w:pPr>
              <w:pStyle w:val="table10"/>
              <w:spacing w:before="120" w:line="20" w:lineRule="atLeast"/>
            </w:pPr>
            <w:r>
              <w:t> </w:t>
            </w:r>
          </w:p>
        </w:tc>
        <w:tc>
          <w:tcPr>
            <w:tcW w:w="1120" w:type="pct"/>
            <w:tcMar>
              <w:top w:w="0" w:type="dxa"/>
              <w:left w:w="6" w:type="dxa"/>
              <w:bottom w:w="0" w:type="dxa"/>
              <w:right w:w="6" w:type="dxa"/>
            </w:tcMar>
            <w:hideMark/>
          </w:tcPr>
          <w:p w:rsidR="0074443C" w:rsidRDefault="0074443C">
            <w:pPr>
              <w:pStyle w:val="table10"/>
              <w:spacing w:before="120" w:line="20" w:lineRule="atLeast"/>
            </w:pPr>
            <w:r>
              <w:t> </w:t>
            </w:r>
          </w:p>
        </w:tc>
        <w:tc>
          <w:tcPr>
            <w:tcW w:w="886" w:type="pct"/>
            <w:tcMar>
              <w:top w:w="0" w:type="dxa"/>
              <w:left w:w="6" w:type="dxa"/>
              <w:bottom w:w="0" w:type="dxa"/>
              <w:right w:w="6" w:type="dxa"/>
            </w:tcMar>
            <w:hideMark/>
          </w:tcPr>
          <w:p w:rsidR="0074443C" w:rsidRDefault="0074443C">
            <w:pPr>
              <w:pStyle w:val="table10"/>
              <w:spacing w:before="120" w:line="20" w:lineRule="atLeast"/>
            </w:pPr>
            <w:r>
              <w:t> </w:t>
            </w:r>
          </w:p>
        </w:tc>
        <w:tc>
          <w:tcPr>
            <w:tcW w:w="813" w:type="pct"/>
            <w:tcMar>
              <w:top w:w="0" w:type="dxa"/>
              <w:left w:w="6" w:type="dxa"/>
              <w:bottom w:w="0" w:type="dxa"/>
              <w:right w:w="6" w:type="dxa"/>
            </w:tcMar>
            <w:hideMark/>
          </w:tcPr>
          <w:p w:rsidR="0074443C" w:rsidRDefault="0074443C">
            <w:pPr>
              <w:pStyle w:val="table10"/>
              <w:spacing w:before="120" w:line="20" w:lineRule="atLeast"/>
            </w:pPr>
            <w:r>
              <w:t> </w:t>
            </w:r>
          </w:p>
        </w:tc>
        <w:tc>
          <w:tcPr>
            <w:tcW w:w="650" w:type="pct"/>
            <w:tcMar>
              <w:top w:w="0" w:type="dxa"/>
              <w:left w:w="6" w:type="dxa"/>
              <w:bottom w:w="0" w:type="dxa"/>
              <w:right w:w="6" w:type="dxa"/>
            </w:tcMar>
            <w:hideMark/>
          </w:tcPr>
          <w:p w:rsidR="0074443C" w:rsidRDefault="0074443C">
            <w:pPr>
              <w:pStyle w:val="table10"/>
              <w:spacing w:before="120" w:line="20" w:lineRule="atLeast"/>
            </w:pPr>
            <w:r>
              <w:t> </w:t>
            </w:r>
          </w:p>
        </w:tc>
      </w:tr>
      <w:tr w:rsidR="0074443C">
        <w:trPr>
          <w:trHeight w:val="20"/>
        </w:trPr>
        <w:tc>
          <w:tcPr>
            <w:tcW w:w="754" w:type="pct"/>
            <w:tcMar>
              <w:top w:w="0" w:type="dxa"/>
              <w:left w:w="6" w:type="dxa"/>
              <w:bottom w:w="0" w:type="dxa"/>
              <w:right w:w="6" w:type="dxa"/>
            </w:tcMar>
            <w:hideMark/>
          </w:tcPr>
          <w:p w:rsidR="0074443C" w:rsidRDefault="0074443C">
            <w:pPr>
              <w:pStyle w:val="articleintext"/>
              <w:spacing w:before="120" w:line="20" w:lineRule="atLeast"/>
              <w:ind w:firstLine="0"/>
              <w:jc w:val="left"/>
              <w:rPr>
                <w:sz w:val="20"/>
                <w:szCs w:val="20"/>
              </w:rPr>
            </w:pPr>
            <w:r>
              <w:rPr>
                <w:sz w:val="20"/>
                <w:szCs w:val="20"/>
              </w:rPr>
              <w:t>12.7.1.</w:t>
            </w:r>
            <w:r>
              <w:rPr>
                <w:b/>
                <w:bCs/>
                <w:sz w:val="20"/>
                <w:szCs w:val="20"/>
              </w:rPr>
              <w:t xml:space="preserve"> </w:t>
            </w:r>
            <w:r>
              <w:rPr>
                <w:sz w:val="20"/>
                <w:szCs w:val="20"/>
              </w:rPr>
              <w:t>при обращении в Республике Беларусь</w:t>
            </w:r>
          </w:p>
        </w:tc>
        <w:tc>
          <w:tcPr>
            <w:tcW w:w="777" w:type="pct"/>
            <w:tcMar>
              <w:top w:w="0" w:type="dxa"/>
              <w:left w:w="6" w:type="dxa"/>
              <w:bottom w:w="0" w:type="dxa"/>
              <w:right w:w="6" w:type="dxa"/>
            </w:tcMar>
            <w:hideMark/>
          </w:tcPr>
          <w:p w:rsidR="0074443C" w:rsidRDefault="0074443C">
            <w:pPr>
              <w:pStyle w:val="table10"/>
              <w:spacing w:before="120" w:line="20" w:lineRule="atLeast"/>
            </w:pPr>
            <w:r>
              <w:t>подразделение по гражданству и миграции органа внутренних дел по месту предполагаемого жительства</w:t>
            </w:r>
          </w:p>
        </w:tc>
        <w:tc>
          <w:tcPr>
            <w:tcW w:w="1120" w:type="pct"/>
            <w:tcMar>
              <w:top w:w="0" w:type="dxa"/>
              <w:left w:w="6" w:type="dxa"/>
              <w:bottom w:w="0" w:type="dxa"/>
              <w:right w:w="6" w:type="dxa"/>
            </w:tcMar>
            <w:hideMark/>
          </w:tcPr>
          <w:p w:rsidR="0074443C" w:rsidRDefault="0074443C">
            <w:pPr>
              <w:pStyle w:val="table10"/>
              <w:spacing w:before="120" w:line="20" w:lineRule="atLeast"/>
            </w:pPr>
            <w:r>
              <w:t>заявление</w:t>
            </w:r>
            <w:r>
              <w:br/>
            </w:r>
            <w:r>
              <w:br/>
              <w:t>автобиография</w:t>
            </w:r>
            <w:r>
              <w:br/>
            </w:r>
            <w:r>
              <w:br/>
              <w:t>документ для выезда за границу (за исключением лиц, которым предоставлены статус беженца или убежище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удостоверяющих личность</w:t>
            </w:r>
            <w:r>
              <w:br/>
            </w:r>
            <w:r>
              <w:br/>
              <w:t>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Беларусь</w:t>
            </w:r>
            <w:r>
              <w:br/>
            </w:r>
            <w: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br/>
            </w:r>
            <w:r>
              <w:br/>
              <w:t>удостоверение беженца – для лиц, которым предоставлен статус беженца в Республике Беларусь</w:t>
            </w:r>
            <w:r>
              <w:br/>
            </w:r>
            <w:r>
              <w:br/>
              <w:t>4 цветные фотографии заявителя, соответствующие его возрасту, размером 40 </w:t>
            </w:r>
            <w:proofErr w:type="spellStart"/>
            <w:r>
              <w:t>х</w:t>
            </w:r>
            <w:proofErr w:type="spellEnd"/>
            <w:r>
              <w:t> 50 мм (одним листом)</w:t>
            </w:r>
            <w:r>
              <w:br/>
            </w:r>
            <w:r>
              <w:br/>
              <w:t>документ о наличии или об отсутствии судимости, выданный компетентным органом государства гражданской принадлежности и прежнего обычного места жительства не более 6 месяцев назад, – для иностранных граждан и лиц без гражданства, достигших 14-летнего возраста (за исключением иностранных граждан и лиц без гражданства, которым предоставлены статус беженца или убежище в Республике Беларусь, лиц без гражданства, находящихся в Республике Беларусь более трех лет, а также лиц, прекративших гражданство Республики Беларусь не более 3 месяцев до даты подачи заявления и имеющих законные основания для пребывания на территории Республики Беларусь)</w:t>
            </w:r>
            <w:r>
              <w:br/>
            </w:r>
            <w:r>
              <w:br/>
              <w:t>документы, подтверждающие наличие оснований для получения разрешения на постоянное проживание, предусмотренных законодательством</w:t>
            </w:r>
            <w:r>
              <w:br/>
            </w:r>
            <w:r>
              <w:br/>
              <w:t>документ, подтверждающий законность пребывания иностранного гражданина или лица без гражданства в Республике Беларусь (за исключением лиц, которые осуществили выход из гражданства Республики Беларусь не более 3 месяцев до даты подачи заявления и были зарегистрированы по месту жительства на территории Республики Беларусь)</w:t>
            </w:r>
            <w:r>
              <w:br/>
            </w:r>
            <w:r>
              <w:br/>
              <w:t>медицинская справка о состоянии здоровья, подтверждающая отсутствие заболеваний, включенных в перечень заболеваний, представляющих опасность для здоровья населения, – для иностранных граждан и лиц без гражданства, достигших 14-летнего возраста</w:t>
            </w:r>
            <w:r>
              <w:br/>
            </w:r>
            <w:r>
              <w:br/>
              <w:t>документ компетентного органа государства гражданской принадлежности и (или) прежнего обычного места жительства, подтверждающий, что иностранный гражданин или лицо без гражданства не состоит в браке (за исключением случаев воссоединения супругов), выданный не более 6 месяцев назад, – для иностранных граждан и лиц без гражданства, достигших 18-летнего возраста и являющихся детьми или усыновленными граждан Республики Беларусь, иностранных граждан или лиц без гражданства, постоянно проживающих в Республике Беларусь, ходатайствующих о получении разрешения на постоянное проживание в целях реализации права на воссоединение семьи (за исключением лиц, которым предоставлены статус беженца или убежище в Республике Беларусь)</w:t>
            </w:r>
            <w:r>
              <w:br/>
            </w:r>
            <w:r>
              <w:br/>
              <w:t>документы, подтверждающие родство иностранного гражданина или лица без гражданства с приглашающим лицом и наличие у приглашающего лица или иностранного гражданина, лица без гражданства, обратившихся за выдачей разрешения на постоянное проживание, достаточных жилищных условий, а также у приглашающего лица законного источника получения доходов, обеспечивающего ему, членам его семьи и иностранному гражданину или лицу без гражданства, обратившемуся за выдачей разрешения на постоянное проживание, прожиточный минимум, установленный в Республике Беларусь, на период рассмотрения заявления о получении разрешения на постоянное проживание, – для иностранных граждан и лиц без гражданства, ходатайствующих о получении разрешения на постоянное проживание в отдельных случаях воссоединения семьи</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line="20" w:lineRule="atLeast"/>
            </w:pPr>
            <w:r>
              <w:t>бесплатно – для иностранных граждан и лиц без гражданства, не достигших 14-летнего возраста</w:t>
            </w:r>
            <w:r>
              <w:br/>
            </w:r>
            <w:r>
              <w:br/>
              <w:t>2 базовые величины – для иных иностранных граждан и лиц без гражданства за рассмотрение заявления о выдаче разрешения на постоянное проживание</w:t>
            </w:r>
          </w:p>
        </w:tc>
        <w:tc>
          <w:tcPr>
            <w:tcW w:w="813" w:type="pct"/>
            <w:tcMar>
              <w:top w:w="0" w:type="dxa"/>
              <w:left w:w="6" w:type="dxa"/>
              <w:bottom w:w="0" w:type="dxa"/>
              <w:right w:w="6" w:type="dxa"/>
            </w:tcMar>
            <w:hideMark/>
          </w:tcPr>
          <w:p w:rsidR="0074443C" w:rsidRDefault="0074443C">
            <w:pPr>
              <w:pStyle w:val="table10"/>
              <w:spacing w:before="120" w:line="20" w:lineRule="atLeast"/>
            </w:pPr>
            <w:r>
              <w:t>1 месяц со дня подачи заявления – для иностранных граждан и лиц без гражданства, являющихся высококвалифицированными работниками, работниками и специалистами, в которых нуждаются организации Республики Беларусь, либо которые обладают исключительными способностями и талантом или имеют выдающиеся заслуги перед Республикой Беларусь, высокие достижения в области науки, техники, культуры и спорта, либо осуществили инвестиции на территории Республики Беларусь</w:t>
            </w:r>
            <w:r>
              <w:br/>
            </w:r>
            <w:r>
              <w:br/>
              <w:t>4 месяца со дня подачи заявления – для иностранных граждан и лиц без гражданства, ходатайствующих о получении разрешения на постоянное проживание в связи с заключением брака с гражданином Республики Беларусь, иностранным гражданином, лицом без гражданства, постоянно проживающими в Республике Беларусь</w:t>
            </w:r>
            <w:r>
              <w:br/>
            </w:r>
            <w:r>
              <w:br/>
              <w:t>2 месяца со дня подачи заявления – для иных иностранных граждан и лиц без гражданства</w:t>
            </w:r>
          </w:p>
        </w:tc>
        <w:tc>
          <w:tcPr>
            <w:tcW w:w="650" w:type="pct"/>
            <w:tcMar>
              <w:top w:w="0" w:type="dxa"/>
              <w:left w:w="6" w:type="dxa"/>
              <w:bottom w:w="0" w:type="dxa"/>
              <w:right w:w="6" w:type="dxa"/>
            </w:tcMar>
            <w:hideMark/>
          </w:tcPr>
          <w:p w:rsidR="0074443C" w:rsidRDefault="0074443C">
            <w:pPr>
              <w:pStyle w:val="table10"/>
              <w:spacing w:before="120" w:line="20" w:lineRule="atLeast"/>
            </w:pPr>
            <w:r>
              <w:t>бессрочно</w:t>
            </w:r>
          </w:p>
        </w:tc>
      </w:tr>
      <w:tr w:rsidR="0074443C">
        <w:trPr>
          <w:trHeight w:val="20"/>
        </w:trPr>
        <w:tc>
          <w:tcPr>
            <w:tcW w:w="754" w:type="pct"/>
            <w:tcMar>
              <w:top w:w="0" w:type="dxa"/>
              <w:left w:w="6" w:type="dxa"/>
              <w:bottom w:w="0" w:type="dxa"/>
              <w:right w:w="6" w:type="dxa"/>
            </w:tcMar>
            <w:hideMark/>
          </w:tcPr>
          <w:p w:rsidR="0074443C" w:rsidRDefault="0074443C">
            <w:pPr>
              <w:pStyle w:val="articleintext"/>
              <w:spacing w:before="120" w:line="20" w:lineRule="atLeast"/>
              <w:ind w:firstLine="0"/>
              <w:jc w:val="left"/>
              <w:rPr>
                <w:sz w:val="20"/>
                <w:szCs w:val="20"/>
              </w:rPr>
            </w:pPr>
            <w:r>
              <w:rPr>
                <w:sz w:val="20"/>
                <w:szCs w:val="20"/>
              </w:rPr>
              <w:t>12.7.2. при обращении за пределами Республики Беларусь</w:t>
            </w:r>
          </w:p>
        </w:tc>
        <w:tc>
          <w:tcPr>
            <w:tcW w:w="777" w:type="pct"/>
            <w:tcMar>
              <w:top w:w="0" w:type="dxa"/>
              <w:left w:w="6" w:type="dxa"/>
              <w:bottom w:w="0" w:type="dxa"/>
              <w:right w:w="6" w:type="dxa"/>
            </w:tcMar>
            <w:hideMark/>
          </w:tcPr>
          <w:p w:rsidR="0074443C" w:rsidRDefault="0074443C">
            <w:pPr>
              <w:pStyle w:val="table10"/>
              <w:spacing w:before="120" w:line="20" w:lineRule="atLeast"/>
            </w:pPr>
            <w:r>
              <w:t>загранучреждение</w:t>
            </w:r>
          </w:p>
        </w:tc>
        <w:tc>
          <w:tcPr>
            <w:tcW w:w="1120" w:type="pct"/>
            <w:tcMar>
              <w:top w:w="0" w:type="dxa"/>
              <w:left w:w="6" w:type="dxa"/>
              <w:bottom w:w="0" w:type="dxa"/>
              <w:right w:w="6" w:type="dxa"/>
            </w:tcMar>
            <w:hideMark/>
          </w:tcPr>
          <w:p w:rsidR="0074443C" w:rsidRDefault="0074443C">
            <w:pPr>
              <w:pStyle w:val="table10"/>
              <w:spacing w:before="120" w:line="20" w:lineRule="atLeast"/>
            </w:pPr>
            <w:r>
              <w:t>заявление</w:t>
            </w:r>
            <w:r>
              <w:br/>
            </w:r>
            <w:r>
              <w:br/>
              <w:t>автобиография</w:t>
            </w:r>
            <w:r>
              <w:br/>
            </w:r>
            <w:r>
              <w:br/>
              <w:t>документ для выезда за границу</w:t>
            </w:r>
            <w:r>
              <w:br/>
            </w:r>
            <w: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w:t>
            </w:r>
            <w:r>
              <w:br/>
            </w:r>
            <w:r>
              <w:br/>
              <w:t>4 цветные фотографии заявителя, соответствующие его возрасту, размером 40 </w:t>
            </w:r>
            <w:proofErr w:type="spellStart"/>
            <w:r>
              <w:t>х</w:t>
            </w:r>
            <w:proofErr w:type="spellEnd"/>
            <w:r>
              <w:t> 50 мм (одним листом)</w:t>
            </w:r>
            <w:r>
              <w:br/>
            </w:r>
            <w:r>
              <w:br/>
              <w:t>документ о наличии или об отсутствии судимости, выданный компетентным органом государства гражданской принадлежности и (или) прежнего обычного места жительства не более 6 месяцев назад, – для иностранных граждан и лиц без гражданства, достигших 14-летнего возраста</w:t>
            </w:r>
            <w:r>
              <w:br/>
            </w:r>
            <w:r>
              <w:br/>
              <w:t>документы, подтверждающие наличие оснований для получения разрешения на постоянное проживание, предусмотренных законодательством</w:t>
            </w:r>
            <w:r>
              <w:br/>
            </w:r>
            <w:r>
              <w:br/>
              <w:t>медицинская справка о состоянии здоровья, подтверждающая отсутствие заболеваний, включенных в перечень заболеваний, представляющих опасность для здоровья населения, – для иностранных граждан и лиц без гражданства, достигших 14-летнего возраста</w:t>
            </w:r>
            <w:r>
              <w:br/>
            </w:r>
            <w:r>
              <w:br/>
              <w:t>документ компетентного органа государства гражданской принадлежности и (или) прежнего обычного места жительства, подтверждающий, что иностранный гражданин или лицо без гражданства не состоит в браке (за исключением случаев воссоединения супругов), выданный не более 6 месяцев назад, – для иностранных граждан и лиц без гражданства, достигших 18-летнего возраста и являющихся детьми или усыновленными граждан Республики Беларусь, иностранных граждан или лиц без гражданства, постоянно проживающих в Республике Беларусь, ходатайствующих о получении разрешения на постоянное проживание в целях реализации права на воссоединение семьи</w:t>
            </w:r>
            <w:r>
              <w:br/>
            </w:r>
            <w:r>
              <w:br/>
              <w:t>документы, подтверждающие родство иностранного гражданина или лица без гражданства с приглашающим лицом и наличие у приглашающего лица или иностранного гражданина, лица без гражданства, обратившихся за выдачей разрешения на постоянное проживание, достаточных жилищных условий, – для иностранных граждан и лиц без гражданства, ходатайствующих о получении разрешения на постоянное проживание в отдельных случаях воссоединения семьи</w:t>
            </w:r>
            <w:r>
              <w:br/>
            </w:r>
            <w:r>
              <w:br/>
              <w:t xml:space="preserve">документ, подтверждающий внесение платы </w:t>
            </w:r>
          </w:p>
        </w:tc>
        <w:tc>
          <w:tcPr>
            <w:tcW w:w="886" w:type="pct"/>
            <w:tcMar>
              <w:top w:w="0" w:type="dxa"/>
              <w:left w:w="6" w:type="dxa"/>
              <w:bottom w:w="0" w:type="dxa"/>
              <w:right w:w="6" w:type="dxa"/>
            </w:tcMar>
            <w:hideMark/>
          </w:tcPr>
          <w:p w:rsidR="0074443C" w:rsidRDefault="0074443C">
            <w:pPr>
              <w:pStyle w:val="table10"/>
              <w:spacing w:before="120" w:line="20" w:lineRule="atLeast"/>
            </w:pPr>
            <w:r>
              <w:t>бесплатно – для иностранных граждан и лиц без гражданства, не достигших 14-летнего возраста</w:t>
            </w:r>
            <w:r>
              <w:br/>
            </w:r>
            <w:r>
              <w:br/>
              <w:t>105 евро – для иных иностранных граждан и лиц без гражданства за рассмотрение заявления о выдаче разрешения на постоянное проживание</w:t>
            </w:r>
          </w:p>
        </w:tc>
        <w:tc>
          <w:tcPr>
            <w:tcW w:w="813" w:type="pct"/>
            <w:tcMar>
              <w:top w:w="0" w:type="dxa"/>
              <w:left w:w="6" w:type="dxa"/>
              <w:bottom w:w="0" w:type="dxa"/>
              <w:right w:w="6" w:type="dxa"/>
            </w:tcMar>
            <w:hideMark/>
          </w:tcPr>
          <w:p w:rsidR="0074443C" w:rsidRDefault="0074443C">
            <w:pPr>
              <w:pStyle w:val="table10"/>
              <w:spacing w:before="120" w:line="20" w:lineRule="atLeast"/>
            </w:pPr>
            <w:r>
              <w:t>6 месяцев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line="20" w:lineRule="atLeast"/>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12.8. Выдача специального разрешения на право осуществления разовой реализации товаров на рынках и (или) в иных установленных местными исполнительными и распорядительными органами местах иностранному гражданину или лицу без гражданства, временно пребывающим или временно проживающим в Республике Беларусь</w:t>
            </w:r>
          </w:p>
        </w:tc>
        <w:tc>
          <w:tcPr>
            <w:tcW w:w="777" w:type="pct"/>
            <w:tcMar>
              <w:top w:w="0" w:type="dxa"/>
              <w:left w:w="6" w:type="dxa"/>
              <w:bottom w:w="0" w:type="dxa"/>
              <w:right w:w="6" w:type="dxa"/>
            </w:tcMar>
            <w:hideMark/>
          </w:tcPr>
          <w:p w:rsidR="0074443C" w:rsidRDefault="0074443C">
            <w:pPr>
              <w:pStyle w:val="table10"/>
              <w:spacing w:before="120"/>
            </w:pPr>
            <w:r>
              <w:t>подразделение по гражданству и миграции органа внутренних дел по месту временного пребывания или временного проживания</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удостоверение беженца – для иностранных граждан и лиц без гражданства, которым предоставлен статус беженца в Республике Беларусь</w:t>
            </w:r>
            <w:r>
              <w:br/>
            </w:r>
            <w:r>
              <w:br/>
              <w:t xml:space="preserve">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 </w:t>
            </w:r>
            <w:r>
              <w:br/>
            </w:r>
            <w:r>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br/>
            </w:r>
            <w:r>
              <w:br/>
              <w:t>документ для выезда за границу – для иных иностранных граждан и лиц без гражданства</w:t>
            </w:r>
            <w:r>
              <w:br/>
            </w:r>
            <w:r>
              <w:br/>
              <w:t>две цветные фотографии заявителя, соответствующие его возрасту, размером 40 </w:t>
            </w:r>
            <w:proofErr w:type="spellStart"/>
            <w:r>
              <w:t>х</w:t>
            </w:r>
            <w:proofErr w:type="spellEnd"/>
            <w:r>
              <w:t> 50 мм</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1 базовая величина</w:t>
            </w:r>
          </w:p>
        </w:tc>
        <w:tc>
          <w:tcPr>
            <w:tcW w:w="813" w:type="pct"/>
            <w:tcMar>
              <w:top w:w="0" w:type="dxa"/>
              <w:left w:w="6" w:type="dxa"/>
              <w:bottom w:w="0" w:type="dxa"/>
              <w:right w:w="6" w:type="dxa"/>
            </w:tcMar>
            <w:hideMark/>
          </w:tcPr>
          <w:p w:rsidR="0074443C" w:rsidRDefault="0074443C">
            <w:pPr>
              <w:pStyle w:val="table10"/>
              <w:spacing w:before="120"/>
            </w:pPr>
            <w:r>
              <w:t>3 дня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до 3 месяцев в зависимости от срока временного пребывания</w:t>
            </w:r>
            <w:r>
              <w:br/>
            </w:r>
            <w:r>
              <w:br/>
              <w:t>до 1 года в зависимости от срока действия разрешения на временное проживание</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12.9. Выдача визы для выезда из Республики Беларусь иностранному гражданину или лицу без гражданства</w:t>
            </w:r>
          </w:p>
        </w:tc>
        <w:tc>
          <w:tcPr>
            <w:tcW w:w="777" w:type="pct"/>
            <w:tcMar>
              <w:top w:w="0" w:type="dxa"/>
              <w:left w:w="6" w:type="dxa"/>
              <w:bottom w:w="0" w:type="dxa"/>
              <w:right w:w="6" w:type="dxa"/>
            </w:tcMar>
            <w:hideMark/>
          </w:tcPr>
          <w:p w:rsidR="0074443C" w:rsidRDefault="0074443C">
            <w:pPr>
              <w:pStyle w:val="table10"/>
              <w:spacing w:before="120"/>
            </w:pPr>
            <w:r>
              <w:t>подразделение по гражданству и миграции органа внутренних дел по месту временного пребывания, временного или постоянного проживания либо нахождения органа, принявшего решение о депортации или высылке из Республики Беларусь, специального учреждения, в котором содержится иностранный гражданин или лицо без гражданства до выдачи иностранному государству для осуществления уголовного преследования и (или) отбывания наказания</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документ для выезда за границу</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бесплатно – для иностранных граждан и лиц без гражданства, не достигших 14-летнего возраста, для иностранных граждан и лиц без гражданства, депортируемых или высылаемых из Республики Беларусь либо выдаваемых иностранному государству для осуществления уголовного преследования и (или) отбывания наказания</w:t>
            </w:r>
            <w:r>
              <w:br/>
            </w:r>
            <w:r>
              <w:br/>
              <w:t>2 базовые величины – для иных иностранных граждан и лиц без гражданства</w:t>
            </w:r>
            <w:r>
              <w:br/>
            </w:r>
            <w:r>
              <w:br/>
              <w:t>1 базовая величина – дополнительно за выдачу визы в ускоренном порядке, за исключением выдачи визы иностранным гражданам и лицам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br/>
            </w:r>
            <w:r>
              <w:br/>
              <w:t>3 базовые величины – дополнительно за выдачу визы в срочном порядке</w:t>
            </w:r>
          </w:p>
        </w:tc>
        <w:tc>
          <w:tcPr>
            <w:tcW w:w="813" w:type="pct"/>
            <w:tcMar>
              <w:top w:w="0" w:type="dxa"/>
              <w:left w:w="6" w:type="dxa"/>
              <w:bottom w:w="0" w:type="dxa"/>
              <w:right w:w="6" w:type="dxa"/>
            </w:tcMar>
            <w:hideMark/>
          </w:tcPr>
          <w:p w:rsidR="0074443C" w:rsidRDefault="0074443C">
            <w:pPr>
              <w:pStyle w:val="table10"/>
              <w:spacing w:before="120"/>
            </w:pPr>
            <w:r>
              <w:t>10 дней со дня подачи заявления</w:t>
            </w:r>
            <w:r>
              <w:br/>
            </w:r>
            <w:r>
              <w:br/>
              <w:t>5 дней со дня подачи заявления – в случае выдачи визы в ускоренном порядке</w:t>
            </w:r>
            <w:r>
              <w:br/>
            </w:r>
            <w:r>
              <w:br/>
              <w:t>1 день со дня подачи заявления – в случае выдачи визы в срочном порядке</w:t>
            </w:r>
          </w:p>
        </w:tc>
        <w:tc>
          <w:tcPr>
            <w:tcW w:w="650" w:type="pct"/>
            <w:tcMar>
              <w:top w:w="0" w:type="dxa"/>
              <w:left w:w="6" w:type="dxa"/>
              <w:bottom w:w="0" w:type="dxa"/>
              <w:right w:w="6" w:type="dxa"/>
            </w:tcMar>
            <w:hideMark/>
          </w:tcPr>
          <w:p w:rsidR="0074443C" w:rsidRDefault="0074443C">
            <w:pPr>
              <w:pStyle w:val="table10"/>
              <w:spacing w:before="120"/>
            </w:pPr>
            <w:r>
              <w:t>до 3 месяцев в зависимости от срока временного пребывания либо срока действия разрешения на временное проживание или документа для выезда за границу</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 xml:space="preserve">12.10. Выдача визы для выезда из Республики Беларусь и въезда в Республику Беларусь иностранному гражданину </w:t>
            </w:r>
            <w:r>
              <w:rPr>
                <w:b w:val="0"/>
                <w:sz w:val="20"/>
                <w:szCs w:val="20"/>
              </w:rPr>
              <w:br/>
              <w:t>или лицу без гражданства, временно или постоянно проживающим в Республике Беларусь, не имеющим действительного вида на жительство</w:t>
            </w:r>
          </w:p>
        </w:tc>
        <w:tc>
          <w:tcPr>
            <w:tcW w:w="777" w:type="pct"/>
            <w:tcMar>
              <w:top w:w="0" w:type="dxa"/>
              <w:left w:w="6" w:type="dxa"/>
              <w:bottom w:w="0" w:type="dxa"/>
              <w:right w:w="6" w:type="dxa"/>
            </w:tcMar>
            <w:hideMark/>
          </w:tcPr>
          <w:p w:rsidR="0074443C" w:rsidRDefault="0074443C">
            <w:pPr>
              <w:pStyle w:val="table10"/>
              <w:spacing w:before="120"/>
            </w:pPr>
            <w:r>
              <w:t>подразделение по гражданству и миграции органа внутренних дел по месту временного или постоянного проживания</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документ для выезда за границу</w:t>
            </w:r>
            <w:r>
              <w:br/>
            </w:r>
            <w:r>
              <w:br/>
              <w:t>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бесплатно – для иностранных граждан и лиц без гражданства, не достигших 14-летнего возраста</w:t>
            </w:r>
            <w:r>
              <w:br/>
            </w:r>
            <w:r>
              <w:br/>
              <w:t>3 базовые величины – для иных иностранных граждан и лиц без гражданства</w:t>
            </w:r>
            <w:r>
              <w:br/>
            </w:r>
            <w:r>
              <w:br/>
              <w:t>1 базовая величина – дополнительно за выдачу визы в ускоренном порядке</w:t>
            </w:r>
            <w:r>
              <w:br/>
            </w:r>
            <w:r>
              <w:br/>
              <w:t>3 базовые величины – дополнительно за выдачу визы в срочном порядке</w:t>
            </w:r>
          </w:p>
        </w:tc>
        <w:tc>
          <w:tcPr>
            <w:tcW w:w="813" w:type="pct"/>
            <w:tcMar>
              <w:top w:w="0" w:type="dxa"/>
              <w:left w:w="6" w:type="dxa"/>
              <w:bottom w:w="0" w:type="dxa"/>
              <w:right w:w="6" w:type="dxa"/>
            </w:tcMar>
            <w:hideMark/>
          </w:tcPr>
          <w:p w:rsidR="0074443C" w:rsidRDefault="0074443C">
            <w:pPr>
              <w:pStyle w:val="table10"/>
              <w:spacing w:before="120"/>
            </w:pPr>
            <w:r>
              <w:t>10 дней со дня подачи заявления</w:t>
            </w:r>
            <w:r>
              <w:br/>
            </w:r>
            <w:r>
              <w:br/>
              <w:t>5 дней со дня подачи заявления – в случае выдачи визы в ускоренном порядке</w:t>
            </w:r>
            <w:r>
              <w:br/>
            </w:r>
            <w:r>
              <w:br/>
              <w:t>1 день со дня подачи заявления – в случае выдачи визы в срочном порядке</w:t>
            </w:r>
          </w:p>
        </w:tc>
        <w:tc>
          <w:tcPr>
            <w:tcW w:w="650" w:type="pct"/>
            <w:tcMar>
              <w:top w:w="0" w:type="dxa"/>
              <w:left w:w="6" w:type="dxa"/>
              <w:bottom w:w="0" w:type="dxa"/>
              <w:right w:w="6" w:type="dxa"/>
            </w:tcMar>
            <w:hideMark/>
          </w:tcPr>
          <w:p w:rsidR="0074443C" w:rsidRDefault="0074443C">
            <w:pPr>
              <w:pStyle w:val="table10"/>
              <w:spacing w:before="120"/>
            </w:pPr>
            <w:r>
              <w:t>до 3 месяцев в зависимости от срока, указанного в заявлении, но не свыше срока действия разрешения на временное проживание или документа для выезда за границу</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12.10</w:t>
            </w:r>
            <w:r>
              <w:rPr>
                <w:b w:val="0"/>
                <w:sz w:val="20"/>
                <w:szCs w:val="20"/>
                <w:vertAlign w:val="superscript"/>
              </w:rPr>
              <w:t>1</w:t>
            </w:r>
            <w:r>
              <w:rPr>
                <w:b w:val="0"/>
                <w:sz w:val="20"/>
                <w:szCs w:val="20"/>
              </w:rPr>
              <w:t>. Выдача двукратной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777" w:type="pct"/>
            <w:tcMar>
              <w:top w:w="0" w:type="dxa"/>
              <w:left w:w="6" w:type="dxa"/>
              <w:bottom w:w="0" w:type="dxa"/>
              <w:right w:w="6" w:type="dxa"/>
            </w:tcMar>
            <w:hideMark/>
          </w:tcPr>
          <w:p w:rsidR="0074443C" w:rsidRDefault="0074443C">
            <w:pPr>
              <w:pStyle w:val="table10"/>
              <w:spacing w:before="120"/>
            </w:pPr>
            <w:r>
              <w:t>подразделение по гражданству и миграции органа внутренних дел по месту временного или постоянного проживания</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документ для выезда за границу</w:t>
            </w:r>
            <w:r>
              <w:br/>
            </w:r>
            <w:r>
              <w:br/>
              <w:t>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бесплатно – для иностранных граждан и лиц без гражданства, не достигших 14-летнего возраста</w:t>
            </w:r>
            <w:r>
              <w:br/>
            </w:r>
            <w:r>
              <w:br/>
              <w:t>3 базовые величины – для иных иностранных граждан и лиц без гражданства</w:t>
            </w:r>
            <w:r>
              <w:br/>
            </w:r>
            <w:r>
              <w:br/>
              <w:t>1 базовая величина – дополнительно за выдачу визы в ускоренном порядке</w:t>
            </w:r>
            <w:r>
              <w:br/>
            </w:r>
            <w:r>
              <w:br/>
              <w:t>3 базовые величины – дополнительно за выдачу визы в срочном порядке</w:t>
            </w:r>
          </w:p>
        </w:tc>
        <w:tc>
          <w:tcPr>
            <w:tcW w:w="813" w:type="pct"/>
            <w:tcMar>
              <w:top w:w="0" w:type="dxa"/>
              <w:left w:w="6" w:type="dxa"/>
              <w:bottom w:w="0" w:type="dxa"/>
              <w:right w:w="6" w:type="dxa"/>
            </w:tcMar>
            <w:hideMark/>
          </w:tcPr>
          <w:p w:rsidR="0074443C" w:rsidRDefault="0074443C">
            <w:pPr>
              <w:pStyle w:val="table10"/>
              <w:spacing w:before="120"/>
            </w:pPr>
            <w:r>
              <w:t>10 дней со дня подачи заявления</w:t>
            </w:r>
            <w:r>
              <w:br/>
            </w:r>
            <w:r>
              <w:br/>
              <w:t>5 дней со дня подачи заявления – в случае выдачи визы в ускоренном порядке</w:t>
            </w:r>
            <w:r>
              <w:br/>
            </w:r>
            <w:r>
              <w:br/>
              <w:t>1 день со дня подачи заявления – в случае выдачи визы в срочном порядке</w:t>
            </w:r>
          </w:p>
        </w:tc>
        <w:tc>
          <w:tcPr>
            <w:tcW w:w="650" w:type="pct"/>
            <w:tcMar>
              <w:top w:w="0" w:type="dxa"/>
              <w:left w:w="6" w:type="dxa"/>
              <w:bottom w:w="0" w:type="dxa"/>
              <w:right w:w="6" w:type="dxa"/>
            </w:tcMar>
            <w:hideMark/>
          </w:tcPr>
          <w:p w:rsidR="0074443C" w:rsidRDefault="0074443C">
            <w:pPr>
              <w:pStyle w:val="table10"/>
              <w:spacing w:before="120"/>
            </w:pPr>
            <w:r>
              <w:t>до 3 месяцев в зависимости от срока, указанного в заявлении, но не свыше срока действия разрешения на временное проживание или документа для выезда за границу</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12.11. Выдача многократной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777" w:type="pct"/>
            <w:tcMar>
              <w:top w:w="0" w:type="dxa"/>
              <w:left w:w="6" w:type="dxa"/>
              <w:bottom w:w="0" w:type="dxa"/>
              <w:right w:w="6" w:type="dxa"/>
            </w:tcMar>
            <w:hideMark/>
          </w:tcPr>
          <w:p w:rsidR="0074443C" w:rsidRDefault="0074443C">
            <w:pPr>
              <w:pStyle w:val="table10"/>
              <w:spacing w:before="120"/>
            </w:pPr>
            <w:r>
              <w:t>подразделение по гражданству и миграции органа внутренних дел по месту временного или постоянного проживания</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документ для выезда за границу</w:t>
            </w:r>
            <w:r>
              <w:br/>
            </w:r>
            <w:r>
              <w:br/>
              <w:t>мотивированное ходатайство принимающей организации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 занятия трудовой, предпринимательской и иной деятельностью</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бесплатно – для иностранных граждан и лиц без гражданства, не достигших 14-летнего возраста</w:t>
            </w:r>
            <w:r>
              <w:br/>
            </w:r>
            <w:r>
              <w:br/>
              <w:t>6 базовых величин – для иных иностранных граждан и лиц без гражданства</w:t>
            </w:r>
            <w:r>
              <w:br/>
            </w:r>
            <w:r>
              <w:br/>
              <w:t>1 базовая величина – за выдачу визы в ускоренном порядке</w:t>
            </w:r>
            <w:r>
              <w:br/>
            </w:r>
            <w:r>
              <w:br/>
              <w:t>3 базовые величины – дополнительно за выдачу визы в срочном порядке</w:t>
            </w:r>
          </w:p>
        </w:tc>
        <w:tc>
          <w:tcPr>
            <w:tcW w:w="813" w:type="pct"/>
            <w:tcMar>
              <w:top w:w="0" w:type="dxa"/>
              <w:left w:w="6" w:type="dxa"/>
              <w:bottom w:w="0" w:type="dxa"/>
              <w:right w:w="6" w:type="dxa"/>
            </w:tcMar>
            <w:hideMark/>
          </w:tcPr>
          <w:p w:rsidR="0074443C" w:rsidRDefault="0074443C">
            <w:pPr>
              <w:pStyle w:val="table10"/>
              <w:spacing w:before="120"/>
            </w:pPr>
            <w:r>
              <w:t>10 дней со дня подачи заявления</w:t>
            </w:r>
            <w:r>
              <w:br/>
            </w:r>
            <w:r>
              <w:br/>
              <w:t>5 дней со дня подачи заявления – в случае выдачи визы в ускоренном порядке</w:t>
            </w:r>
            <w:r>
              <w:br/>
            </w:r>
            <w:r>
              <w:br/>
              <w:t>1 день со дня подачи заявления – в случае выдачи визы в срочном порядке</w:t>
            </w:r>
          </w:p>
        </w:tc>
        <w:tc>
          <w:tcPr>
            <w:tcW w:w="650" w:type="pct"/>
            <w:tcMar>
              <w:top w:w="0" w:type="dxa"/>
              <w:left w:w="6" w:type="dxa"/>
              <w:bottom w:w="0" w:type="dxa"/>
              <w:right w:w="6" w:type="dxa"/>
            </w:tcMar>
            <w:hideMark/>
          </w:tcPr>
          <w:p w:rsidR="0074443C" w:rsidRDefault="0074443C">
            <w:pPr>
              <w:pStyle w:val="table10"/>
              <w:spacing w:before="120"/>
            </w:pPr>
            <w:r>
              <w:t>1 год, но не свыше срока действия разрешения на временное проживание или документа для выезда за границу</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12.12. Выдача гражданину Республики Беларусь и иностранному гражданину или лицу без гражданства, постоянно проживающим в Республике Беларусь, документа:</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12.12.1. об однократном приглашении иностранного гражданина или лица без гражданства в Республику Беларусь</w:t>
            </w:r>
          </w:p>
        </w:tc>
        <w:tc>
          <w:tcPr>
            <w:tcW w:w="777" w:type="pct"/>
            <w:tcMar>
              <w:top w:w="0" w:type="dxa"/>
              <w:left w:w="6" w:type="dxa"/>
              <w:bottom w:w="0" w:type="dxa"/>
              <w:right w:w="6" w:type="dxa"/>
            </w:tcMar>
            <w:hideMark/>
          </w:tcPr>
          <w:p w:rsidR="0074443C" w:rsidRDefault="0074443C">
            <w:pPr>
              <w:pStyle w:val="table10"/>
              <w:spacing w:before="120"/>
            </w:pPr>
            <w:r>
              <w:t>подразделение по гражданству и миграции органа внутренних дел</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2 базовые величины</w:t>
            </w:r>
            <w:r>
              <w:br/>
            </w:r>
            <w:r>
              <w:br/>
              <w:t>1 базовая величина – дополнительно за выдачу документа в ускоренном порядке</w:t>
            </w:r>
            <w:r>
              <w:br/>
            </w:r>
            <w:r>
              <w:br/>
              <w:t>3 базовые величины – дополнительно за выдачу документа в срочном порядке</w:t>
            </w:r>
          </w:p>
        </w:tc>
        <w:tc>
          <w:tcPr>
            <w:tcW w:w="813" w:type="pct"/>
            <w:tcMar>
              <w:top w:w="0" w:type="dxa"/>
              <w:left w:w="6" w:type="dxa"/>
              <w:bottom w:w="0" w:type="dxa"/>
              <w:right w:w="6" w:type="dxa"/>
            </w:tcMar>
            <w:hideMark/>
          </w:tcPr>
          <w:p w:rsidR="0074443C" w:rsidRDefault="0074443C">
            <w:pPr>
              <w:pStyle w:val="table10"/>
              <w:spacing w:before="120"/>
            </w:pPr>
            <w:r>
              <w:t>10 дней со дня подачи заявления</w:t>
            </w:r>
            <w:r>
              <w:br/>
            </w:r>
            <w:r>
              <w:br/>
              <w:t>5 дней со дня подачи заявления – в случае выдачи документа в ускоренном порядке</w:t>
            </w:r>
            <w:r>
              <w:br/>
            </w:r>
            <w:r>
              <w:br/>
              <w:t>1 день со дня подачи заявления – в случае выдачи документа в срочном порядке</w:t>
            </w:r>
          </w:p>
        </w:tc>
        <w:tc>
          <w:tcPr>
            <w:tcW w:w="650" w:type="pct"/>
            <w:tcMar>
              <w:top w:w="0" w:type="dxa"/>
              <w:left w:w="6" w:type="dxa"/>
              <w:bottom w:w="0" w:type="dxa"/>
              <w:right w:w="6" w:type="dxa"/>
            </w:tcMar>
            <w:hideMark/>
          </w:tcPr>
          <w:p w:rsidR="0074443C" w:rsidRDefault="0074443C">
            <w:pPr>
              <w:pStyle w:val="table10"/>
              <w:spacing w:before="120"/>
            </w:pPr>
            <w:r>
              <w:t>3 месяца</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6"/>
              <w:jc w:val="left"/>
              <w:rPr>
                <w:sz w:val="20"/>
                <w:szCs w:val="20"/>
              </w:rPr>
            </w:pPr>
            <w:r>
              <w:rPr>
                <w:sz w:val="20"/>
                <w:szCs w:val="20"/>
              </w:rPr>
              <w:t>12.12.1</w:t>
            </w:r>
            <w:r>
              <w:rPr>
                <w:sz w:val="20"/>
                <w:szCs w:val="20"/>
                <w:vertAlign w:val="superscript"/>
              </w:rPr>
              <w:t>1</w:t>
            </w:r>
            <w:r>
              <w:rPr>
                <w:sz w:val="20"/>
                <w:szCs w:val="20"/>
              </w:rPr>
              <w:t>. о двукратном приглашении иностранного гражданина или лица без гражданства в Республику Беларусь</w:t>
            </w:r>
          </w:p>
        </w:tc>
        <w:tc>
          <w:tcPr>
            <w:tcW w:w="777" w:type="pct"/>
            <w:tcMar>
              <w:top w:w="0" w:type="dxa"/>
              <w:left w:w="6" w:type="dxa"/>
              <w:bottom w:w="0" w:type="dxa"/>
              <w:right w:w="6" w:type="dxa"/>
            </w:tcMar>
            <w:hideMark/>
          </w:tcPr>
          <w:p w:rsidR="0074443C" w:rsidRDefault="0074443C">
            <w:pPr>
              <w:pStyle w:val="table10"/>
              <w:spacing w:before="120"/>
            </w:pPr>
            <w:r>
              <w:t>подразделение по гражданству и миграции органа внутренних дел</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документы или сведения, подтверждающие наличие оснований для оформления двукратного приглашения в Республику Беларусь (посещение иностранного государства в ходе поездки, подтверждаемое наличием визы иностранного государства, билетов на проезд авиационным, автомобильным, железнодорожным и иными видами транспорта), либо сведения о предыдущих выданных визах и въездах в Республику Беларусь за последние 3 года</w:t>
            </w:r>
            <w:r>
              <w:br/>
            </w:r>
            <w:r>
              <w:b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3 базовые величины</w:t>
            </w:r>
            <w:r>
              <w:br/>
            </w:r>
            <w:r>
              <w:br/>
              <w:t>1 базовая величина – дополнительно за выдачу документа в ускоренном порядке</w:t>
            </w:r>
            <w:r>
              <w:br/>
            </w:r>
            <w:r>
              <w:br/>
              <w:t>3 базовые величины – дополнительно за выдачу документа в срочном порядке</w:t>
            </w:r>
          </w:p>
        </w:tc>
        <w:tc>
          <w:tcPr>
            <w:tcW w:w="813" w:type="pct"/>
            <w:tcMar>
              <w:top w:w="0" w:type="dxa"/>
              <w:left w:w="6" w:type="dxa"/>
              <w:bottom w:w="0" w:type="dxa"/>
              <w:right w:w="6" w:type="dxa"/>
            </w:tcMar>
            <w:hideMark/>
          </w:tcPr>
          <w:p w:rsidR="0074443C" w:rsidRDefault="0074443C">
            <w:pPr>
              <w:pStyle w:val="table10"/>
              <w:spacing w:before="120"/>
            </w:pPr>
            <w:r>
              <w:t>10 дней со дня подачи заявления</w:t>
            </w:r>
            <w:r>
              <w:br/>
            </w:r>
            <w:r>
              <w:br/>
              <w:t>5 дней со дня подачи заявления – в случае выдачи документа в ускоренном порядке</w:t>
            </w:r>
            <w:r>
              <w:br/>
            </w:r>
            <w:r>
              <w:br/>
              <w:t xml:space="preserve">1 день со дня подачи заявления – в случае выдачи документа в срочном порядке </w:t>
            </w:r>
          </w:p>
        </w:tc>
        <w:tc>
          <w:tcPr>
            <w:tcW w:w="650" w:type="pct"/>
            <w:tcMar>
              <w:top w:w="0" w:type="dxa"/>
              <w:left w:w="6" w:type="dxa"/>
              <w:bottom w:w="0" w:type="dxa"/>
              <w:right w:w="6" w:type="dxa"/>
            </w:tcMar>
            <w:hideMark/>
          </w:tcPr>
          <w:p w:rsidR="0074443C" w:rsidRDefault="0074443C">
            <w:pPr>
              <w:pStyle w:val="table10"/>
              <w:spacing w:before="120"/>
            </w:pPr>
            <w:r>
              <w:t>3 месяца</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12.12.2. о многократном приглашении иностранного гражданина или лица без гражданства в Республику Беларусь, являющихся супругом (супругой) или близким родственником заявителя, и иных иностранных граждан и лиц без гражданства, за исключением иностранных граждан и лиц без гражданства из государства, неблагополучного в миграционном отношении</w:t>
            </w:r>
          </w:p>
        </w:tc>
        <w:tc>
          <w:tcPr>
            <w:tcW w:w="777" w:type="pct"/>
            <w:tcMar>
              <w:top w:w="0" w:type="dxa"/>
              <w:left w:w="6" w:type="dxa"/>
              <w:bottom w:w="0" w:type="dxa"/>
              <w:right w:w="6" w:type="dxa"/>
            </w:tcMar>
            <w:hideMark/>
          </w:tcPr>
          <w:p w:rsidR="0074443C" w:rsidRDefault="0074443C">
            <w:pPr>
              <w:pStyle w:val="table10"/>
              <w:spacing w:before="120"/>
            </w:pPr>
            <w:r>
              <w:t>подразделение по гражданству и миграции органа внутренних дел</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r>
              <w:br/>
            </w:r>
            <w:r>
              <w:br/>
              <w:t>документы, подтверждающие близкое родство с заявителем или брачные отношения (свидетельство о рождении, свидетельство о заключении брака, свидетельство о перемене имени)</w:t>
            </w:r>
            <w:r>
              <w:br/>
            </w:r>
            <w:r>
              <w:b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Республику Беларусь и его выезду из Республики Беларусь, – для иных иностранных граждан и лиц без гражданства</w:t>
            </w:r>
            <w:r>
              <w:br/>
            </w:r>
            <w:r>
              <w:br/>
              <w:t>документы или сведения о предыдущих выданных визах и въездах в Республику Беларусь за последние три года – для иных иностранных граждан и лиц без гражданства</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6 базовых величин</w:t>
            </w:r>
            <w:r>
              <w:br/>
            </w:r>
            <w:r>
              <w:br/>
              <w:t>1 базовая величина – дополнительно за выдачу документа в ускоренном порядке</w:t>
            </w:r>
            <w:r>
              <w:br/>
            </w:r>
            <w:r>
              <w:br/>
              <w:t>3 базовые величины – дополнительно за выдачу документа в срочном порядке</w:t>
            </w:r>
          </w:p>
        </w:tc>
        <w:tc>
          <w:tcPr>
            <w:tcW w:w="813" w:type="pct"/>
            <w:tcMar>
              <w:top w:w="0" w:type="dxa"/>
              <w:left w:w="6" w:type="dxa"/>
              <w:bottom w:w="0" w:type="dxa"/>
              <w:right w:w="6" w:type="dxa"/>
            </w:tcMar>
            <w:hideMark/>
          </w:tcPr>
          <w:p w:rsidR="0074443C" w:rsidRDefault="0074443C">
            <w:pPr>
              <w:pStyle w:val="table10"/>
              <w:spacing w:before="120"/>
            </w:pPr>
            <w:r>
              <w:t>10 дней со дня подачи заявления</w:t>
            </w:r>
            <w:r>
              <w:br/>
            </w:r>
            <w:r>
              <w:br/>
              <w:t>5 дней со дня подачи заявления – в случае выдачи документа в ускоренном порядке</w:t>
            </w:r>
            <w:r>
              <w:br/>
            </w:r>
            <w:r>
              <w:br/>
              <w:t>1 день со дня подачи заявления – в случае выдачи документа в срочном порядке</w:t>
            </w:r>
          </w:p>
        </w:tc>
        <w:tc>
          <w:tcPr>
            <w:tcW w:w="650" w:type="pct"/>
            <w:tcMar>
              <w:top w:w="0" w:type="dxa"/>
              <w:left w:w="6" w:type="dxa"/>
              <w:bottom w:w="0" w:type="dxa"/>
              <w:right w:w="6" w:type="dxa"/>
            </w:tcMar>
            <w:hideMark/>
          </w:tcPr>
          <w:p w:rsidR="0074443C" w:rsidRDefault="0074443C">
            <w:pPr>
              <w:pStyle w:val="table10"/>
              <w:spacing w:before="120"/>
            </w:pPr>
            <w:r>
              <w:t>3 месяца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12.13. Выдача документа об однократном приглашении иностранного гражданина или лица без гражданства в Республику Беларусь иностранному гражданину или лицу без гражданства, временно проживающим в Республике Беларусь</w:t>
            </w:r>
          </w:p>
        </w:tc>
        <w:tc>
          <w:tcPr>
            <w:tcW w:w="777" w:type="pct"/>
            <w:tcMar>
              <w:top w:w="0" w:type="dxa"/>
              <w:left w:w="6" w:type="dxa"/>
              <w:bottom w:w="0" w:type="dxa"/>
              <w:right w:w="6" w:type="dxa"/>
            </w:tcMar>
            <w:hideMark/>
          </w:tcPr>
          <w:p w:rsidR="0074443C" w:rsidRDefault="0074443C">
            <w:pPr>
              <w:pStyle w:val="table10"/>
              <w:spacing w:before="120"/>
            </w:pPr>
            <w:r>
              <w:t>подразделение по гражданству и миграции органа внутренних дел по месту временного проживания</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документ для выезда за границу – для иностранных граждан и лиц без гражданства, временно проживающих в Республике Беларусь</w:t>
            </w:r>
            <w:r>
              <w:br/>
            </w:r>
            <w:r>
              <w:br/>
              <w:t>удостоверение беженца – для иностранных граждан и лиц без гражданства, которым предоставлен статус беженца в Республике Беларусь</w:t>
            </w:r>
            <w:r>
              <w:br/>
            </w:r>
            <w:r>
              <w:b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3 базовые величины</w:t>
            </w:r>
            <w:r>
              <w:br/>
            </w:r>
            <w:r>
              <w:br/>
              <w:t>1 базовая величина – дополнительно за выдачу документа в ускоренном порядке</w:t>
            </w:r>
            <w:r>
              <w:br/>
            </w:r>
            <w:r>
              <w:br/>
              <w:t>3 базовые величины – дополнительно за выдачу документа в срочном порядке</w:t>
            </w:r>
          </w:p>
        </w:tc>
        <w:tc>
          <w:tcPr>
            <w:tcW w:w="813" w:type="pct"/>
            <w:tcMar>
              <w:top w:w="0" w:type="dxa"/>
              <w:left w:w="6" w:type="dxa"/>
              <w:bottom w:w="0" w:type="dxa"/>
              <w:right w:w="6" w:type="dxa"/>
            </w:tcMar>
            <w:hideMark/>
          </w:tcPr>
          <w:p w:rsidR="0074443C" w:rsidRDefault="0074443C">
            <w:pPr>
              <w:pStyle w:val="table10"/>
              <w:spacing w:before="120"/>
            </w:pPr>
            <w:r>
              <w:t>10 дней со дня подачи заявления</w:t>
            </w:r>
            <w:r>
              <w:br/>
            </w:r>
            <w:r>
              <w:br/>
              <w:t>5 дней со дня подачи заявления – в случае выдачи документа в ускоренном порядке</w:t>
            </w:r>
            <w:r>
              <w:br/>
            </w:r>
            <w:r>
              <w:br/>
              <w:t>1 день со дня подачи заявления – в случае выдачи документа в срочном порядке</w:t>
            </w:r>
          </w:p>
        </w:tc>
        <w:tc>
          <w:tcPr>
            <w:tcW w:w="650" w:type="pct"/>
            <w:tcMar>
              <w:top w:w="0" w:type="dxa"/>
              <w:left w:w="6" w:type="dxa"/>
              <w:bottom w:w="0" w:type="dxa"/>
              <w:right w:w="6" w:type="dxa"/>
            </w:tcMar>
            <w:hideMark/>
          </w:tcPr>
          <w:p w:rsidR="0074443C" w:rsidRDefault="0074443C">
            <w:pPr>
              <w:pStyle w:val="table10"/>
              <w:spacing w:before="120"/>
            </w:pPr>
            <w:r>
              <w:t>3 месяца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12.14. Регистрация иностранного гражданина или лица без гражданства:</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12.14.1. временно пребывающих в Республике Беларусь </w:t>
            </w:r>
          </w:p>
        </w:tc>
        <w:tc>
          <w:tcPr>
            <w:tcW w:w="777" w:type="pct"/>
            <w:tcMar>
              <w:top w:w="0" w:type="dxa"/>
              <w:left w:w="6" w:type="dxa"/>
              <w:bottom w:w="0" w:type="dxa"/>
              <w:right w:w="6" w:type="dxa"/>
            </w:tcMar>
            <w:hideMark/>
          </w:tcPr>
          <w:p w:rsidR="0074443C" w:rsidRDefault="0074443C">
            <w:pPr>
              <w:pStyle w:val="table10"/>
              <w:spacing w:before="120"/>
            </w:pPr>
            <w:r>
              <w:t>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документ для выезда за границу, либо свидетельство о регистрации ходатайства о предоставлении статуса беженца, дополнительной защиты или убежища в Республике Беларусь, либо справка об обращении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иностранца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r>
              <w:br/>
            </w:r>
            <w:r>
              <w:br/>
              <w:t>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r>
              <w:br/>
            </w:r>
            <w:r>
              <w:br/>
              <w:t>разрешение на приграничное движение –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w:t>
            </w:r>
            <w:r>
              <w:br/>
            </w:r>
            <w:r>
              <w:br/>
              <w:t>справка о прекращении гражданства Республики Беларусь или о принадлежности к гражданству Республики Беларусь – для лиц, не являющихся гражданами Республики Беларусь и не имеющих документов, удостоверяющих личность</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бесплатно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иностранных граждан и лиц без гражданства, не достигших 14-летнего возраста, иностранных граждан и лиц без гражданства, прибывших в Республику Беларусь в целях туризма, иностранных граждан и лиц без гражданства, регистрирующихся в Министерстве иностранных дел, а также для иностранных граждан и лиц без гражданства, регистрирующихся в электронной форме через единый портал электронных услуг</w:t>
            </w:r>
            <w:r>
              <w:br/>
            </w:r>
            <w:r>
              <w:br/>
              <w:t>1 базовая величина – для иных иностранных граждан и лиц без гражданства</w:t>
            </w:r>
          </w:p>
        </w:tc>
        <w:tc>
          <w:tcPr>
            <w:tcW w:w="813" w:type="pct"/>
            <w:tcMar>
              <w:top w:w="0" w:type="dxa"/>
              <w:left w:w="6" w:type="dxa"/>
              <w:bottom w:w="0" w:type="dxa"/>
              <w:right w:w="6" w:type="dxa"/>
            </w:tcMar>
            <w:hideMark/>
          </w:tcPr>
          <w:p w:rsidR="0074443C" w:rsidRDefault="0074443C">
            <w:pPr>
              <w:pStyle w:val="table10"/>
              <w:spacing w:before="120"/>
            </w:pPr>
            <w:r>
              <w:t>в день подачи заявления</w:t>
            </w:r>
          </w:p>
        </w:tc>
        <w:tc>
          <w:tcPr>
            <w:tcW w:w="650" w:type="pct"/>
            <w:tcMar>
              <w:top w:w="0" w:type="dxa"/>
              <w:left w:w="6" w:type="dxa"/>
              <w:bottom w:w="0" w:type="dxa"/>
              <w:right w:w="6" w:type="dxa"/>
            </w:tcMar>
            <w:hideMark/>
          </w:tcPr>
          <w:p w:rsidR="0074443C" w:rsidRDefault="0074443C">
            <w:pPr>
              <w:pStyle w:val="table10"/>
              <w:spacing w:before="120"/>
            </w:pPr>
            <w:r>
              <w:t>не свыше срока действия визы – для иностранного гражданина или лица без гражданства, въехавших в Республику Беларусь на основании визы Республики Беларусь</w:t>
            </w:r>
            <w:r>
              <w:br/>
            </w:r>
            <w:r>
              <w:br/>
              <w:t>90 суток в течение календарного года – для иностранного гражданина или лица без гражданства, въехавших в Республику Беларусь в безвизовом порядке, за исключением случаев, предусмотренных законодательными актами и международными договорами Республики Беларусь</w:t>
            </w:r>
            <w:r>
              <w:br/>
            </w:r>
            <w:r>
              <w:br/>
              <w:t>на срок до вынесения решения по жалобе, связанной с оформлением пребывания иностранных граждан и лиц без гражданства в Республике Беларусь, или на срок, предусмотренный законодательными актами для выезда иностранного гражданина или лица без гражданства из Республики Беларусь</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12.14.2. временно пребывающих в Республике Беларусь, являющихся гостями аккредитованных в Министерстве иностранных дел глав и сотрудников дипломатических представительств и консульских учреждений иностранных государств, представительств и органов международных организаций и межгосударственных образований (в случае проживания гостей в резиденциях глав или помещениях названных представительств, учреждений, органов либо в жилых помещениях, занимаемых их сотрудниками)</w:t>
            </w:r>
          </w:p>
        </w:tc>
        <w:tc>
          <w:tcPr>
            <w:tcW w:w="777" w:type="pct"/>
            <w:tcMar>
              <w:top w:w="0" w:type="dxa"/>
              <w:left w:w="6" w:type="dxa"/>
              <w:bottom w:w="0" w:type="dxa"/>
              <w:right w:w="6" w:type="dxa"/>
            </w:tcMar>
            <w:hideMark/>
          </w:tcPr>
          <w:p w:rsidR="0074443C" w:rsidRDefault="0074443C">
            <w:pPr>
              <w:pStyle w:val="table10"/>
              <w:spacing w:before="120"/>
            </w:pPr>
            <w:r>
              <w:t>Министерство иностранных дел</w:t>
            </w:r>
          </w:p>
        </w:tc>
        <w:tc>
          <w:tcPr>
            <w:tcW w:w="1120" w:type="pct"/>
            <w:tcMar>
              <w:top w:w="0" w:type="dxa"/>
              <w:left w:w="6" w:type="dxa"/>
              <w:bottom w:w="0" w:type="dxa"/>
              <w:right w:w="6" w:type="dxa"/>
            </w:tcMar>
            <w:hideMark/>
          </w:tcPr>
          <w:p w:rsidR="0074443C" w:rsidRDefault="0074443C">
            <w:pPr>
              <w:pStyle w:val="table10"/>
              <w:spacing w:before="120"/>
            </w:pPr>
            <w:r>
              <w:t>нота дипломатического представительства, консульского учреждения иностранного государства, представительства либо органа международной организации или межгосударственного образования, аккредитованного в Республике Беларусь</w:t>
            </w:r>
            <w:r>
              <w:br/>
            </w:r>
            <w:r>
              <w:br/>
              <w:t>документ для выезда за границу</w:t>
            </w:r>
            <w:r>
              <w:br/>
            </w:r>
            <w:r>
              <w:br/>
              <w:t>анкета</w:t>
            </w:r>
            <w:r>
              <w:br/>
            </w:r>
            <w:r>
              <w:br/>
              <w:t>одна цветная фотография иностранного гражданина или лица без гражданства, соответствующая его возрасту, размером 30 </w:t>
            </w:r>
            <w:proofErr w:type="spellStart"/>
            <w:r>
              <w:t>х</w:t>
            </w:r>
            <w:proofErr w:type="spellEnd"/>
            <w:r>
              <w:t> 40 мм</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3 рабочих дня со дня получения ноты</w:t>
            </w:r>
          </w:p>
        </w:tc>
        <w:tc>
          <w:tcPr>
            <w:tcW w:w="650" w:type="pct"/>
            <w:tcMar>
              <w:top w:w="0" w:type="dxa"/>
              <w:left w:w="6" w:type="dxa"/>
              <w:bottom w:w="0" w:type="dxa"/>
              <w:right w:w="6" w:type="dxa"/>
            </w:tcMar>
            <w:hideMark/>
          </w:tcPr>
          <w:p w:rsidR="0074443C" w:rsidRDefault="0074443C">
            <w:pPr>
              <w:pStyle w:val="table10"/>
              <w:spacing w:before="120"/>
            </w:pPr>
            <w:r>
              <w:t>не свыше срока действия визы – для иностранного гражданина или лица без гражданства, въехавших в Республику Беларусь на основании визы</w:t>
            </w:r>
            <w:r>
              <w:br/>
            </w:r>
            <w:r>
              <w:br/>
              <w:t>90 суток в течение календарного года – для иностранного гражданина или лица без гражданства, въехавших в Республику Беларусь в безвизовом порядке, за исключением случаев, предусмотренных законодательными актами и международными договорами Республики Беларусь</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12.14.3. временно пребывающих в Республике Беларусь, являющихся владельцами иностранных дипломатических и служебных (официальных) паспортов, иными лицами, за которыми Республикой Беларусь признается дипломатический либо официальный статус</w:t>
            </w:r>
          </w:p>
        </w:tc>
        <w:tc>
          <w:tcPr>
            <w:tcW w:w="777" w:type="pct"/>
            <w:tcMar>
              <w:top w:w="0" w:type="dxa"/>
              <w:left w:w="6" w:type="dxa"/>
              <w:bottom w:w="0" w:type="dxa"/>
              <w:right w:w="6" w:type="dxa"/>
            </w:tcMar>
            <w:hideMark/>
          </w:tcPr>
          <w:p w:rsidR="0074443C" w:rsidRDefault="0074443C">
            <w:pPr>
              <w:pStyle w:val="table10"/>
              <w:spacing w:before="120"/>
            </w:pPr>
            <w:r>
              <w:t>Министерство иностранных дел</w:t>
            </w:r>
          </w:p>
        </w:tc>
        <w:tc>
          <w:tcPr>
            <w:tcW w:w="1120" w:type="pct"/>
            <w:tcMar>
              <w:top w:w="0" w:type="dxa"/>
              <w:left w:w="6" w:type="dxa"/>
              <w:bottom w:w="0" w:type="dxa"/>
              <w:right w:w="6" w:type="dxa"/>
            </w:tcMar>
            <w:hideMark/>
          </w:tcPr>
          <w:p w:rsidR="0074443C" w:rsidRDefault="0074443C">
            <w:pPr>
              <w:pStyle w:val="table10"/>
              <w:spacing w:before="120"/>
            </w:pPr>
            <w:r>
              <w:t>нота внешнеполитического ведомства, дипломатического представительства, консульского учреждения иностранного государства, представительства либо органа международной организации или межгосударственного образования</w:t>
            </w:r>
            <w:r>
              <w:br/>
            </w:r>
            <w:r>
              <w:br/>
              <w:t>документ для выезда за границу</w:t>
            </w:r>
            <w:r>
              <w:br/>
            </w:r>
            <w:r>
              <w:br/>
              <w:t>анкета</w:t>
            </w:r>
            <w:r>
              <w:br/>
            </w:r>
            <w:r>
              <w:br/>
              <w:t>одна цветная фотография заявителя, соответствующая его возрасту, размером 30 </w:t>
            </w:r>
            <w:proofErr w:type="spellStart"/>
            <w:r>
              <w:t>x</w:t>
            </w:r>
            <w:proofErr w:type="spellEnd"/>
            <w:r>
              <w:t> 40 мм</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3 рабочих дня со дня получения ноты</w:t>
            </w:r>
          </w:p>
        </w:tc>
        <w:tc>
          <w:tcPr>
            <w:tcW w:w="650" w:type="pct"/>
            <w:tcMar>
              <w:top w:w="0" w:type="dxa"/>
              <w:left w:w="6" w:type="dxa"/>
              <w:bottom w:w="0" w:type="dxa"/>
              <w:right w:w="6" w:type="dxa"/>
            </w:tcMar>
            <w:hideMark/>
          </w:tcPr>
          <w:p w:rsidR="0074443C" w:rsidRDefault="0074443C">
            <w:pPr>
              <w:pStyle w:val="table10"/>
              <w:spacing w:before="120"/>
            </w:pPr>
            <w:r>
              <w:t>не свыше срока действия визы – в случае въезда в Республику Беларусь на основании визы</w:t>
            </w:r>
            <w:r>
              <w:br/>
            </w:r>
            <w:r>
              <w:br/>
              <w:t>90 суток в течение календарного года – в случае въезда в Республику Беларусь в безвизовом порядке, за исключением случаев, предусмотренных законодательными актами и международными договорами Республики Беларусь</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12.15. Продление срока временного пребывания (регистрации) в Республике Беларусь:</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12.15.1. иностранного гражданина или лица без гражданства </w:t>
            </w:r>
          </w:p>
        </w:tc>
        <w:tc>
          <w:tcPr>
            <w:tcW w:w="777" w:type="pct"/>
            <w:tcMar>
              <w:top w:w="0" w:type="dxa"/>
              <w:left w:w="6" w:type="dxa"/>
              <w:bottom w:w="0" w:type="dxa"/>
              <w:right w:w="6" w:type="dxa"/>
            </w:tcMar>
            <w:hideMark/>
          </w:tcPr>
          <w:p w:rsidR="0074443C" w:rsidRDefault="0074443C">
            <w:pPr>
              <w:pStyle w:val="table10"/>
              <w:spacing w:before="120"/>
            </w:pPr>
            <w:r>
              <w:t>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документ для выезда за границу, либо свидетельство о регистрации ходатайства о предоставлении статуса беженца, дополнительной защиты или убежища в Республике Беларусь, либо справка об обращении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иностранца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r>
              <w:br/>
            </w:r>
            <w:r>
              <w:br/>
              <w:t>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r>
              <w:br/>
            </w:r>
            <w:r>
              <w:br/>
              <w:t>разрешение на приграничное движение –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w:t>
            </w:r>
            <w:r>
              <w:br/>
            </w:r>
            <w:r>
              <w:br/>
              <w:t>справка о прекращении гражданства Республики Беларусь или о принадлежности к гражданству Республики Беларусь – для лиц, не являющихся гражданами Республики Беларусь и не имеющих документов, удостоверяющих личность</w:t>
            </w:r>
            <w:r>
              <w:br/>
            </w:r>
            <w:r>
              <w:br/>
              <w:t>документ, подтверждающий необходимость продления срока временного пребывания иностранного гражданина или лица без гражданства на территории Республики Беларусь, в случае, если срок временного пребывания продлевается свыше срока, предусмотренного законодательными актами</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бесплатно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для иностранных граждан и лиц без гражданства, не достигших 14-летнего возраста</w:t>
            </w:r>
            <w:r>
              <w:br/>
            </w:r>
            <w:r>
              <w:br/>
              <w:t>1 базовая величина – для иных иностранных граждан и лиц без гражданства</w:t>
            </w:r>
          </w:p>
        </w:tc>
        <w:tc>
          <w:tcPr>
            <w:tcW w:w="813" w:type="pct"/>
            <w:tcMar>
              <w:top w:w="0" w:type="dxa"/>
              <w:left w:w="6" w:type="dxa"/>
              <w:bottom w:w="0" w:type="dxa"/>
              <w:right w:w="6" w:type="dxa"/>
            </w:tcMar>
            <w:hideMark/>
          </w:tcPr>
          <w:p w:rsidR="0074443C" w:rsidRDefault="0074443C">
            <w:pPr>
              <w:pStyle w:val="table10"/>
              <w:spacing w:before="120"/>
            </w:pPr>
            <w:r>
              <w:t>в день подачи заявления</w:t>
            </w:r>
          </w:p>
        </w:tc>
        <w:tc>
          <w:tcPr>
            <w:tcW w:w="650" w:type="pct"/>
            <w:tcMar>
              <w:top w:w="0" w:type="dxa"/>
              <w:left w:w="6" w:type="dxa"/>
              <w:bottom w:w="0" w:type="dxa"/>
              <w:right w:w="6" w:type="dxa"/>
            </w:tcMar>
            <w:hideMark/>
          </w:tcPr>
          <w:p w:rsidR="0074443C" w:rsidRDefault="0074443C">
            <w:pPr>
              <w:pStyle w:val="table10"/>
              <w:spacing w:before="120"/>
            </w:pPr>
            <w:r>
              <w:t>до 90 суток в течение календарного года либо на срок до  прекращения обстоятельств, препятствующих выезду, за исключением случаев, предусмотренных международными договорами Республики Беларусь</w:t>
            </w:r>
            <w:r>
              <w:br/>
            </w:r>
            <w:r>
              <w:br/>
              <w:t>на срок рассмотрения заявления о выдаче разрешения на временное или постоянное проживание либо о приобретении гражданства Республики Беларусь</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12.15.2. иностранного гражданина или лица без гражданства, являющихся гостями аккредитованных в Министерстве иностранных дел глав и сотрудников дипломатических представительств и консульских учреждений иностранных государств, представительств и органов международных организаций и межгосударственных образований (в случае проживания гостей в резиденциях глав или помещениях названных представительств, учреждений, органов либо в жилых помещениях, занимаемых их сотрудниками)</w:t>
            </w:r>
          </w:p>
        </w:tc>
        <w:tc>
          <w:tcPr>
            <w:tcW w:w="777" w:type="pct"/>
            <w:tcMar>
              <w:top w:w="0" w:type="dxa"/>
              <w:left w:w="6" w:type="dxa"/>
              <w:bottom w:w="0" w:type="dxa"/>
              <w:right w:w="6" w:type="dxa"/>
            </w:tcMar>
            <w:hideMark/>
          </w:tcPr>
          <w:p w:rsidR="0074443C" w:rsidRDefault="0074443C">
            <w:pPr>
              <w:pStyle w:val="table10"/>
              <w:spacing w:before="120"/>
            </w:pPr>
            <w:r>
              <w:t>Министерство иностранных дел</w:t>
            </w:r>
          </w:p>
        </w:tc>
        <w:tc>
          <w:tcPr>
            <w:tcW w:w="1120" w:type="pct"/>
            <w:tcMar>
              <w:top w:w="0" w:type="dxa"/>
              <w:left w:w="6" w:type="dxa"/>
              <w:bottom w:w="0" w:type="dxa"/>
              <w:right w:w="6" w:type="dxa"/>
            </w:tcMar>
            <w:hideMark/>
          </w:tcPr>
          <w:p w:rsidR="0074443C" w:rsidRDefault="0074443C">
            <w:pPr>
              <w:pStyle w:val="table10"/>
              <w:spacing w:before="120"/>
            </w:pPr>
            <w:r>
              <w:t>нота дипломатического представительства, консульского учреждения иностранного государства, представительства либо органа международной организации или межгосударственного образования, аккредитованного в Республике Беларусь</w:t>
            </w:r>
            <w:r>
              <w:br/>
            </w:r>
            <w:r>
              <w:br/>
              <w:t>документ для выезда за границу</w:t>
            </w:r>
            <w:r>
              <w:br/>
            </w:r>
            <w:r>
              <w:br/>
              <w:t>анкета</w:t>
            </w:r>
            <w:r>
              <w:br/>
            </w:r>
            <w:r>
              <w:br/>
              <w:t>одна цветная фотография заявителя, соответствующая его возрасту, размером 30 </w:t>
            </w:r>
            <w:proofErr w:type="spellStart"/>
            <w:r>
              <w:t>x</w:t>
            </w:r>
            <w:proofErr w:type="spellEnd"/>
            <w:r>
              <w:t> 40 мм</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3 рабочих дня со дня получения ноты</w:t>
            </w:r>
          </w:p>
        </w:tc>
        <w:tc>
          <w:tcPr>
            <w:tcW w:w="650" w:type="pct"/>
            <w:tcMar>
              <w:top w:w="0" w:type="dxa"/>
              <w:left w:w="6" w:type="dxa"/>
              <w:bottom w:w="0" w:type="dxa"/>
              <w:right w:w="6" w:type="dxa"/>
            </w:tcMar>
            <w:hideMark/>
          </w:tcPr>
          <w:p w:rsidR="0074443C" w:rsidRDefault="0074443C">
            <w:pPr>
              <w:pStyle w:val="table10"/>
              <w:spacing w:before="120"/>
            </w:pPr>
            <w:r>
              <w:t>до 90 суток в течение календарного года, за исключением случаев, предусмотренных международными договорами Республики Беларусь</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12.15.3. иностранных граждан, временно пребывающих в Республике Беларусь, являющихся владельцами иностранных дипломатических и служебных (официальных) паспортов, иными лицами, за которыми Республикой Беларусь признается дипломатический либо официальный статус</w:t>
            </w:r>
          </w:p>
        </w:tc>
        <w:tc>
          <w:tcPr>
            <w:tcW w:w="777" w:type="pct"/>
            <w:tcMar>
              <w:top w:w="0" w:type="dxa"/>
              <w:left w:w="6" w:type="dxa"/>
              <w:bottom w:w="0" w:type="dxa"/>
              <w:right w:w="6" w:type="dxa"/>
            </w:tcMar>
            <w:hideMark/>
          </w:tcPr>
          <w:p w:rsidR="0074443C" w:rsidRDefault="0074443C">
            <w:pPr>
              <w:pStyle w:val="table10"/>
              <w:spacing w:before="120"/>
            </w:pPr>
            <w:r>
              <w:t>Министерство иностранных дел</w:t>
            </w:r>
          </w:p>
        </w:tc>
        <w:tc>
          <w:tcPr>
            <w:tcW w:w="1120" w:type="pct"/>
            <w:tcMar>
              <w:top w:w="0" w:type="dxa"/>
              <w:left w:w="6" w:type="dxa"/>
              <w:bottom w:w="0" w:type="dxa"/>
              <w:right w:w="6" w:type="dxa"/>
            </w:tcMar>
            <w:hideMark/>
          </w:tcPr>
          <w:p w:rsidR="0074443C" w:rsidRDefault="0074443C">
            <w:pPr>
              <w:pStyle w:val="table10"/>
              <w:spacing w:before="120"/>
            </w:pPr>
            <w:r>
              <w:t>нота внешнеполитического ведомства, дипломатического представительства, консульского учреждения иностранного государства, представительства либо органа международной организации или межгосударственного образования</w:t>
            </w:r>
            <w:r>
              <w:br/>
            </w:r>
            <w:r>
              <w:br/>
              <w:t>документ для выезда за границу</w:t>
            </w:r>
            <w:r>
              <w:br/>
            </w:r>
            <w:r>
              <w:br/>
              <w:t>анкета</w:t>
            </w:r>
            <w:r>
              <w:br/>
            </w:r>
            <w:r>
              <w:br/>
              <w:t>одна цветная фотография заявителя, соответствующая его возрасту, размером 30 </w:t>
            </w:r>
            <w:proofErr w:type="spellStart"/>
            <w:r>
              <w:t>x</w:t>
            </w:r>
            <w:proofErr w:type="spellEnd"/>
            <w:r>
              <w:t> 40 мм</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3 рабочих дня со дня получения ноты</w:t>
            </w:r>
          </w:p>
        </w:tc>
        <w:tc>
          <w:tcPr>
            <w:tcW w:w="650" w:type="pct"/>
            <w:tcMar>
              <w:top w:w="0" w:type="dxa"/>
              <w:left w:w="6" w:type="dxa"/>
              <w:bottom w:w="0" w:type="dxa"/>
              <w:right w:w="6" w:type="dxa"/>
            </w:tcMar>
            <w:hideMark/>
          </w:tcPr>
          <w:p w:rsidR="0074443C" w:rsidRDefault="0074443C">
            <w:pPr>
              <w:pStyle w:val="table10"/>
              <w:spacing w:before="120"/>
            </w:pPr>
            <w:r>
              <w:t>не свыше срока действия визы – в случае въезда в Республику Беларусь на основании визы</w:t>
            </w:r>
            <w:r>
              <w:br/>
            </w:r>
            <w:r>
              <w:br/>
              <w:t>до 90 суток в течение календарного года, за исключением случаев, предусмотренных международными договорами Республики Беларусь</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12.16. Выдача справки о приеме документов для получения разрешения на постоянное проживание в Республике Беларусь</w:t>
            </w:r>
          </w:p>
        </w:tc>
        <w:tc>
          <w:tcPr>
            <w:tcW w:w="777" w:type="pct"/>
            <w:tcMar>
              <w:top w:w="0" w:type="dxa"/>
              <w:left w:w="6" w:type="dxa"/>
              <w:bottom w:w="0" w:type="dxa"/>
              <w:right w:w="6" w:type="dxa"/>
            </w:tcMar>
            <w:hideMark/>
          </w:tcPr>
          <w:p w:rsidR="0074443C" w:rsidRDefault="0074443C">
            <w:pPr>
              <w:pStyle w:val="table10"/>
              <w:spacing w:before="120"/>
            </w:pPr>
            <w:r>
              <w:t xml:space="preserve">подразделение по гражданству и миграции органа внутренних дел по месту предполагаемого жительства </w:t>
            </w:r>
          </w:p>
        </w:tc>
        <w:tc>
          <w:tcPr>
            <w:tcW w:w="1120" w:type="pct"/>
            <w:tcMar>
              <w:top w:w="0" w:type="dxa"/>
              <w:left w:w="6" w:type="dxa"/>
              <w:bottom w:w="0" w:type="dxa"/>
              <w:right w:w="6" w:type="dxa"/>
            </w:tcMar>
            <w:hideMark/>
          </w:tcPr>
          <w:p w:rsidR="0074443C" w:rsidRDefault="0074443C">
            <w:pPr>
              <w:pStyle w:val="table10"/>
              <w:spacing w:before="120"/>
            </w:pPr>
            <w:r>
              <w:t>заявление</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в день подачи заявления</w:t>
            </w:r>
          </w:p>
        </w:tc>
        <w:tc>
          <w:tcPr>
            <w:tcW w:w="650" w:type="pct"/>
            <w:tcMar>
              <w:top w:w="0" w:type="dxa"/>
              <w:left w:w="6" w:type="dxa"/>
              <w:bottom w:w="0" w:type="dxa"/>
              <w:right w:w="6" w:type="dxa"/>
            </w:tcMar>
            <w:hideMark/>
          </w:tcPr>
          <w:p w:rsidR="0074443C" w:rsidRDefault="0074443C">
            <w:pPr>
              <w:pStyle w:val="table10"/>
              <w:spacing w:before="120"/>
            </w:pPr>
            <w:r>
              <w:t>до 4 месяцев</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12.16</w:t>
            </w:r>
            <w:r>
              <w:rPr>
                <w:b w:val="0"/>
                <w:sz w:val="20"/>
                <w:szCs w:val="20"/>
                <w:vertAlign w:val="superscript"/>
              </w:rPr>
              <w:t>1</w:t>
            </w:r>
            <w:r>
              <w:rPr>
                <w:b w:val="0"/>
                <w:sz w:val="20"/>
                <w:szCs w:val="20"/>
              </w:rPr>
              <w:t>. Выдача справки о подтверждении личности иностранного гражданина или лица без гражданства</w:t>
            </w:r>
          </w:p>
        </w:tc>
        <w:tc>
          <w:tcPr>
            <w:tcW w:w="777" w:type="pct"/>
            <w:tcMar>
              <w:top w:w="0" w:type="dxa"/>
              <w:left w:w="6" w:type="dxa"/>
              <w:bottom w:w="0" w:type="dxa"/>
              <w:right w:w="6" w:type="dxa"/>
            </w:tcMar>
            <w:hideMark/>
          </w:tcPr>
          <w:p w:rsidR="0074443C" w:rsidRDefault="0074443C">
            <w:pPr>
              <w:pStyle w:val="table10"/>
              <w:spacing w:before="120"/>
            </w:pPr>
            <w:r>
              <w:t>подразделение по гражданству и миграции органа внутренних дел по месту временного пребывания либо месту временного проживания</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 xml:space="preserve">две цветные фотографии заявителя, соответствующие его возрасту, размером 40 </w:t>
            </w:r>
            <w:proofErr w:type="spellStart"/>
            <w:r>
              <w:t>х</w:t>
            </w:r>
            <w:proofErr w:type="spellEnd"/>
            <w:r>
              <w:t xml:space="preserve"> 50 мм</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30 дней со дня подачи заявления, а в случае запроса документов и (или) сведений от других государственных органов, иных организаций – 45 дней</w:t>
            </w:r>
          </w:p>
        </w:tc>
        <w:tc>
          <w:tcPr>
            <w:tcW w:w="650" w:type="pct"/>
            <w:tcMar>
              <w:top w:w="0" w:type="dxa"/>
              <w:left w:w="6" w:type="dxa"/>
              <w:bottom w:w="0" w:type="dxa"/>
              <w:right w:w="6" w:type="dxa"/>
            </w:tcMar>
            <w:hideMark/>
          </w:tcPr>
          <w:p w:rsidR="0074443C" w:rsidRDefault="0074443C">
            <w:pPr>
              <w:pStyle w:val="table10"/>
              <w:spacing w:before="120"/>
            </w:pPr>
            <w:r>
              <w:t>1 год</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12.17. Выдача специального разрешения на право занятия трудовой деятельностью в Республике Беларусь иностранному гражданину или лицу без гражданства (далее – специальное разрешение на право занятия трудовой деятельностью)</w:t>
            </w:r>
          </w:p>
        </w:tc>
        <w:tc>
          <w:tcPr>
            <w:tcW w:w="777" w:type="pct"/>
            <w:tcMar>
              <w:top w:w="0" w:type="dxa"/>
              <w:left w:w="6" w:type="dxa"/>
              <w:bottom w:w="0" w:type="dxa"/>
              <w:right w:w="6" w:type="dxa"/>
            </w:tcMar>
            <w:hideMark/>
          </w:tcPr>
          <w:p w:rsidR="0074443C" w:rsidRDefault="0074443C">
            <w:pPr>
              <w:pStyle w:val="table10"/>
              <w:spacing w:before="120"/>
            </w:pPr>
            <w:r>
              <w:t>управление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w:t>
            </w:r>
          </w:p>
        </w:tc>
        <w:tc>
          <w:tcPr>
            <w:tcW w:w="1120" w:type="pct"/>
            <w:tcMar>
              <w:top w:w="0" w:type="dxa"/>
              <w:left w:w="6" w:type="dxa"/>
              <w:bottom w:w="0" w:type="dxa"/>
              <w:right w:w="6" w:type="dxa"/>
            </w:tcMar>
            <w:hideMark/>
          </w:tcPr>
          <w:p w:rsidR="0074443C" w:rsidRDefault="0074443C">
            <w:pPr>
              <w:pStyle w:val="table10"/>
              <w:spacing w:before="120"/>
            </w:pPr>
            <w:r>
              <w:t>заявление гражданина, являющегося нанимателем в отношении иностранного гражданина или лица без гражданства</w:t>
            </w:r>
            <w:r>
              <w:br/>
            </w:r>
            <w:r>
              <w:br/>
              <w:t>паспорт или иной документ, удостоверяющий личность гражданина, являющегося нанимателем в отношении иностранного гражданина или лица без гражданства</w:t>
            </w:r>
            <w:r>
              <w:br/>
            </w:r>
            <w:r>
              <w:br/>
              <w:t>копия документа для выезда за границу иностранного гражданина или лица без гражданства</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бесплатно – для граждан, являющихся инвесторами, заключившими инвестиционный договор с Республикой Беларусь, при реализации инвестиционных проектов</w:t>
            </w:r>
            <w:r>
              <w:br/>
            </w:r>
            <w:r>
              <w:br/>
              <w:t>5 базовых величин – для иных граждан</w:t>
            </w:r>
          </w:p>
        </w:tc>
        <w:tc>
          <w:tcPr>
            <w:tcW w:w="813" w:type="pct"/>
            <w:tcMar>
              <w:top w:w="0" w:type="dxa"/>
              <w:left w:w="6" w:type="dxa"/>
              <w:bottom w:w="0" w:type="dxa"/>
              <w:right w:w="6" w:type="dxa"/>
            </w:tcMar>
            <w:hideMark/>
          </w:tcPr>
          <w:p w:rsidR="0074443C" w:rsidRDefault="0074443C">
            <w:pPr>
              <w:pStyle w:val="table10"/>
              <w:spacing w:before="120"/>
            </w:pPr>
            <w:r>
              <w:t>7 дней со дня подачи заявления – для граждан, являющихся инвесторами, заключившими инвестиционный договор с Республикой Беларусь, при реализации инвестиционных проектов</w:t>
            </w:r>
            <w:r>
              <w:br/>
            </w:r>
            <w:r>
              <w:br/>
              <w:t>15 дней со дня подачи заявления – для иных граждан</w:t>
            </w:r>
          </w:p>
        </w:tc>
        <w:tc>
          <w:tcPr>
            <w:tcW w:w="650" w:type="pct"/>
            <w:tcMar>
              <w:top w:w="0" w:type="dxa"/>
              <w:left w:w="6" w:type="dxa"/>
              <w:bottom w:w="0" w:type="dxa"/>
              <w:right w:w="6" w:type="dxa"/>
            </w:tcMar>
            <w:hideMark/>
          </w:tcPr>
          <w:p w:rsidR="0074443C" w:rsidRDefault="0074443C">
            <w:pPr>
              <w:pStyle w:val="table10"/>
              <w:spacing w:before="120"/>
            </w:pPr>
            <w:r>
              <w:t>1 год</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 xml:space="preserve">12.18. Однократное продление срока действия специального разрешения на право занятия трудовой деятельностью </w:t>
            </w:r>
          </w:p>
        </w:tc>
        <w:tc>
          <w:tcPr>
            <w:tcW w:w="777" w:type="pct"/>
            <w:tcMar>
              <w:top w:w="0" w:type="dxa"/>
              <w:left w:w="6" w:type="dxa"/>
              <w:bottom w:w="0" w:type="dxa"/>
              <w:right w:w="6" w:type="dxa"/>
            </w:tcMar>
            <w:hideMark/>
          </w:tcPr>
          <w:p w:rsidR="0074443C" w:rsidRDefault="0074443C">
            <w:pPr>
              <w:pStyle w:val="table10"/>
              <w:spacing w:before="120"/>
            </w:pPr>
            <w:r>
              <w:t>управление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w:t>
            </w:r>
          </w:p>
        </w:tc>
        <w:tc>
          <w:tcPr>
            <w:tcW w:w="1120" w:type="pct"/>
            <w:tcMar>
              <w:top w:w="0" w:type="dxa"/>
              <w:left w:w="6" w:type="dxa"/>
              <w:bottom w:w="0" w:type="dxa"/>
              <w:right w:w="6" w:type="dxa"/>
            </w:tcMar>
            <w:hideMark/>
          </w:tcPr>
          <w:p w:rsidR="0074443C" w:rsidRDefault="0074443C">
            <w:pPr>
              <w:pStyle w:val="table10"/>
              <w:spacing w:before="120"/>
            </w:pPr>
            <w:r>
              <w:t>заявление гражданина, являющегося нанимателем в отношении иностранного гражданина или лица без гражданства</w:t>
            </w:r>
            <w:r>
              <w:br/>
            </w:r>
            <w:r>
              <w:br/>
              <w:t>паспорт или иной документ, удостоверяющий личность гражданина, являющегося нанимателем в отношении иностранного гражданина или лица без гражданства</w:t>
            </w:r>
            <w:r>
              <w:br/>
            </w:r>
            <w:r>
              <w:br/>
              <w:t>копия документа для выезда за границу иностранного гражданина или лица без гражданства</w:t>
            </w:r>
            <w:r>
              <w:br/>
            </w:r>
            <w:r>
              <w:br/>
              <w:t>специальное разрешение на право занятия трудовой деятельностью, подлежащее продлению</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бесплатно – для граждан, являющихся инвесторами, заключившими инвестиционный договор с Республикой Беларусь, при реализации инвестиционных проектов</w:t>
            </w:r>
            <w:r>
              <w:br/>
            </w:r>
            <w:r>
              <w:br/>
              <w:t>3 базовые величины – для иных граждан</w:t>
            </w:r>
          </w:p>
        </w:tc>
        <w:tc>
          <w:tcPr>
            <w:tcW w:w="813" w:type="pct"/>
            <w:tcMar>
              <w:top w:w="0" w:type="dxa"/>
              <w:left w:w="6" w:type="dxa"/>
              <w:bottom w:w="0" w:type="dxa"/>
              <w:right w:w="6" w:type="dxa"/>
            </w:tcMar>
            <w:hideMark/>
          </w:tcPr>
          <w:p w:rsidR="0074443C" w:rsidRDefault="0074443C">
            <w:pPr>
              <w:pStyle w:val="table10"/>
              <w:spacing w:before="120"/>
            </w:pPr>
            <w:r>
              <w:t>7 дней со дня подачи заявления – для граждан, являющихся инвесторами, заключившими инвестиционный договор с Республикой Беларусь, при реализации инвестиционных проектов</w:t>
            </w:r>
            <w:r>
              <w:br/>
            </w:r>
            <w:r>
              <w:br/>
              <w:t>15 дней со дня подачи заявления – для иных граждан</w:t>
            </w:r>
          </w:p>
        </w:tc>
        <w:tc>
          <w:tcPr>
            <w:tcW w:w="650" w:type="pct"/>
            <w:tcMar>
              <w:top w:w="0" w:type="dxa"/>
              <w:left w:w="6" w:type="dxa"/>
              <w:bottom w:w="0" w:type="dxa"/>
              <w:right w:w="6" w:type="dxa"/>
            </w:tcMar>
            <w:hideMark/>
          </w:tcPr>
          <w:p w:rsidR="0074443C" w:rsidRDefault="0074443C">
            <w:pPr>
              <w:pStyle w:val="table10"/>
              <w:spacing w:before="120"/>
            </w:pPr>
            <w:r>
              <w:t>1 год</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12.19.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12.19</w:t>
            </w:r>
            <w:r>
              <w:rPr>
                <w:b w:val="0"/>
                <w:sz w:val="20"/>
                <w:szCs w:val="20"/>
                <w:vertAlign w:val="superscript"/>
              </w:rPr>
              <w:t>1</w:t>
            </w:r>
            <w:r>
              <w:rPr>
                <w:b w:val="0"/>
                <w:sz w:val="20"/>
                <w:szCs w:val="20"/>
              </w:rPr>
              <w:t>.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12.20. Выдача разрешения на привлечение в Республику Беларусь иностранной рабочей силы</w:t>
            </w:r>
          </w:p>
        </w:tc>
        <w:tc>
          <w:tcPr>
            <w:tcW w:w="777" w:type="pct"/>
            <w:tcMar>
              <w:top w:w="0" w:type="dxa"/>
              <w:left w:w="6" w:type="dxa"/>
              <w:bottom w:w="0" w:type="dxa"/>
              <w:right w:w="6" w:type="dxa"/>
            </w:tcMar>
            <w:hideMark/>
          </w:tcPr>
          <w:p w:rsidR="0074443C" w:rsidRDefault="0074443C">
            <w:pPr>
              <w:pStyle w:val="table10"/>
              <w:spacing w:before="120"/>
            </w:pPr>
            <w:r>
              <w:t xml:space="preserve">Департамент по гражданству и миграции Министерства внутренних дел </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проект трудового договора с иностранным гражданином или лицом без гражданства, подписанный нанимателем</w:t>
            </w:r>
            <w:r>
              <w:br/>
            </w:r>
            <w:r>
              <w:br/>
              <w:t>гарантийное письмо, подтверждающее возможность размещения иностранных граждан и лиц без гражданства</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бесплатно – для граждан, являющихся инвесторами, заключившими инвестиционный договор с Республикой Беларусь, при реализации инвестиционных проектов</w:t>
            </w:r>
            <w:r>
              <w:br/>
            </w:r>
            <w:r>
              <w:br/>
              <w:t>5 базовых величин – для иных граждан</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1 год</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12.21.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12.22. Однократное продление срока действия разрешения на привлечение в Республику Беларусь иностранной рабочей силы</w:t>
            </w:r>
          </w:p>
        </w:tc>
        <w:tc>
          <w:tcPr>
            <w:tcW w:w="777" w:type="pct"/>
            <w:tcMar>
              <w:top w:w="0" w:type="dxa"/>
              <w:left w:w="6" w:type="dxa"/>
              <w:bottom w:w="0" w:type="dxa"/>
              <w:right w:w="6" w:type="dxa"/>
            </w:tcMar>
            <w:hideMark/>
          </w:tcPr>
          <w:p w:rsidR="0074443C" w:rsidRDefault="0074443C">
            <w:pPr>
              <w:pStyle w:val="table10"/>
              <w:spacing w:before="120"/>
            </w:pPr>
            <w:r>
              <w:t>Департамент по гражданству и миграции Министерства внутренних дел</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разрешение на привлечение в Республику Беларусь иностранной рабочей силы, подлежащее продлению</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бесплатно – для граждан, являющихся инвесторами, заключившими инвестиционный договор с Республикой Беларусь, при реализации инвестиционных проектов</w:t>
            </w:r>
            <w:r>
              <w:br/>
            </w:r>
            <w:r>
              <w:br/>
              <w:t>3 базовые величины – для иных граждан</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1 год</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12.23.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5000" w:type="pct"/>
            <w:gridSpan w:val="6"/>
            <w:tcMar>
              <w:top w:w="0" w:type="dxa"/>
              <w:left w:w="6" w:type="dxa"/>
              <w:bottom w:w="0" w:type="dxa"/>
              <w:right w:w="6" w:type="dxa"/>
            </w:tcMar>
            <w:hideMark/>
          </w:tcPr>
          <w:p w:rsidR="0074443C" w:rsidRDefault="0074443C">
            <w:pPr>
              <w:pStyle w:val="chapter"/>
              <w:spacing w:before="120"/>
            </w:pPr>
            <w:r>
              <w:t>ГЛАВА 13</w:t>
            </w:r>
            <w:r>
              <w:b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 xml:space="preserve">13.1. 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tc>
        <w:tc>
          <w:tcPr>
            <w:tcW w:w="777" w:type="pct"/>
            <w:tcMar>
              <w:top w:w="0" w:type="dxa"/>
              <w:left w:w="6" w:type="dxa"/>
              <w:bottom w:w="0" w:type="dxa"/>
              <w:right w:w="6" w:type="dxa"/>
            </w:tcMar>
            <w:hideMark/>
          </w:tcPr>
          <w:p w:rsidR="0074443C" w:rsidRDefault="0074443C">
            <w:pPr>
              <w:pStyle w:val="table10"/>
              <w:spacing w:before="120"/>
            </w:pPr>
            <w:r>
              <w:t xml:space="preserve">орган внутренних дел (в городах, поселках городского типа, где имеются органы внутренних дел) (заявление подается в подразделение по гражданству и миграции органа внутренних дел) </w:t>
            </w:r>
            <w:r>
              <w:br/>
            </w:r>
            <w:r>
              <w:br/>
              <w:t xml:space="preserve">сельский (поселковый) исполнительный комитет (в сельских населенных пунктах и поселках городского типа, в которых не имеется органов внутренних дел) </w:t>
            </w:r>
            <w:r>
              <w:br/>
            </w:r>
            <w:r>
              <w:br/>
              <w:t>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 (заявление подается в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 услуги, садоводческое товарищество, сельский, поселковый исполнительный комитет, организацию, в собственности либо в хозяйственном ведении или оперативном управлении которой находятся жилые помещения)</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br/>
            </w:r>
            <w:r>
              <w:br/>
              <w:t>документ, являющийся основанием для регистрации по месту жительства</w:t>
            </w:r>
            <w:r>
              <w:br/>
            </w:r>
            <w:r>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br/>
            </w:r>
            <w: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br/>
            </w:r>
            <w:r>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бесплатно – для несовершеннолетних, а также физических лиц, проживающих в государственных стационарных организациях социального обслуживания</w:t>
            </w:r>
            <w:r>
              <w:br/>
            </w:r>
            <w:r>
              <w:br/>
              <w:t>0,5 базовой величины – для других лиц</w:t>
            </w:r>
          </w:p>
        </w:tc>
        <w:tc>
          <w:tcPr>
            <w:tcW w:w="813" w:type="pct"/>
            <w:tcMar>
              <w:top w:w="0" w:type="dxa"/>
              <w:left w:w="6" w:type="dxa"/>
              <w:bottom w:w="0" w:type="dxa"/>
              <w:right w:w="6" w:type="dxa"/>
            </w:tcMar>
            <w:hideMark/>
          </w:tcPr>
          <w:p w:rsidR="0074443C" w:rsidRDefault="0074443C">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777" w:type="pct"/>
            <w:tcMar>
              <w:top w:w="0" w:type="dxa"/>
              <w:left w:w="6" w:type="dxa"/>
              <w:bottom w:w="0" w:type="dxa"/>
              <w:right w:w="6" w:type="dxa"/>
            </w:tcMar>
            <w:hideMark/>
          </w:tcPr>
          <w:p w:rsidR="0074443C" w:rsidRDefault="0074443C">
            <w:pPr>
              <w:pStyle w:val="table10"/>
              <w:spacing w:before="120"/>
            </w:pPr>
            <w:r>
              <w:t xml:space="preserve">орган внутренних дел (в городах, поселках городского типа, где имеются органы внутренних дел) (заявление подается в подразделение по гражданству и миграции органа внутренних дел) </w:t>
            </w:r>
            <w:r>
              <w:br/>
            </w:r>
            <w:r>
              <w:br/>
              <w:t xml:space="preserve">сельский (поселковый) исполнительный комитет (в сельских населенных пунктах и поселках городского типа, в которых не имеется органов внутренних дел) </w:t>
            </w:r>
            <w:r>
              <w:br/>
            </w:r>
            <w:r>
              <w:br/>
              <w:t xml:space="preserve">государственные органы (организации), в которых предусмотрена военная служба (в случае регистрации 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военных или специальных сборах) </w:t>
            </w:r>
            <w:r>
              <w:br/>
            </w:r>
            <w:r>
              <w:br/>
              <w:t>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br/>
            </w:r>
            <w:r>
              <w:br/>
              <w:t>документ, являющийся основанием для регистрации по месту пребывания</w:t>
            </w:r>
            <w:r>
              <w:br/>
            </w:r>
            <w: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br/>
            </w:r>
            <w:r>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br/>
            </w:r>
            <w:r>
              <w:br/>
              <w:t>0,5 базовой величины – для других лиц и в иных случаях</w:t>
            </w:r>
          </w:p>
        </w:tc>
        <w:tc>
          <w:tcPr>
            <w:tcW w:w="813" w:type="pct"/>
            <w:tcMar>
              <w:top w:w="0" w:type="dxa"/>
              <w:left w:w="6" w:type="dxa"/>
              <w:bottom w:w="0" w:type="dxa"/>
              <w:right w:w="6" w:type="dxa"/>
            </w:tcMar>
            <w:hideMark/>
          </w:tcPr>
          <w:p w:rsidR="0074443C" w:rsidRDefault="0074443C">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на срок обучения – для граждан, прибывших из другого населенного пункта для получения образования в дневной форме получения образования</w:t>
            </w:r>
            <w:r>
              <w:br/>
            </w:r>
            <w: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br/>
            </w:r>
            <w:r>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br/>
            </w:r>
            <w:r>
              <w:br/>
              <w:t>на период прохождения альтернативной службы – для граждан, проходящих альтернативную службу</w:t>
            </w:r>
            <w:r>
              <w:br/>
            </w:r>
            <w:r>
              <w:br/>
              <w:t>до 6 месяцев – для граждан Республики Беларусь, постоянно проживающих за пределами Республики Беларусь</w:t>
            </w:r>
            <w:r>
              <w:br/>
            </w:r>
            <w:r>
              <w:br/>
              <w:t>до 1 года – для других лиц</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777" w:type="pct"/>
            <w:tcMar>
              <w:top w:w="0" w:type="dxa"/>
              <w:left w:w="6" w:type="dxa"/>
              <w:bottom w:w="0" w:type="dxa"/>
              <w:right w:w="6" w:type="dxa"/>
            </w:tcMar>
            <w:hideMark/>
          </w:tcPr>
          <w:p w:rsidR="0074443C" w:rsidRDefault="0074443C">
            <w:pPr>
              <w:pStyle w:val="table10"/>
              <w:spacing w:before="120"/>
            </w:pPr>
            <w:r>
              <w:t xml:space="preserve">орган внутренних дел (в городах, поселках городского типа, где имеются органы внутренних дел) (заявление подается в подразделение по гражданству и миграции органа внутренних дел) </w:t>
            </w:r>
            <w:r>
              <w:br/>
            </w:r>
            <w:r>
              <w:br/>
              <w:t xml:space="preserve">сельский (поселковый) исполнительный комитет (в сельских населенных пунктах и поселках городского типа, в которых не имеется органов внутренних дел) </w:t>
            </w:r>
            <w:r>
              <w:br/>
            </w:r>
            <w:r>
              <w:br/>
              <w:t xml:space="preserve">государственные органы (организации), в которых предусмотрена военная служба (в случае снятия с регистрационного учета 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военных или специальных сборах) </w:t>
            </w:r>
            <w:r>
              <w:br/>
            </w:r>
            <w:r>
              <w:br/>
              <w:t>органы опеки и попечительства (в случае снятия с регистрационного учета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1120" w:type="pct"/>
            <w:tcMar>
              <w:top w:w="0" w:type="dxa"/>
              <w:left w:w="6" w:type="dxa"/>
              <w:bottom w:w="0" w:type="dxa"/>
              <w:right w:w="6" w:type="dxa"/>
            </w:tcMar>
            <w:hideMark/>
          </w:tcPr>
          <w:p w:rsidR="0074443C" w:rsidRDefault="0074443C">
            <w:pPr>
              <w:pStyle w:val="table10"/>
              <w:spacing w:before="120"/>
            </w:pPr>
            <w:r>
              <w:t>заявление</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 xml:space="preserve">5 рабочих дней </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13.4. Выдача адресной справки о месте жительства</w:t>
            </w:r>
          </w:p>
        </w:tc>
        <w:tc>
          <w:tcPr>
            <w:tcW w:w="777" w:type="pct"/>
            <w:tcMar>
              <w:top w:w="0" w:type="dxa"/>
              <w:left w:w="6" w:type="dxa"/>
              <w:bottom w:w="0" w:type="dxa"/>
              <w:right w:w="6" w:type="dxa"/>
            </w:tcMar>
            <w:hideMark/>
          </w:tcPr>
          <w:p w:rsidR="0074443C" w:rsidRDefault="0074443C">
            <w:pPr>
              <w:pStyle w:val="table10"/>
              <w:spacing w:before="120"/>
            </w:pPr>
            <w:r>
              <w:t>подразделение по гражданству и миграции органов внутренних дел</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0,07 базовой величины – за предоставление информации в отношении одного лица</w:t>
            </w:r>
          </w:p>
        </w:tc>
        <w:tc>
          <w:tcPr>
            <w:tcW w:w="813" w:type="pct"/>
            <w:tcMar>
              <w:top w:w="0" w:type="dxa"/>
              <w:left w:w="6" w:type="dxa"/>
              <w:bottom w:w="0" w:type="dxa"/>
              <w:right w:w="6" w:type="dxa"/>
            </w:tcMar>
            <w:hideMark/>
          </w:tcPr>
          <w:p w:rsidR="0074443C" w:rsidRDefault="0074443C">
            <w:pPr>
              <w:pStyle w:val="table10"/>
              <w:spacing w:before="120"/>
            </w:pPr>
            <w:r>
              <w:t>1 день со дня подачи заявления, а в случае запроса сведений и (или) документов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1 месяц</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13.5. Постановка на консульский учет гражданина Республики Беларусь, оформившего выезд для постоянного проживания (оформившего постоянное проживание) за пределами Республики Беларусь (постоянный консульский учет):</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13.5.1. достигшего 14-летнего возраста</w:t>
            </w:r>
          </w:p>
        </w:tc>
        <w:tc>
          <w:tcPr>
            <w:tcW w:w="777" w:type="pct"/>
            <w:tcMar>
              <w:top w:w="0" w:type="dxa"/>
              <w:left w:w="6" w:type="dxa"/>
              <w:bottom w:w="0" w:type="dxa"/>
              <w:right w:w="6" w:type="dxa"/>
            </w:tcMar>
            <w:hideMark/>
          </w:tcPr>
          <w:p w:rsidR="0074443C" w:rsidRDefault="0074443C">
            <w:pPr>
              <w:pStyle w:val="table10"/>
              <w:spacing w:before="120"/>
            </w:pPr>
            <w:r>
              <w:t>загранучреждение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гражданина Республики Беларусь либо биометрический паспорт заявителя (с отметкой о государстве, в которое гражданин выезжает на постоянное жительство, – для граждан, оформивших выезд для постоянного проживания за пределами Республики Беларусь)</w:t>
            </w:r>
            <w:r>
              <w:br/>
            </w:r>
            <w:r>
              <w:br/>
              <w:t>документ, выданный компетентным органом иностранного государства, подтверждающий право на проживание гражданина на территории иностранного государства</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10 евро</w:t>
            </w:r>
          </w:p>
        </w:tc>
        <w:tc>
          <w:tcPr>
            <w:tcW w:w="813" w:type="pct"/>
            <w:tcMar>
              <w:top w:w="0" w:type="dxa"/>
              <w:left w:w="6" w:type="dxa"/>
              <w:bottom w:w="0" w:type="dxa"/>
              <w:right w:w="6" w:type="dxa"/>
            </w:tcMar>
            <w:hideMark/>
          </w:tcPr>
          <w:p w:rsidR="0074443C" w:rsidRDefault="0074443C">
            <w:pPr>
              <w:pStyle w:val="table10"/>
              <w:spacing w:before="120"/>
            </w:pPr>
            <w:r>
              <w:t>в день подачи заявления – при личном обращении</w:t>
            </w:r>
            <w:r>
              <w:br/>
            </w:r>
            <w:r>
              <w:br/>
              <w:t>10 дней со дня подачи заявления – при обращении иным способом</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13.5.2. не достигшего 14-летнего возраста</w:t>
            </w:r>
          </w:p>
        </w:tc>
        <w:tc>
          <w:tcPr>
            <w:tcW w:w="777" w:type="pct"/>
            <w:tcMar>
              <w:top w:w="0" w:type="dxa"/>
              <w:left w:w="6" w:type="dxa"/>
              <w:bottom w:w="0" w:type="dxa"/>
              <w:right w:w="6" w:type="dxa"/>
            </w:tcMar>
            <w:hideMark/>
          </w:tcPr>
          <w:p w:rsidR="0074443C" w:rsidRDefault="0074443C">
            <w:pPr>
              <w:pStyle w:val="table10"/>
              <w:spacing w:before="120"/>
            </w:pPr>
            <w:r>
              <w:t>загранучреждение</w:t>
            </w:r>
          </w:p>
        </w:tc>
        <w:tc>
          <w:tcPr>
            <w:tcW w:w="1120" w:type="pct"/>
            <w:tcMar>
              <w:top w:w="0" w:type="dxa"/>
              <w:left w:w="6" w:type="dxa"/>
              <w:bottom w:w="0" w:type="dxa"/>
              <w:right w:w="6" w:type="dxa"/>
            </w:tcMar>
            <w:hideMark/>
          </w:tcPr>
          <w:p w:rsidR="0074443C" w:rsidRDefault="0074443C">
            <w:pPr>
              <w:pStyle w:val="table10"/>
              <w:spacing w:before="120"/>
            </w:pPr>
            <w:r>
              <w:t>законный представитель несовершеннолетнего представляет:</w:t>
            </w:r>
            <w:r>
              <w:br/>
            </w:r>
            <w:r>
              <w:br/>
              <w:t>заявление</w:t>
            </w:r>
            <w:r>
              <w:br/>
            </w:r>
            <w:r>
              <w:br/>
              <w:t>паспорт либо биометрический паспорт несовершеннолетнего (с отметкой о государстве, в которое гражданин выезжает на постоянное жительство, – для несовершеннолетних граждан, оформивших выезд для постоянного проживания за пределами Республики Беларусь)</w:t>
            </w:r>
            <w:r>
              <w:br/>
            </w:r>
            <w:r>
              <w:br/>
              <w:t>документ, выданный компетентным органом иностранного государства, подтверждающий право на проживание несовершеннолетнего на территории иностранного государства</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в день подачи заявления – при личном обращении</w:t>
            </w:r>
            <w:r>
              <w:br/>
            </w:r>
            <w:r>
              <w:br/>
              <w:t>10 дней со дня подачи заявления – при обращении иным способом</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13.6. Постановка на консульский учет гражданина Республики Беларусь, временно пребывающего за пределами Республики Беларусь (временный консульский учет):</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13.6.1. достигшего 14-летнего возраста</w:t>
            </w:r>
          </w:p>
        </w:tc>
        <w:tc>
          <w:tcPr>
            <w:tcW w:w="777" w:type="pct"/>
            <w:tcMar>
              <w:top w:w="0" w:type="dxa"/>
              <w:left w:w="6" w:type="dxa"/>
              <w:bottom w:w="0" w:type="dxa"/>
              <w:right w:w="6" w:type="dxa"/>
            </w:tcMar>
            <w:hideMark/>
          </w:tcPr>
          <w:p w:rsidR="0074443C" w:rsidRDefault="0074443C">
            <w:pPr>
              <w:pStyle w:val="table10"/>
              <w:spacing w:before="120"/>
            </w:pPr>
            <w:r>
              <w:t>загранучреждение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либо биометрический паспорт заявителя</w:t>
            </w:r>
            <w:r>
              <w:br/>
            </w:r>
            <w:r>
              <w:br/>
              <w:t>документ, подтверждающий право заявителя на временное пребывание в данном иностранном государстве, – для граждан, пребывающих в данном иностранном государстве более 6 месяцев</w:t>
            </w:r>
            <w:r>
              <w:br/>
            </w:r>
            <w:r>
              <w:br/>
              <w:t>документ, выданный компетентным органом иностранного государства, подтверждающий место проживания гражданина на территории данного иностранного государства, – для граждан, пребывающих в данном иностранном государстве более 6 месяцев</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в день подачи заявления – при личном обращении</w:t>
            </w:r>
          </w:p>
        </w:tc>
        <w:tc>
          <w:tcPr>
            <w:tcW w:w="650" w:type="pct"/>
            <w:tcMar>
              <w:top w:w="0" w:type="dxa"/>
              <w:left w:w="6" w:type="dxa"/>
              <w:bottom w:w="0" w:type="dxa"/>
              <w:right w:w="6" w:type="dxa"/>
            </w:tcMar>
            <w:hideMark/>
          </w:tcPr>
          <w:p w:rsidR="0074443C" w:rsidRDefault="0074443C">
            <w:pPr>
              <w:pStyle w:val="table10"/>
              <w:spacing w:before="120"/>
            </w:pPr>
            <w:r>
              <w:t>2 года</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13.6.2. не достигшего 14-летнего возраста</w:t>
            </w:r>
          </w:p>
        </w:tc>
        <w:tc>
          <w:tcPr>
            <w:tcW w:w="777" w:type="pct"/>
            <w:tcMar>
              <w:top w:w="0" w:type="dxa"/>
              <w:left w:w="6" w:type="dxa"/>
              <w:bottom w:w="0" w:type="dxa"/>
              <w:right w:w="6" w:type="dxa"/>
            </w:tcMar>
            <w:hideMark/>
          </w:tcPr>
          <w:p w:rsidR="0074443C" w:rsidRDefault="0074443C">
            <w:pPr>
              <w:pStyle w:val="table10"/>
              <w:spacing w:before="120"/>
            </w:pPr>
            <w:r>
              <w:t>загранучреждение</w:t>
            </w:r>
          </w:p>
        </w:tc>
        <w:tc>
          <w:tcPr>
            <w:tcW w:w="1120" w:type="pct"/>
            <w:tcMar>
              <w:top w:w="0" w:type="dxa"/>
              <w:left w:w="6" w:type="dxa"/>
              <w:bottom w:w="0" w:type="dxa"/>
              <w:right w:w="6" w:type="dxa"/>
            </w:tcMar>
            <w:hideMark/>
          </w:tcPr>
          <w:p w:rsidR="0074443C" w:rsidRDefault="0074443C">
            <w:pPr>
              <w:pStyle w:val="table10"/>
              <w:spacing w:before="120"/>
            </w:pPr>
            <w:r>
              <w:t>законный представитель несовершеннолетнего представляет:</w:t>
            </w:r>
            <w:r>
              <w:br/>
            </w:r>
            <w:r>
              <w:br/>
              <w:t>заявление</w:t>
            </w:r>
            <w:r>
              <w:br/>
            </w:r>
            <w:r>
              <w:br/>
              <w:t>паспорт либо биометрический паспорт несовершеннолетнего</w:t>
            </w:r>
            <w:r>
              <w:br/>
            </w:r>
            <w:r>
              <w:br/>
              <w:t>документ, подтверждающий право несовершеннолетнего на временное пребывание в данном иностранном государстве, – для несовершеннолетних граждан, пребывающих в данном иностранном государстве более 6 месяцев</w:t>
            </w:r>
            <w:r>
              <w:br/>
            </w:r>
            <w:r>
              <w:br/>
              <w:t>документ, выданный компетентным органом иностранного государства, подтверждающий место проживания несовершеннолетнего на территории данного иностранного государства, – для несовершеннолетних граждан, пребывающих в данном иностранном государстве более 6 месяцев</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в день подачи заявления – при личном обращении</w:t>
            </w:r>
            <w:r>
              <w:br/>
            </w:r>
            <w:r>
              <w:br/>
              <w:t>10 дней со дня подачи заявления – при обращении иным способом</w:t>
            </w:r>
          </w:p>
        </w:tc>
        <w:tc>
          <w:tcPr>
            <w:tcW w:w="650" w:type="pct"/>
            <w:tcMar>
              <w:top w:w="0" w:type="dxa"/>
              <w:left w:w="6" w:type="dxa"/>
              <w:bottom w:w="0" w:type="dxa"/>
              <w:right w:w="6" w:type="dxa"/>
            </w:tcMar>
            <w:hideMark/>
          </w:tcPr>
          <w:p w:rsidR="0074443C" w:rsidRDefault="0074443C">
            <w:pPr>
              <w:pStyle w:val="table10"/>
              <w:spacing w:before="120"/>
            </w:pPr>
            <w:r>
              <w:t>2 года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13.7.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5000" w:type="pct"/>
            <w:gridSpan w:val="6"/>
            <w:tcMar>
              <w:top w:w="0" w:type="dxa"/>
              <w:left w:w="6" w:type="dxa"/>
              <w:bottom w:w="0" w:type="dxa"/>
              <w:right w:w="6" w:type="dxa"/>
            </w:tcMar>
            <w:hideMark/>
          </w:tcPr>
          <w:p w:rsidR="0074443C" w:rsidRDefault="0074443C">
            <w:pPr>
              <w:pStyle w:val="chapter"/>
              <w:spacing w:before="120"/>
            </w:pPr>
            <w:r>
              <w:t>ГЛАВА 14</w:t>
            </w:r>
            <w:r>
              <w:br/>
              <w:t>ПОГРАНИЧНЫЙ РЕЖИМ И РЕЖИМ ТЕРРИТОРИЙ, ПОДВЕРГШИХСЯ РАДИОАКТИВНОМУ ЗАГРЯЗНЕНИЮ В РЕЗУЛЬТАТЕ КАТАСТРОФЫ НА ЧЕРНОБЫЛЬСКОЙ АЭС</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14.1. Выдача пропусков на право въезда (входа), временного пребывания, передвижения:</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14.1.1. в пограничной зоне иностранным гражданам и лицам без гражданства, постоянно проживающим за пределами Республики Беларусь </w:t>
            </w:r>
          </w:p>
        </w:tc>
        <w:tc>
          <w:tcPr>
            <w:tcW w:w="777" w:type="pct"/>
            <w:tcMar>
              <w:top w:w="0" w:type="dxa"/>
              <w:left w:w="6" w:type="dxa"/>
              <w:bottom w:w="0" w:type="dxa"/>
              <w:right w:w="6" w:type="dxa"/>
            </w:tcMar>
            <w:hideMark/>
          </w:tcPr>
          <w:p w:rsidR="0074443C" w:rsidRDefault="0074443C">
            <w:pPr>
              <w:pStyle w:val="table10"/>
              <w:spacing w:before="120"/>
            </w:pPr>
            <w:r>
              <w:t>органы пограничной службы</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документ для выезда за границу</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до 2 лет</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14.1.2. в пограничной полосе</w:t>
            </w:r>
          </w:p>
        </w:tc>
        <w:tc>
          <w:tcPr>
            <w:tcW w:w="777" w:type="pct"/>
            <w:tcMar>
              <w:top w:w="0" w:type="dxa"/>
              <w:left w:w="6" w:type="dxa"/>
              <w:bottom w:w="0" w:type="dxa"/>
              <w:right w:w="6" w:type="dxa"/>
            </w:tcMar>
            <w:hideMark/>
          </w:tcPr>
          <w:p w:rsidR="0074443C" w:rsidRDefault="0074443C">
            <w:pPr>
              <w:pStyle w:val="table10"/>
              <w:spacing w:before="120"/>
            </w:pPr>
            <w:r>
              <w:t>органы пограничной службы</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 для граждан Республики Беларусь, иностранных граждан и лиц без гражданства, постоянно проживающих в Республике Беларусь</w:t>
            </w:r>
            <w:r>
              <w:br/>
            </w:r>
            <w:r>
              <w:br/>
              <w:t>документ для выезда за границу – для иностранных граждан и лиц без гражданства, постоянно проживающих за пределами Республики Беларусь</w:t>
            </w:r>
            <w:r>
              <w:br/>
            </w:r>
            <w:r>
              <w:br/>
              <w:t>документы, подтверждающие цель въезда (справка о захоронении родственников в пограничной полосе и другие), – для иностранных граждан и лиц без гражданства, постоянно проживающих за пределами Республики Беларусь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w:t>
            </w:r>
            <w:r>
              <w:br/>
            </w:r>
            <w:r>
              <w:br/>
              <w:t>1 месяц – в случае запроса документов и (или) сведений от других государственных органов, иных организаций</w:t>
            </w:r>
          </w:p>
        </w:tc>
        <w:tc>
          <w:tcPr>
            <w:tcW w:w="650" w:type="pct"/>
            <w:tcMar>
              <w:top w:w="0" w:type="dxa"/>
              <w:left w:w="6" w:type="dxa"/>
              <w:bottom w:w="0" w:type="dxa"/>
              <w:right w:w="6" w:type="dxa"/>
            </w:tcMar>
            <w:hideMark/>
          </w:tcPr>
          <w:p w:rsidR="0074443C" w:rsidRDefault="0074443C">
            <w:pPr>
              <w:pStyle w:val="table10"/>
              <w:spacing w:before="120"/>
            </w:pPr>
            <w:r>
              <w:t>до 2 лет</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14.2. Выдача справок:</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14.2.1. о проживании родственников в пограничной зоне</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документ для выезда за границу – для иностранных граждан и лиц без гражданства, постоянно проживающих за пределами Республики Беларусь</w:t>
            </w:r>
            <w:r>
              <w:br/>
            </w:r>
            <w:r>
              <w:br/>
              <w:t>документы, подтверждающие родственные отношения с лицами, проживающими в пограничной зоне</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в день подачи заявления</w:t>
            </w:r>
          </w:p>
        </w:tc>
        <w:tc>
          <w:tcPr>
            <w:tcW w:w="650" w:type="pct"/>
            <w:tcMar>
              <w:top w:w="0" w:type="dxa"/>
              <w:left w:w="6" w:type="dxa"/>
              <w:bottom w:w="0" w:type="dxa"/>
              <w:right w:w="6" w:type="dxa"/>
            </w:tcMar>
            <w:hideMark/>
          </w:tcPr>
          <w:p w:rsidR="0074443C" w:rsidRDefault="0074443C">
            <w:pPr>
              <w:pStyle w:val="table10"/>
              <w:spacing w:before="120"/>
            </w:pPr>
            <w:r>
              <w:t>1 год</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14.2.2. о захоронении родственников в пограничной зоне (пограничной полосе)</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 для граждан Республики Беларусь, иностранных граждан и лиц без гражданства, постоянно проживающих в Республике Беларусь</w:t>
            </w:r>
            <w:r>
              <w:br/>
            </w:r>
            <w:r>
              <w:br/>
              <w:t>документ для выезда за границу – для иностранных граждан и лиц без гражданства, постоянно проживающих за пределами Республики Беларусь</w:t>
            </w:r>
            <w:r>
              <w:br/>
            </w:r>
            <w:r>
              <w:br/>
              <w:t>документы, подтверждающие родственные отношения с лицами, захороненными в пограничной зоне (пограничной полосе)</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в день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14.3. Выдача пропуска на пребывание на территориях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w:t>
            </w:r>
          </w:p>
        </w:tc>
        <w:tc>
          <w:tcPr>
            <w:tcW w:w="777" w:type="pct"/>
            <w:tcMar>
              <w:top w:w="0" w:type="dxa"/>
              <w:left w:w="6" w:type="dxa"/>
              <w:bottom w:w="0" w:type="dxa"/>
              <w:right w:w="6" w:type="dxa"/>
            </w:tcMar>
            <w:hideMark/>
          </w:tcPr>
          <w:p w:rsidR="0074443C" w:rsidRDefault="0074443C">
            <w:pPr>
              <w:pStyle w:val="table10"/>
              <w:spacing w:before="120"/>
            </w:pPr>
            <w:r>
              <w:t>Гомельский, Могилевский областные исполнительные комитеты</w:t>
            </w:r>
          </w:p>
        </w:tc>
        <w:tc>
          <w:tcPr>
            <w:tcW w:w="1120" w:type="pct"/>
            <w:tcMar>
              <w:top w:w="0" w:type="dxa"/>
              <w:left w:w="6" w:type="dxa"/>
              <w:bottom w:w="0" w:type="dxa"/>
              <w:right w:w="6" w:type="dxa"/>
            </w:tcMar>
            <w:hideMark/>
          </w:tcPr>
          <w:p w:rsidR="0074443C" w:rsidRDefault="0074443C">
            <w:pPr>
              <w:pStyle w:val="table10"/>
              <w:spacing w:before="120"/>
            </w:pPr>
            <w:r>
              <w:t>заявление</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в день подачи заявления</w:t>
            </w:r>
          </w:p>
        </w:tc>
        <w:tc>
          <w:tcPr>
            <w:tcW w:w="650" w:type="pct"/>
            <w:tcMar>
              <w:top w:w="0" w:type="dxa"/>
              <w:left w:w="6" w:type="dxa"/>
              <w:bottom w:w="0" w:type="dxa"/>
              <w:right w:w="6" w:type="dxa"/>
            </w:tcMar>
            <w:hideMark/>
          </w:tcPr>
          <w:p w:rsidR="0074443C" w:rsidRDefault="0074443C">
            <w:pPr>
              <w:pStyle w:val="table10"/>
              <w:spacing w:before="120"/>
            </w:pPr>
            <w:r>
              <w:t>до 1 года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14.4. Выдача пропуска на въезд всех видов транспортных средств и другой техники на территории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w:t>
            </w:r>
          </w:p>
        </w:tc>
        <w:tc>
          <w:tcPr>
            <w:tcW w:w="777" w:type="pct"/>
            <w:tcMar>
              <w:top w:w="0" w:type="dxa"/>
              <w:left w:w="6" w:type="dxa"/>
              <w:bottom w:w="0" w:type="dxa"/>
              <w:right w:w="6" w:type="dxa"/>
            </w:tcMar>
            <w:hideMark/>
          </w:tcPr>
          <w:p w:rsidR="0074443C" w:rsidRDefault="0074443C">
            <w:pPr>
              <w:pStyle w:val="table10"/>
              <w:spacing w:before="120"/>
            </w:pPr>
            <w:r>
              <w:t>Гомельский, Могилевский областные исполнительные комитеты</w:t>
            </w:r>
          </w:p>
        </w:tc>
        <w:tc>
          <w:tcPr>
            <w:tcW w:w="1120" w:type="pct"/>
            <w:tcMar>
              <w:top w:w="0" w:type="dxa"/>
              <w:left w:w="6" w:type="dxa"/>
              <w:bottom w:w="0" w:type="dxa"/>
              <w:right w:w="6" w:type="dxa"/>
            </w:tcMar>
            <w:hideMark/>
          </w:tcPr>
          <w:p w:rsidR="0074443C" w:rsidRDefault="0074443C">
            <w:pPr>
              <w:pStyle w:val="table10"/>
              <w:spacing w:before="120"/>
            </w:pPr>
            <w:r>
              <w:t>заявление</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в день подачи заявления</w:t>
            </w:r>
          </w:p>
        </w:tc>
        <w:tc>
          <w:tcPr>
            <w:tcW w:w="650" w:type="pct"/>
            <w:tcMar>
              <w:top w:w="0" w:type="dxa"/>
              <w:left w:w="6" w:type="dxa"/>
              <w:bottom w:w="0" w:type="dxa"/>
              <w:right w:w="6" w:type="dxa"/>
            </w:tcMar>
            <w:hideMark/>
          </w:tcPr>
          <w:p w:rsidR="0074443C" w:rsidRDefault="0074443C">
            <w:pPr>
              <w:pStyle w:val="table10"/>
              <w:spacing w:before="120"/>
            </w:pPr>
            <w:r>
              <w:t>до 1 года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14.5. Выдача пропуска на вывоз имущества, находящегося на территориях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 за их пределы</w:t>
            </w:r>
          </w:p>
        </w:tc>
        <w:tc>
          <w:tcPr>
            <w:tcW w:w="777" w:type="pct"/>
            <w:tcMar>
              <w:top w:w="0" w:type="dxa"/>
              <w:left w:w="6" w:type="dxa"/>
              <w:bottom w:w="0" w:type="dxa"/>
              <w:right w:w="6" w:type="dxa"/>
            </w:tcMar>
            <w:hideMark/>
          </w:tcPr>
          <w:p w:rsidR="0074443C" w:rsidRDefault="0074443C">
            <w:pPr>
              <w:pStyle w:val="table10"/>
              <w:spacing w:before="120"/>
            </w:pPr>
            <w:r>
              <w:t>Гомельский, Могилевский областные исполнительные комитеты</w:t>
            </w:r>
          </w:p>
        </w:tc>
        <w:tc>
          <w:tcPr>
            <w:tcW w:w="1120" w:type="pct"/>
            <w:tcMar>
              <w:top w:w="0" w:type="dxa"/>
              <w:left w:w="6" w:type="dxa"/>
              <w:bottom w:w="0" w:type="dxa"/>
              <w:right w:w="6" w:type="dxa"/>
            </w:tcMar>
            <w:hideMark/>
          </w:tcPr>
          <w:p w:rsidR="0074443C" w:rsidRDefault="0074443C">
            <w:pPr>
              <w:pStyle w:val="table10"/>
              <w:spacing w:before="120"/>
            </w:pPr>
            <w:r>
              <w:t>заявление</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 xml:space="preserve">до 1 года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14.6. Выдача пропуска на право внеочередного въезда на территорию автодорожных пунктов пропуска через Государственную границу Республики Беларусь********</w:t>
            </w:r>
          </w:p>
        </w:tc>
        <w:tc>
          <w:tcPr>
            <w:tcW w:w="777" w:type="pct"/>
            <w:tcMar>
              <w:top w:w="0" w:type="dxa"/>
              <w:left w:w="6" w:type="dxa"/>
              <w:bottom w:w="0" w:type="dxa"/>
              <w:right w:w="6" w:type="dxa"/>
            </w:tcMar>
            <w:hideMark/>
          </w:tcPr>
          <w:p w:rsidR="0074443C" w:rsidRDefault="0074443C">
            <w:pPr>
              <w:pStyle w:val="table10"/>
              <w:spacing w:before="120"/>
            </w:pPr>
            <w:r>
              <w:t>органы пограничной службы</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документ для выезда за границу</w:t>
            </w:r>
            <w:r>
              <w:br/>
            </w:r>
            <w:r>
              <w:br/>
              <w:t xml:space="preserve">документы (копии документов), подтверждающие наличие оснований для получения пропуска на право внеочередного въезда на территорию автодорожных пунктов пропуска через Государственную границу Республики Беларусь </w:t>
            </w:r>
            <w:r>
              <w:br/>
            </w:r>
            <w:r>
              <w:br/>
              <w:t>документ, подтверждающий внесение платы (представляется при выдаче соответствующего пропуска)</w:t>
            </w:r>
          </w:p>
        </w:tc>
        <w:tc>
          <w:tcPr>
            <w:tcW w:w="886" w:type="pct"/>
            <w:tcMar>
              <w:top w:w="0" w:type="dxa"/>
              <w:left w:w="6" w:type="dxa"/>
              <w:bottom w:w="0" w:type="dxa"/>
              <w:right w:w="6" w:type="dxa"/>
            </w:tcMar>
            <w:hideMark/>
          </w:tcPr>
          <w:p w:rsidR="0074443C" w:rsidRDefault="0074443C">
            <w:pPr>
              <w:pStyle w:val="table10"/>
              <w:spacing w:before="120"/>
            </w:pPr>
            <w:r>
              <w:t>однократный въезд – 5 базовых величин, 1 месяц – 15 базовых величин, 3 месяца – 25 базовых величин, 6 месяцев – 50 базовых величин, 1 год – 100 базовых величин</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однократно, 1 месяц, 3 месяца, 6 месяцев, 1 год – в зависимости от размера платы, взимаемой при осуществлении административной процедуры</w:t>
            </w:r>
          </w:p>
        </w:tc>
      </w:tr>
      <w:tr w:rsidR="0074443C">
        <w:trPr>
          <w:trHeight w:val="240"/>
        </w:trPr>
        <w:tc>
          <w:tcPr>
            <w:tcW w:w="5000" w:type="pct"/>
            <w:gridSpan w:val="6"/>
            <w:tcMar>
              <w:top w:w="0" w:type="dxa"/>
              <w:left w:w="6" w:type="dxa"/>
              <w:bottom w:w="0" w:type="dxa"/>
              <w:right w:w="6" w:type="dxa"/>
            </w:tcMar>
            <w:hideMark/>
          </w:tcPr>
          <w:p w:rsidR="0074443C" w:rsidRDefault="0074443C">
            <w:pPr>
              <w:pStyle w:val="chapter"/>
              <w:spacing w:before="120" w:after="0"/>
            </w:pPr>
            <w:r>
              <w:t>ГЛАВА 15</w:t>
            </w:r>
            <w:r>
              <w:br/>
              <w:t>ТРАНСПОРТ</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15.1. Выдача водительского удостоверения на право управления механическим транспортным средством соответствующей категории, подкатегории (далее – водительское удостоверение)</w:t>
            </w:r>
          </w:p>
        </w:tc>
        <w:tc>
          <w:tcPr>
            <w:tcW w:w="777" w:type="pct"/>
            <w:tcMar>
              <w:top w:w="0" w:type="dxa"/>
              <w:left w:w="6" w:type="dxa"/>
              <w:bottom w:w="0" w:type="dxa"/>
              <w:right w:w="6" w:type="dxa"/>
            </w:tcMar>
            <w:hideMark/>
          </w:tcPr>
          <w:p w:rsidR="0074443C" w:rsidRDefault="0074443C">
            <w:pPr>
              <w:pStyle w:val="table10"/>
              <w:spacing w:before="120"/>
            </w:pPr>
            <w:r>
              <w:t>экзаменационные, регистрационно-экзаменационные подразделения ГАИ главного управления внутренних дел Минского городского исполнительного комитета, управлений внутренних дел областных исполнительных комитетов, отделов внутренних дел городских и районных исполнительных и распорядительных органов (далее – экзаменационные подразделения ГАИ)</w:t>
            </w:r>
          </w:p>
        </w:tc>
        <w:tc>
          <w:tcPr>
            <w:tcW w:w="1120" w:type="pct"/>
            <w:tcMar>
              <w:top w:w="0" w:type="dxa"/>
              <w:left w:w="6" w:type="dxa"/>
              <w:bottom w:w="0" w:type="dxa"/>
              <w:right w:w="6" w:type="dxa"/>
            </w:tcMar>
            <w:hideMark/>
          </w:tcPr>
          <w:p w:rsidR="0074443C" w:rsidRDefault="0074443C">
            <w:pPr>
              <w:pStyle w:val="table10"/>
              <w:spacing w:before="120"/>
            </w:pPr>
            <w:r>
              <w:t>заявление с отметками экзаменационного подразделения ГАИ, подтверждающими сдачу теоретического и (или) практического квалификационных экзаменов на право управления механическим транспортным средством</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 xml:space="preserve">дипломатическая, консульская, служебная, </w:t>
            </w:r>
            <w:proofErr w:type="spellStart"/>
            <w:r>
              <w:t>аккредитационная</w:t>
            </w:r>
            <w:proofErr w:type="spellEnd"/>
            <w:r>
              <w:t xml:space="preserve"> карточка или удостоверение, выданные Министерством иностранных дел, либо подтверждение Министерства иностранных дел – в случае выдачи водительского удостоверения сотрудникам дипломатических и консульских представительств и членам их семей, сотрудникам международных организаций и представительств международных организаций, аккредитованных при Министерстве иностранных дел, и членам их семей, прошедшим подготовку водителя механического транспортного средства на территории Республики Беларусь</w:t>
            </w:r>
            <w:r>
              <w:br/>
            </w:r>
            <w:r>
              <w:br/>
              <w:t>документ, подтверждающий прохождение подготовки (переподготовки) водителя механического транспортного средства</w:t>
            </w:r>
            <w:r>
              <w:br/>
            </w:r>
            <w:r>
              <w:br/>
              <w:t>копия документа, подтверждающего получение высшего и (или) среднего специального образования, с предъявлением оригинала (для лиц, окончивших учреждения высшего или среднего специального образования по специальностям, учебные планы по которым включают не менее 220 часов изучения учебных дисциплин, предусмотренных для подготовки водителей механических транспортных средств категории «В», в том числе не менее 100 часов учебной дисциплины «Правила дорожного движения»), либо копия удостоверения тракториста-машиниста, либо копия удостоверения категории «троллейбус», либо копия удостоверения категории «трамвай» с предъявлением оригинала такого удостоверения – для лиц, желающих получить водительское удостоверение на право управления транспортными средствами соответствующей категории, подкатегории без прохождения подготовки (переподготовки) в учебных организациях</w:t>
            </w:r>
            <w:r>
              <w:br/>
            </w:r>
            <w:r>
              <w:br/>
              <w:t>водительское удостоверение – в случае открытия дополнительной категории</w:t>
            </w:r>
            <w:r>
              <w:br/>
            </w:r>
            <w:r>
              <w:br/>
              <w:t>медицинская справка о состоянии здоровья</w:t>
            </w:r>
            <w:r>
              <w:br/>
            </w:r>
            <w:r>
              <w:br/>
              <w:t>документы, подтверждающие внесение платы</w:t>
            </w:r>
          </w:p>
        </w:tc>
        <w:tc>
          <w:tcPr>
            <w:tcW w:w="886" w:type="pct"/>
            <w:tcMar>
              <w:top w:w="0" w:type="dxa"/>
              <w:left w:w="6" w:type="dxa"/>
              <w:bottom w:w="0" w:type="dxa"/>
              <w:right w:w="6" w:type="dxa"/>
            </w:tcMar>
            <w:hideMark/>
          </w:tcPr>
          <w:p w:rsidR="0074443C" w:rsidRDefault="0074443C">
            <w:pPr>
              <w:pStyle w:val="table10"/>
              <w:spacing w:before="120"/>
            </w:pPr>
            <w:r>
              <w:t>2 базовые величины – за выдачу водительского удостоверения</w:t>
            </w:r>
            <w:r>
              <w:br/>
            </w:r>
            <w:r>
              <w:br/>
              <w:t>0,3 базовой величины – за прием теоретического квалификационного экзамена на право управления механическим транспортным средством</w:t>
            </w:r>
            <w:r>
              <w:br/>
            </w:r>
            <w:r>
              <w:br/>
              <w:t>0,7 базовой величины – за прием практического квалификационного экзамена на право управления мотоциклом</w:t>
            </w:r>
            <w:r>
              <w:br/>
            </w:r>
            <w:r>
              <w:br/>
              <w:t>1 базовая величина – за прием практического квалификационного экзамена на право управления иным механическим транспортным средством, за исключением мопеда</w:t>
            </w:r>
            <w:r>
              <w:br/>
            </w:r>
            <w:r>
              <w:br/>
              <w:t>0,08 базовой величины – за оформление заявления</w:t>
            </w:r>
            <w:r>
              <w:br/>
            </w:r>
            <w:r>
              <w:br/>
              <w:t>0,04 базовой величины – за компьютерные услуги</w:t>
            </w:r>
          </w:p>
        </w:tc>
        <w:tc>
          <w:tcPr>
            <w:tcW w:w="813" w:type="pct"/>
            <w:tcMar>
              <w:top w:w="0" w:type="dxa"/>
              <w:left w:w="6" w:type="dxa"/>
              <w:bottom w:w="0" w:type="dxa"/>
              <w:right w:w="6" w:type="dxa"/>
            </w:tcMar>
            <w:hideMark/>
          </w:tcPr>
          <w:p w:rsidR="0074443C" w:rsidRDefault="0074443C">
            <w:pPr>
              <w:pStyle w:val="table10"/>
              <w:spacing w:before="120"/>
            </w:pPr>
            <w:r>
              <w:t xml:space="preserve">5 рабочих дней со дня подачи заявления </w:t>
            </w:r>
          </w:p>
        </w:tc>
        <w:tc>
          <w:tcPr>
            <w:tcW w:w="650" w:type="pct"/>
            <w:tcMar>
              <w:top w:w="0" w:type="dxa"/>
              <w:left w:w="6" w:type="dxa"/>
              <w:bottom w:w="0" w:type="dxa"/>
              <w:right w:w="6" w:type="dxa"/>
            </w:tcMar>
            <w:hideMark/>
          </w:tcPr>
          <w:p w:rsidR="0074443C" w:rsidRDefault="0074443C">
            <w:pPr>
              <w:pStyle w:val="table10"/>
              <w:spacing w:before="120"/>
            </w:pPr>
            <w:r>
              <w:t>10 лет</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15.2. Выдача водительского удостоверения на основании водительского удостоверения, выданного иностранным государством</w:t>
            </w:r>
          </w:p>
        </w:tc>
        <w:tc>
          <w:tcPr>
            <w:tcW w:w="777" w:type="pct"/>
            <w:tcMar>
              <w:top w:w="0" w:type="dxa"/>
              <w:left w:w="6" w:type="dxa"/>
              <w:bottom w:w="0" w:type="dxa"/>
              <w:right w:w="6" w:type="dxa"/>
            </w:tcMar>
            <w:hideMark/>
          </w:tcPr>
          <w:p w:rsidR="0074443C" w:rsidRDefault="0074443C">
            <w:pPr>
              <w:pStyle w:val="table10"/>
              <w:spacing w:before="120"/>
            </w:pPr>
            <w:r>
              <w:t>экзаменационные подразделения ГАИ</w:t>
            </w:r>
          </w:p>
        </w:tc>
        <w:tc>
          <w:tcPr>
            <w:tcW w:w="1120" w:type="pct"/>
            <w:tcMar>
              <w:top w:w="0" w:type="dxa"/>
              <w:left w:w="6" w:type="dxa"/>
              <w:bottom w:w="0" w:type="dxa"/>
              <w:right w:w="6" w:type="dxa"/>
            </w:tcMar>
            <w:hideMark/>
          </w:tcPr>
          <w:p w:rsidR="0074443C" w:rsidRDefault="0074443C">
            <w:pPr>
              <w:pStyle w:val="table10"/>
              <w:spacing w:before="120"/>
            </w:pPr>
            <w:r>
              <w:t>заявление с отметками экзаменационного подразделения ГАИ, подтверждающими сдачу теоретического квалификационного экзамена на право управления механическим транспортным средством</w:t>
            </w:r>
            <w:r>
              <w:br/>
            </w:r>
            <w:r>
              <w:br/>
              <w:t>паспорт или иной документ, удостоверяющий личность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водительское удостоверение, выданное иностранным государством</w:t>
            </w:r>
            <w:r>
              <w:br/>
            </w:r>
            <w:r>
              <w:br/>
              <w:t>медицинская справка о состоянии здоровья</w:t>
            </w:r>
            <w:r>
              <w:br/>
            </w:r>
            <w:r>
              <w:br/>
              <w:t>документы, подтверждающие внесение платы</w:t>
            </w:r>
          </w:p>
        </w:tc>
        <w:tc>
          <w:tcPr>
            <w:tcW w:w="886" w:type="pct"/>
            <w:tcMar>
              <w:top w:w="0" w:type="dxa"/>
              <w:left w:w="6" w:type="dxa"/>
              <w:bottom w:w="0" w:type="dxa"/>
              <w:right w:w="6" w:type="dxa"/>
            </w:tcMar>
            <w:hideMark/>
          </w:tcPr>
          <w:p w:rsidR="0074443C" w:rsidRDefault="0074443C">
            <w:pPr>
              <w:pStyle w:val="table10"/>
              <w:spacing w:before="120"/>
            </w:pPr>
            <w:r>
              <w:t>2 базовые величины – за выдачу водительского удостоверения</w:t>
            </w:r>
            <w:r>
              <w:br/>
            </w:r>
            <w:r>
              <w:br/>
              <w:t>0,3 базовой величины – за прием теоретического квалификационного экзамена на право управления механическим транспортным средством</w:t>
            </w:r>
            <w:r>
              <w:br/>
            </w:r>
            <w:r>
              <w:br/>
              <w:t>0,08 базовой величины – за оформление заявления</w:t>
            </w:r>
            <w:r>
              <w:br/>
            </w:r>
            <w:r>
              <w:br/>
              <w:t>0,04 базовой величины – за компьютерные услуги</w:t>
            </w:r>
          </w:p>
        </w:tc>
        <w:tc>
          <w:tcPr>
            <w:tcW w:w="813" w:type="pct"/>
            <w:tcMar>
              <w:top w:w="0" w:type="dxa"/>
              <w:left w:w="6" w:type="dxa"/>
              <w:bottom w:w="0" w:type="dxa"/>
              <w:right w:w="6" w:type="dxa"/>
            </w:tcMar>
            <w:hideMark/>
          </w:tcPr>
          <w:p w:rsidR="0074443C" w:rsidRDefault="0074443C">
            <w:pPr>
              <w:pStyle w:val="table10"/>
              <w:spacing w:before="120"/>
            </w:pPr>
            <w:r>
              <w:t xml:space="preserve">5 рабочих дней со дня подачи заявления </w:t>
            </w:r>
          </w:p>
        </w:tc>
        <w:tc>
          <w:tcPr>
            <w:tcW w:w="650" w:type="pct"/>
            <w:tcMar>
              <w:top w:w="0" w:type="dxa"/>
              <w:left w:w="6" w:type="dxa"/>
              <w:bottom w:w="0" w:type="dxa"/>
              <w:right w:w="6" w:type="dxa"/>
            </w:tcMar>
            <w:hideMark/>
          </w:tcPr>
          <w:p w:rsidR="0074443C" w:rsidRDefault="0074443C">
            <w:pPr>
              <w:pStyle w:val="table10"/>
              <w:spacing w:before="120"/>
            </w:pPr>
            <w:r>
              <w:t>10 лет</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15.3. Выдача водительского удостоверения сотрудникам дипломатических и консульских представительств иностранных государств и членам их семей, сотрудникам международных организаций и представительств международных организаций, аккредитованных при Министерстве иностранных дел, и членам их семей</w:t>
            </w:r>
          </w:p>
        </w:tc>
        <w:tc>
          <w:tcPr>
            <w:tcW w:w="777" w:type="pct"/>
            <w:tcMar>
              <w:top w:w="0" w:type="dxa"/>
              <w:left w:w="6" w:type="dxa"/>
              <w:bottom w:w="0" w:type="dxa"/>
              <w:right w:w="6" w:type="dxa"/>
            </w:tcMar>
            <w:hideMark/>
          </w:tcPr>
          <w:p w:rsidR="0074443C" w:rsidRDefault="0074443C">
            <w:pPr>
              <w:pStyle w:val="table10"/>
              <w:spacing w:before="120"/>
            </w:pPr>
            <w:r>
              <w:t>экзаменационные подразделения ГАИ</w:t>
            </w:r>
          </w:p>
        </w:tc>
        <w:tc>
          <w:tcPr>
            <w:tcW w:w="1120" w:type="pct"/>
            <w:tcMar>
              <w:top w:w="0" w:type="dxa"/>
              <w:left w:w="6" w:type="dxa"/>
              <w:bottom w:w="0" w:type="dxa"/>
              <w:right w:w="6" w:type="dxa"/>
            </w:tcMar>
            <w:hideMark/>
          </w:tcPr>
          <w:p w:rsidR="0074443C" w:rsidRDefault="0074443C">
            <w:pPr>
              <w:pStyle w:val="table10"/>
            </w:pPr>
            <w:r>
              <w:t>заявление</w:t>
            </w:r>
            <w:r>
              <w:br/>
            </w:r>
            <w:r>
              <w:br/>
              <w:t>копия водительского удостоверения, выданного иностранным государством, с предъявлением оригинала такого удостоверения</w:t>
            </w:r>
            <w:r>
              <w:br/>
            </w:r>
            <w:r>
              <w:br/>
              <w:t xml:space="preserve">дипломатическая, консульская, служебная, </w:t>
            </w:r>
            <w:proofErr w:type="spellStart"/>
            <w:r>
              <w:t>аккредитационная</w:t>
            </w:r>
            <w:proofErr w:type="spellEnd"/>
            <w:r>
              <w:t xml:space="preserve"> карточка или удостоверение, выданные Министерством иностранных дел, либо подтверждение Министерства иностранных дел</w:t>
            </w:r>
            <w:r>
              <w:br/>
            </w:r>
            <w:r>
              <w:br/>
              <w:t>документы, подтверждающие внесение платы</w:t>
            </w:r>
          </w:p>
        </w:tc>
        <w:tc>
          <w:tcPr>
            <w:tcW w:w="886" w:type="pct"/>
            <w:tcMar>
              <w:top w:w="0" w:type="dxa"/>
              <w:left w:w="6" w:type="dxa"/>
              <w:bottom w:w="0" w:type="dxa"/>
              <w:right w:w="6" w:type="dxa"/>
            </w:tcMar>
            <w:hideMark/>
          </w:tcPr>
          <w:p w:rsidR="0074443C" w:rsidRDefault="0074443C">
            <w:pPr>
              <w:pStyle w:val="table10"/>
              <w:spacing w:before="120"/>
            </w:pPr>
            <w:r>
              <w:t>2 базовые величины – за выдачу водительского удостоверения</w:t>
            </w:r>
            <w:r>
              <w:br/>
            </w:r>
            <w:r>
              <w:br/>
              <w:t>0,08 базовой величины – за оформление заявления</w:t>
            </w:r>
            <w:r>
              <w:br/>
            </w:r>
            <w:r>
              <w:br/>
              <w:t>0,04 базовой величины – за компьютерные услуги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10 лет</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15.4. Обмен, выдача взамен утраченного (похищенного) водительского удостоверения, а также водительского удостоверения образца Министерства внутренних дел СССР</w:t>
            </w:r>
          </w:p>
        </w:tc>
        <w:tc>
          <w:tcPr>
            <w:tcW w:w="777" w:type="pct"/>
            <w:tcMar>
              <w:top w:w="0" w:type="dxa"/>
              <w:left w:w="6" w:type="dxa"/>
              <w:bottom w:w="0" w:type="dxa"/>
              <w:right w:w="6" w:type="dxa"/>
            </w:tcMar>
            <w:hideMark/>
          </w:tcPr>
          <w:p w:rsidR="0074443C" w:rsidRDefault="0074443C">
            <w:pPr>
              <w:pStyle w:val="table10"/>
              <w:spacing w:before="120"/>
            </w:pPr>
            <w:r>
              <w:t>экзаменационные подразделения ГАИ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водительское удостоверение – в случае обмена водительского удостоверения</w:t>
            </w:r>
            <w:r>
              <w:br/>
            </w:r>
            <w:r>
              <w:br/>
              <w:t>медицинская справка о состоянии здоровья</w:t>
            </w:r>
            <w:r>
              <w:br/>
            </w:r>
            <w:r>
              <w:br/>
              <w:t>документы, подтверждающие внесение платы</w:t>
            </w:r>
          </w:p>
        </w:tc>
        <w:tc>
          <w:tcPr>
            <w:tcW w:w="886" w:type="pct"/>
            <w:tcMar>
              <w:top w:w="0" w:type="dxa"/>
              <w:left w:w="6" w:type="dxa"/>
              <w:bottom w:w="0" w:type="dxa"/>
              <w:right w:w="6" w:type="dxa"/>
            </w:tcMar>
            <w:hideMark/>
          </w:tcPr>
          <w:p w:rsidR="0074443C" w:rsidRDefault="0074443C">
            <w:pPr>
              <w:pStyle w:val="table10"/>
              <w:spacing w:before="120"/>
            </w:pPr>
            <w:r>
              <w:t>2 базовые величины – за обмен водительского удостоверения</w:t>
            </w:r>
            <w:r>
              <w:br/>
            </w:r>
            <w:r>
              <w:br/>
              <w:t xml:space="preserve">3 базовые величины – за выдачу водительского удостоверения в случае его утраты (хищения) </w:t>
            </w:r>
            <w:r>
              <w:br/>
            </w:r>
            <w:r>
              <w:br/>
              <w:t>0,08 базовой величины – за оформление заявления</w:t>
            </w:r>
            <w:r>
              <w:br/>
            </w:r>
            <w:r>
              <w:br/>
              <w:t>0,04 базовой величины – за компьютерные услуги</w:t>
            </w:r>
          </w:p>
        </w:tc>
        <w:tc>
          <w:tcPr>
            <w:tcW w:w="813" w:type="pct"/>
            <w:tcMar>
              <w:top w:w="0" w:type="dxa"/>
              <w:left w:w="6" w:type="dxa"/>
              <w:bottom w:w="0" w:type="dxa"/>
              <w:right w:w="6" w:type="dxa"/>
            </w:tcMar>
            <w:hideMark/>
          </w:tcPr>
          <w:p w:rsidR="0074443C" w:rsidRDefault="0074443C">
            <w:pPr>
              <w:pStyle w:val="table10"/>
              <w:spacing w:before="120"/>
            </w:pPr>
            <w:r>
              <w:t xml:space="preserve">5 рабочих дней со дня подачи заявления </w:t>
            </w:r>
          </w:p>
        </w:tc>
        <w:tc>
          <w:tcPr>
            <w:tcW w:w="650" w:type="pct"/>
            <w:tcMar>
              <w:top w:w="0" w:type="dxa"/>
              <w:left w:w="6" w:type="dxa"/>
              <w:bottom w:w="0" w:type="dxa"/>
              <w:right w:w="6" w:type="dxa"/>
            </w:tcMar>
            <w:hideMark/>
          </w:tcPr>
          <w:p w:rsidR="0074443C" w:rsidRDefault="0074443C">
            <w:pPr>
              <w:pStyle w:val="table10"/>
              <w:spacing w:before="120"/>
            </w:pPr>
            <w:r>
              <w:t>10 лет</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15.5.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15.6.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15.7.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6" w:firstLine="0"/>
              <w:rPr>
                <w:b w:val="0"/>
                <w:sz w:val="20"/>
                <w:szCs w:val="20"/>
              </w:rPr>
            </w:pPr>
            <w:r>
              <w:rPr>
                <w:b w:val="0"/>
                <w:sz w:val="20"/>
                <w:szCs w:val="20"/>
              </w:rPr>
              <w:t>15.8. Выдача международного водительского удостоверения</w:t>
            </w:r>
          </w:p>
        </w:tc>
        <w:tc>
          <w:tcPr>
            <w:tcW w:w="777" w:type="pct"/>
            <w:tcMar>
              <w:top w:w="0" w:type="dxa"/>
              <w:left w:w="6" w:type="dxa"/>
              <w:bottom w:w="0" w:type="dxa"/>
              <w:right w:w="6" w:type="dxa"/>
            </w:tcMar>
            <w:hideMark/>
          </w:tcPr>
          <w:p w:rsidR="0074443C" w:rsidRDefault="0074443C">
            <w:pPr>
              <w:pStyle w:val="table10"/>
              <w:spacing w:before="120"/>
            </w:pPr>
            <w:r>
              <w:t>экзаменационные подразделения ГАИ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одна цветная фотография заявителя, соответствующая его возрасту, размером 40 </w:t>
            </w:r>
            <w:proofErr w:type="spellStart"/>
            <w:r>
              <w:t>х</w:t>
            </w:r>
            <w:proofErr w:type="spellEnd"/>
            <w:r>
              <w:t> 50 мм</w:t>
            </w:r>
            <w:r>
              <w:br/>
            </w:r>
            <w:r>
              <w:br/>
              <w:t>медицинская справка о состоянии здоровья</w:t>
            </w:r>
            <w:r>
              <w:br/>
            </w:r>
            <w:r>
              <w:br/>
              <w:t>водительское удостоверение</w:t>
            </w:r>
            <w:r>
              <w:br/>
            </w:r>
            <w:r>
              <w:br/>
              <w:t>документы, подтверждающие внесение платы</w:t>
            </w:r>
          </w:p>
        </w:tc>
        <w:tc>
          <w:tcPr>
            <w:tcW w:w="886" w:type="pct"/>
            <w:tcMar>
              <w:top w:w="0" w:type="dxa"/>
              <w:left w:w="6" w:type="dxa"/>
              <w:bottom w:w="0" w:type="dxa"/>
              <w:right w:w="6" w:type="dxa"/>
            </w:tcMar>
            <w:hideMark/>
          </w:tcPr>
          <w:p w:rsidR="0074443C" w:rsidRDefault="0074443C">
            <w:pPr>
              <w:pStyle w:val="table10"/>
              <w:spacing w:before="120"/>
            </w:pPr>
            <w:r>
              <w:t>2 базовые величины – за выдачу водительского удостоверения</w:t>
            </w:r>
            <w:r>
              <w:br/>
            </w:r>
            <w:r>
              <w:br/>
              <w:t>0,08 базовой величины – за оформление заявления</w:t>
            </w:r>
            <w:r>
              <w:br/>
            </w:r>
            <w:r>
              <w:br/>
              <w:t>0,04 базовой величины – за компьютерные услуги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до истечения срока действия водительского удостоверения либо 3 года – в зависимости от того, какой срок наступит раньше</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15.9. Возврат права управления после окончания срока лишения права управления транспортным средством лицам, лишенным этого права за управление транспортным средством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либо за передачу права управления транспортным средством такому лицу, а равно за отказ от прохождения в установленном порядке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токсичных или других одурманивающих веществ, а также за употребление водителем алкогольных, слабоалкогольных напитков или пива, наркотических средств, психотропных веществ, их аналогов, токсических или других одурманивающих веществ после подачи сотрудником органа внутренних дел сигнала об остановке транспортного средства либо после совершения дорожно-транспортного происшествия, участниками которого они являются, до прохождения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токсичных или других одурманивающих веществ</w:t>
            </w:r>
          </w:p>
        </w:tc>
        <w:tc>
          <w:tcPr>
            <w:tcW w:w="777" w:type="pct"/>
            <w:tcMar>
              <w:top w:w="0" w:type="dxa"/>
              <w:left w:w="6" w:type="dxa"/>
              <w:bottom w:w="0" w:type="dxa"/>
              <w:right w:w="6" w:type="dxa"/>
            </w:tcMar>
            <w:hideMark/>
          </w:tcPr>
          <w:p w:rsidR="0074443C" w:rsidRDefault="0074443C">
            <w:pPr>
              <w:pStyle w:val="table10"/>
              <w:spacing w:before="120"/>
            </w:pPr>
            <w:r>
              <w:t>экзаменационные подразделения ГАИ</w:t>
            </w:r>
          </w:p>
        </w:tc>
        <w:tc>
          <w:tcPr>
            <w:tcW w:w="1120" w:type="pct"/>
            <w:tcMar>
              <w:top w:w="0" w:type="dxa"/>
              <w:left w:w="6" w:type="dxa"/>
              <w:bottom w:w="0" w:type="dxa"/>
              <w:right w:w="6" w:type="dxa"/>
            </w:tcMar>
            <w:hideMark/>
          </w:tcPr>
          <w:p w:rsidR="0074443C" w:rsidRDefault="0074443C">
            <w:pPr>
              <w:pStyle w:val="table10"/>
              <w:spacing w:before="120"/>
            </w:pPr>
            <w:r>
              <w:t>заявление с отметками экзаменационного подразделения ГАИ, подтверждающими сдачу теоретического и (или) практического квалификационных экзаменов на право управления механическим транспортным средством</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медицинская справка о состоянии здоровья (после медицинского переосвидетельствования)</w:t>
            </w:r>
            <w:r>
              <w:br/>
            </w:r>
            <w:r>
              <w:br/>
              <w:t>документы, подтверждающие внесение платы</w:t>
            </w:r>
          </w:p>
        </w:tc>
        <w:tc>
          <w:tcPr>
            <w:tcW w:w="886" w:type="pct"/>
            <w:tcMar>
              <w:top w:w="0" w:type="dxa"/>
              <w:left w:w="6" w:type="dxa"/>
              <w:bottom w:w="0" w:type="dxa"/>
              <w:right w:w="6" w:type="dxa"/>
            </w:tcMar>
            <w:hideMark/>
          </w:tcPr>
          <w:p w:rsidR="0074443C" w:rsidRDefault="0074443C">
            <w:pPr>
              <w:pStyle w:val="table10"/>
              <w:spacing w:before="120"/>
            </w:pPr>
            <w:r>
              <w:t>0,3 базовой величины – за прием теоретического квалификационного экзамена на право управления механическим транспортным средством</w:t>
            </w:r>
            <w:r>
              <w:br/>
            </w:r>
            <w:r>
              <w:br/>
              <w:t>0,7 базовой величины – за прием практического квалификационного экзамена на право управления мотоциклом</w:t>
            </w:r>
            <w:r>
              <w:br/>
            </w:r>
            <w:r>
              <w:br/>
              <w:t>1 базовая величина – за прием практического квалификационного экзамена на право управления иным механическим транспортным средством, за исключением мопеда</w:t>
            </w:r>
            <w:r>
              <w:br/>
            </w:r>
            <w:r>
              <w:br/>
              <w:t>0,08 базовой величины – за оформление заявления</w:t>
            </w:r>
            <w:r>
              <w:br/>
            </w:r>
            <w:r>
              <w:br/>
              <w:t>0,04 базовой величины – за компьютерные услуги</w:t>
            </w:r>
          </w:p>
        </w:tc>
        <w:tc>
          <w:tcPr>
            <w:tcW w:w="813" w:type="pct"/>
            <w:tcMar>
              <w:top w:w="0" w:type="dxa"/>
              <w:left w:w="6" w:type="dxa"/>
              <w:bottom w:w="0" w:type="dxa"/>
              <w:right w:w="6" w:type="dxa"/>
            </w:tcMar>
            <w:hideMark/>
          </w:tcPr>
          <w:p w:rsidR="0074443C" w:rsidRDefault="0074443C">
            <w:pPr>
              <w:pStyle w:val="table10"/>
              <w:spacing w:before="120"/>
            </w:pPr>
            <w:r>
              <w:t xml:space="preserve">5 рабочих дней со дня подачи заявления </w:t>
            </w:r>
          </w:p>
        </w:tc>
        <w:tc>
          <w:tcPr>
            <w:tcW w:w="650" w:type="pct"/>
            <w:tcMar>
              <w:top w:w="0" w:type="dxa"/>
              <w:left w:w="6" w:type="dxa"/>
              <w:bottom w:w="0" w:type="dxa"/>
              <w:right w:w="6" w:type="dxa"/>
            </w:tcMar>
            <w:hideMark/>
          </w:tcPr>
          <w:p w:rsidR="0074443C" w:rsidRDefault="0074443C">
            <w:pPr>
              <w:pStyle w:val="table10"/>
              <w:spacing w:before="120"/>
            </w:pPr>
            <w:r>
              <w:t xml:space="preserve">на срок действия водительского удостоверения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15.10. Возврат водительского удостоверения после его изъятия, окончания срока лишения права управления транспортным средством лицам, лишенным этого права за иные правонарушения</w:t>
            </w:r>
          </w:p>
        </w:tc>
        <w:tc>
          <w:tcPr>
            <w:tcW w:w="777" w:type="pct"/>
            <w:tcMar>
              <w:top w:w="0" w:type="dxa"/>
              <w:left w:w="6" w:type="dxa"/>
              <w:bottom w:w="0" w:type="dxa"/>
              <w:right w:w="6" w:type="dxa"/>
            </w:tcMar>
            <w:hideMark/>
          </w:tcPr>
          <w:p w:rsidR="0074443C" w:rsidRDefault="0074443C">
            <w:pPr>
              <w:pStyle w:val="table10"/>
              <w:spacing w:before="120"/>
            </w:pPr>
            <w:r>
              <w:t>территориальное подразделение ГАИ по месту принятия решения либо по месту жительства</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r>
              <w:br/>
            </w:r>
            <w:r>
              <w:br/>
              <w:t>документ, подтверждающий исполнение административного взыскания, – в случае наложения административного взыскания в виде штрафа</w:t>
            </w:r>
            <w:r>
              <w:br/>
            </w:r>
            <w:r>
              <w:br/>
              <w:t xml:space="preserve">медицинская справка о состоянии здоровья – для граждан Республики Беларусь, иностранных граждан и лиц без гражданства, постоянно и временно проживающих в Республике Беларусь </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 xml:space="preserve">5 рабочих дней со дня обращения </w:t>
            </w:r>
          </w:p>
        </w:tc>
        <w:tc>
          <w:tcPr>
            <w:tcW w:w="650" w:type="pct"/>
            <w:tcMar>
              <w:top w:w="0" w:type="dxa"/>
              <w:left w:w="6" w:type="dxa"/>
              <w:bottom w:w="0" w:type="dxa"/>
              <w:right w:w="6" w:type="dxa"/>
            </w:tcMar>
            <w:hideMark/>
          </w:tcPr>
          <w:p w:rsidR="0074443C" w:rsidRDefault="0074443C">
            <w:pPr>
              <w:pStyle w:val="table10"/>
              <w:spacing w:before="120"/>
            </w:pPr>
            <w:r>
              <w:t>на срок действия водительского удостоверения</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15.11. Государственная регистрация транспортных средств (за исключением колесных тракторов, прицепов, полуприцепов к ним)</w:t>
            </w:r>
          </w:p>
        </w:tc>
        <w:tc>
          <w:tcPr>
            <w:tcW w:w="777" w:type="pct"/>
            <w:tcMar>
              <w:top w:w="0" w:type="dxa"/>
              <w:left w:w="6" w:type="dxa"/>
              <w:bottom w:w="0" w:type="dxa"/>
              <w:right w:w="6" w:type="dxa"/>
            </w:tcMar>
            <w:hideMark/>
          </w:tcPr>
          <w:p w:rsidR="0074443C" w:rsidRDefault="0074443C">
            <w:pPr>
              <w:pStyle w:val="table10"/>
              <w:spacing w:before="120"/>
            </w:pPr>
            <w:r>
              <w:t>регистрационные подразделения ГАИ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 xml:space="preserve">свидетельство о регистрации транспортного средства (технический паспорт) с отметкой регистрирующего органа о снятии с учета транспортного средства – для транспортных средств, бывших в эксплуатации </w:t>
            </w:r>
            <w:r>
              <w:br/>
            </w:r>
            <w:r>
              <w:br/>
              <w:t>свидетельство о регистрации транспортного средства, выданное иностранным государством, – в случае временной регистрации транспортного средства на территории Республики Беларусь на срок более трех месяцев</w:t>
            </w:r>
            <w:r>
              <w:br/>
            </w:r>
            <w:r>
              <w:br/>
              <w:t>документы, выданные таможенными органами государств – членов Евразийского экономического союза, – для транспортных средств, которые подлежат таможенному декларированию и выпуску в соответствии с заявленной таможенной процедурой либо для личного пользования (при отсутствии электронного паспорта транспортного средства в системе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r>
              <w:br/>
            </w:r>
            <w:r>
              <w:br/>
              <w:t>документы, подтверждающие законность приобретения (получения) транспортного средства, – при отсутствии в регистрационных подразделениях ГАИ сведений о переходе к заявителю права собственности на транспортное средство на основании нотариально удостоверенного договора</w:t>
            </w:r>
            <w:r>
              <w:br/>
            </w:r>
            <w:r>
              <w:br/>
              <w:t>копия одобрения типа транспортного средства – для транспортных средств, подлежащих обязательному подтверждению соответствия в Республике Беларусь, или свидетельства о безопасности конструкции транспортного средства – для единичных транспортных средств, ранее не зарегистрированных на территории стран – членов Евразийского экономического союза (при отсутствии электронного паспорта транспортного средства в системе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(не представляются для единичных транспортных средств, ввозимых на таможенную территорию Евразийского экономического союза физическими лицами для собственных нужд)</w:t>
            </w:r>
            <w:r>
              <w:br/>
            </w:r>
            <w:r>
              <w:br/>
              <w:t>свидетельство о соответствии транспортного средства с внесенными в его конструкцию изменениями требованиям безопасности – для транспортных средств, выпущенных в обращение и ранее зарегистрированных на территории стран – членов Евразийского экономического союза, в конструкцию которых внесены изменения, либо его заверенная копия – для транспортных средств, внесение изменений в конструкцию которых произведено серийно на основании разработанной и согласованной в установленном порядке конструкторской документации, если на ее основе была выполнена оценка соответствия внесенных изменений</w:t>
            </w:r>
            <w:r>
              <w:br/>
            </w:r>
            <w:r>
              <w:br/>
              <w:t>регистрационные знаки транспортного средства – для транспортных средств, бывших в эксплуатации</w:t>
            </w:r>
            <w:r>
              <w:br/>
            </w:r>
            <w:r>
              <w:br/>
              <w:t>документы, подтверждающие внесение платы</w:t>
            </w:r>
            <w:r>
              <w:br/>
            </w:r>
            <w:r>
              <w:br/>
              <w:t>документ, подтверждающий уплату утилизационного сбора, – для транспортных средств, в отношении которых взимается утилизационный сбор (при отсутствии электронного паспорта транспортного средства в системе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r>
              <w:br/>
            </w:r>
            <w:r>
              <w:br/>
              <w:t>документы (их копии либо копии их внешнего представления, удостоверенные в установленном порядке), подтверждающие освобождение транспортного средства от утилизационного сбора, согласно перечню документов, подтверждающих освобождение от утилизационного сбора, утверждаемому Советом Министров Республики Беларусь (в случаях, при которых утилизационный сбор не подлежит уплате)</w:t>
            </w:r>
          </w:p>
        </w:tc>
        <w:tc>
          <w:tcPr>
            <w:tcW w:w="886" w:type="pct"/>
            <w:tcMar>
              <w:top w:w="0" w:type="dxa"/>
              <w:left w:w="6" w:type="dxa"/>
              <w:bottom w:w="0" w:type="dxa"/>
              <w:right w:w="6" w:type="dxa"/>
            </w:tcMar>
            <w:hideMark/>
          </w:tcPr>
          <w:p w:rsidR="0074443C" w:rsidRDefault="0074443C">
            <w:pPr>
              <w:pStyle w:val="table10"/>
              <w:spacing w:before="120"/>
            </w:pPr>
            <w:r>
              <w:t>1 базовая величина – за государственную регистрацию транспортного средства с выдачей регистрационных знаков мотоцикла, мопеда, прицепа, полуприцепа</w:t>
            </w:r>
            <w:r>
              <w:br/>
            </w:r>
            <w:r>
              <w:br/>
              <w:t>2 базовые величины – за государственную регистрацию транспортного средства с выдачей регистрационных знаков автомобиля</w:t>
            </w:r>
            <w:r>
              <w:br/>
            </w:r>
            <w:r>
              <w:br/>
              <w:t>10 базовых величин – в случае подбора регистрационных знаков желаемой комбинации цифр и букв</w:t>
            </w:r>
            <w:r>
              <w:br/>
            </w:r>
            <w:r>
              <w:br/>
              <w:t>60 базовых величин – в случае изготовления в индивидуальном порядке регистрационных знаков с желаемой комбинацией цифр и букв</w:t>
            </w:r>
            <w:r>
              <w:br/>
            </w:r>
            <w:r>
              <w:br/>
              <w:t>1 базовая величина – за выдачу свидетельства о регистрации транспортного средства</w:t>
            </w:r>
            <w:r>
              <w:br/>
            </w:r>
            <w:r>
              <w:br/>
              <w:t>0,08 базовой величины – за оформление заявления</w:t>
            </w:r>
            <w:r>
              <w:br/>
            </w:r>
            <w:r>
              <w:br/>
              <w:t>0,04 базовой величины – за компьютерные услуги</w:t>
            </w:r>
          </w:p>
        </w:tc>
        <w:tc>
          <w:tcPr>
            <w:tcW w:w="813" w:type="pct"/>
            <w:tcMar>
              <w:top w:w="0" w:type="dxa"/>
              <w:left w:w="6" w:type="dxa"/>
              <w:bottom w:w="0" w:type="dxa"/>
              <w:right w:w="6" w:type="dxa"/>
            </w:tcMar>
            <w:hideMark/>
          </w:tcPr>
          <w:p w:rsidR="0074443C" w:rsidRDefault="0074443C">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 а в случае временной регистрации транспортного средства – на срок временного проживания или пребывания владельца транспортного средства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15.12.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15.13. Выдача направления в аккредитованную испытательную лабораторию для проведения проверки безопасности конструкции транспортного средства, получения заключения о соответствии транспортного средства с внесенными в его конструкцию изменениями требованиям безопасности</w:t>
            </w:r>
          </w:p>
        </w:tc>
        <w:tc>
          <w:tcPr>
            <w:tcW w:w="777" w:type="pct"/>
            <w:tcMar>
              <w:top w:w="0" w:type="dxa"/>
              <w:left w:w="6" w:type="dxa"/>
              <w:bottom w:w="0" w:type="dxa"/>
              <w:right w:w="6" w:type="dxa"/>
            </w:tcMar>
            <w:hideMark/>
          </w:tcPr>
          <w:p w:rsidR="0074443C" w:rsidRDefault="0074443C">
            <w:pPr>
              <w:pStyle w:val="table10"/>
              <w:spacing w:before="120"/>
            </w:pPr>
            <w:r>
              <w:t>регистрационные подразделения ГАИ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копия свидетельства о регистрации транспортного средства (технического паспорта)</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 xml:space="preserve">5 рабочих дней со дня подачи заявления </w:t>
            </w:r>
          </w:p>
        </w:tc>
        <w:tc>
          <w:tcPr>
            <w:tcW w:w="650" w:type="pct"/>
            <w:tcMar>
              <w:top w:w="0" w:type="dxa"/>
              <w:left w:w="6" w:type="dxa"/>
              <w:bottom w:w="0" w:type="dxa"/>
              <w:right w:w="6" w:type="dxa"/>
            </w:tcMar>
            <w:hideMark/>
          </w:tcPr>
          <w:p w:rsidR="0074443C" w:rsidRDefault="0074443C">
            <w:pPr>
              <w:pStyle w:val="table10"/>
              <w:spacing w:before="120"/>
            </w:pPr>
            <w:r>
              <w:t xml:space="preserve">6 месяцев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15.13</w:t>
            </w:r>
            <w:r>
              <w:rPr>
                <w:b w:val="0"/>
                <w:sz w:val="20"/>
                <w:szCs w:val="20"/>
                <w:vertAlign w:val="superscript"/>
              </w:rPr>
              <w:t>1</w:t>
            </w:r>
            <w:r>
              <w:rPr>
                <w:b w:val="0"/>
                <w:sz w:val="20"/>
                <w:szCs w:val="20"/>
              </w:rPr>
              <w:t xml:space="preserve">. Выдача свидетельства о соответствии транспортного средства с внесенными в его конструкцию изменениями требованиям безопасности </w:t>
            </w:r>
          </w:p>
        </w:tc>
        <w:tc>
          <w:tcPr>
            <w:tcW w:w="777" w:type="pct"/>
            <w:tcMar>
              <w:top w:w="0" w:type="dxa"/>
              <w:left w:w="6" w:type="dxa"/>
              <w:bottom w:w="0" w:type="dxa"/>
              <w:right w:w="6" w:type="dxa"/>
            </w:tcMar>
            <w:hideMark/>
          </w:tcPr>
          <w:p w:rsidR="0074443C" w:rsidRDefault="0074443C">
            <w:pPr>
              <w:pStyle w:val="table10"/>
              <w:spacing w:before="120"/>
            </w:pPr>
            <w:r>
              <w:t>управления ГАИ управлений внутренних дел областных исполнительных комитетов, главного управления внутренних дел Минского городского исполнительного комитета</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копия свидетельства о регистрации транспортного средства (технического паспорта)</w:t>
            </w:r>
            <w:r>
              <w:br/>
            </w:r>
            <w:r>
              <w:br/>
              <w:t>заключение аккредитованной испытательной лаборатории о соответствии транспортного средства с внесенными в его конструкцию изменениями требованиям безопасности</w:t>
            </w:r>
            <w:r>
              <w:br/>
            </w:r>
            <w:r>
              <w:br/>
              <w:t>конструкторская или иная документация на изменяемые элементы конструкции транспортного средства</w:t>
            </w:r>
            <w:r>
              <w:br/>
            </w:r>
            <w:r>
              <w:br/>
              <w:t>техническое описание, содержащее перечень внесенных в конструкцию транспортного средства изменений</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0,04 базовой величины – за компьютерные услуги</w:t>
            </w:r>
          </w:p>
        </w:tc>
        <w:tc>
          <w:tcPr>
            <w:tcW w:w="813" w:type="pct"/>
            <w:tcMar>
              <w:top w:w="0" w:type="dxa"/>
              <w:left w:w="6" w:type="dxa"/>
              <w:bottom w:w="0" w:type="dxa"/>
              <w:right w:w="6" w:type="dxa"/>
            </w:tcMar>
            <w:hideMark/>
          </w:tcPr>
          <w:p w:rsidR="0074443C" w:rsidRDefault="0074443C">
            <w:pPr>
              <w:pStyle w:val="table10"/>
              <w:spacing w:before="120"/>
            </w:pPr>
            <w:r>
              <w:t xml:space="preserve">7 рабочих дней со дня подачи заявления </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15.14. Снятие с учета транспортных средств</w:t>
            </w:r>
          </w:p>
        </w:tc>
        <w:tc>
          <w:tcPr>
            <w:tcW w:w="777" w:type="pct"/>
            <w:tcMar>
              <w:top w:w="0" w:type="dxa"/>
              <w:left w:w="6" w:type="dxa"/>
              <w:bottom w:w="0" w:type="dxa"/>
              <w:right w:w="6" w:type="dxa"/>
            </w:tcMar>
            <w:hideMark/>
          </w:tcPr>
          <w:p w:rsidR="0074443C" w:rsidRDefault="0074443C">
            <w:pPr>
              <w:pStyle w:val="table10"/>
              <w:spacing w:before="120"/>
            </w:pPr>
            <w:r>
              <w:t>регистрационные подразделения ГАИ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свидетельство о регистрации транспортного средства (технический паспорт)</w:t>
            </w:r>
            <w:r>
              <w:br/>
            </w:r>
            <w:r>
              <w:br/>
              <w:t>регистрационные знаки транспортного средства</w:t>
            </w:r>
            <w:r>
              <w:br/>
            </w:r>
            <w:r>
              <w:br/>
              <w:t>документы, подтверждающие отчуждение транспортного средства в пользу другого собственника, – в случае отчуждения транспортного средства</w:t>
            </w:r>
            <w:r>
              <w:br/>
            </w:r>
            <w:r>
              <w:br/>
              <w:t>копия решения суда – в случае снятия с учета транспортного средства на основании решения суда</w:t>
            </w:r>
            <w:r>
              <w:br/>
            </w:r>
            <w:r>
              <w:br/>
              <w:t>документы, подтверждающие внесение платы</w:t>
            </w:r>
          </w:p>
        </w:tc>
        <w:tc>
          <w:tcPr>
            <w:tcW w:w="886" w:type="pct"/>
            <w:tcMar>
              <w:top w:w="0" w:type="dxa"/>
              <w:left w:w="6" w:type="dxa"/>
              <w:bottom w:w="0" w:type="dxa"/>
              <w:right w:w="6" w:type="dxa"/>
            </w:tcMar>
            <w:hideMark/>
          </w:tcPr>
          <w:p w:rsidR="0074443C" w:rsidRDefault="0074443C">
            <w:pPr>
              <w:pStyle w:val="table10"/>
              <w:spacing w:before="120"/>
            </w:pPr>
            <w:r>
              <w:t>1 базовая величина – за выдачу регистрационных знаков транспортного средства, временно допущенного к участию в дорожном движении</w:t>
            </w:r>
            <w:r>
              <w:br/>
            </w:r>
            <w:r>
              <w:br/>
              <w:t>0,08 базовой величины – за оформление заявления</w:t>
            </w:r>
            <w:r>
              <w:br/>
            </w:r>
            <w:r>
              <w:br/>
              <w:t>0,04 базовой величины – за компьютерные услуги</w:t>
            </w:r>
          </w:p>
        </w:tc>
        <w:tc>
          <w:tcPr>
            <w:tcW w:w="813" w:type="pct"/>
            <w:tcMar>
              <w:top w:w="0" w:type="dxa"/>
              <w:left w:w="6" w:type="dxa"/>
              <w:bottom w:w="0" w:type="dxa"/>
              <w:right w:w="6" w:type="dxa"/>
            </w:tcMar>
            <w:hideMark/>
          </w:tcPr>
          <w:p w:rsidR="0074443C" w:rsidRDefault="0074443C">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15.15. Внесение изменений в документы, связанные с государственной регистрацией транспортных средств, выдача свидетельства о регистрации транспортного средства в случае его утраты (хищения) либо выдача такого свидетельства взамен технического паспорта</w:t>
            </w:r>
          </w:p>
        </w:tc>
        <w:tc>
          <w:tcPr>
            <w:tcW w:w="777" w:type="pct"/>
            <w:tcMar>
              <w:top w:w="0" w:type="dxa"/>
              <w:left w:w="6" w:type="dxa"/>
              <w:bottom w:w="0" w:type="dxa"/>
              <w:right w:w="6" w:type="dxa"/>
            </w:tcMar>
            <w:hideMark/>
          </w:tcPr>
          <w:p w:rsidR="0074443C" w:rsidRDefault="0074443C">
            <w:pPr>
              <w:pStyle w:val="table10"/>
              <w:spacing w:before="120"/>
            </w:pPr>
            <w:r>
              <w:t>регистрационные подразделения ГАИ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свидетельство о регистрации транспортного средства (технический паспорт) – в случае внесения изменений или замены</w:t>
            </w:r>
            <w:r>
              <w:br/>
            </w:r>
            <w:r>
              <w:br/>
              <w:t>документы, подтверждающие законность приобретения (получения) номерных агрегатов транспортного средства, – в случае замены номерных агрегатов на транспортном средстве</w:t>
            </w:r>
            <w:r>
              <w:br/>
            </w:r>
            <w:r>
              <w:br/>
              <w:t>регистрационные знаки транспортного средства – в случае выдачи новых регистрационных знаков</w:t>
            </w:r>
            <w:r>
              <w:br/>
            </w:r>
            <w:r>
              <w:br/>
              <w:t>акт либо уведомление о передаче права собственности на предмет лизинга – в случае перехода права собственности лизингополучателю после исполнения лизинговых обязательств</w:t>
            </w:r>
            <w:r>
              <w:br/>
            </w:r>
            <w:r>
              <w:br/>
              <w:t>копия свидетельства о соответствии транспортного средства с внесенными в его конструкцию изменениями требованиям безопасности – для транспортных средств, выпущенных в обращение и ранее зарегистрированных на территории стран – членов Евразийского экономического союза, в конструкцию которых внесены изменения</w:t>
            </w:r>
            <w:r>
              <w:br/>
            </w:r>
            <w:r>
              <w:br/>
              <w:t>документы, подтверждающие внесение платы</w:t>
            </w:r>
          </w:p>
        </w:tc>
        <w:tc>
          <w:tcPr>
            <w:tcW w:w="886" w:type="pct"/>
            <w:tcMar>
              <w:top w:w="0" w:type="dxa"/>
              <w:left w:w="6" w:type="dxa"/>
              <w:bottom w:w="0" w:type="dxa"/>
              <w:right w:w="6" w:type="dxa"/>
            </w:tcMar>
            <w:hideMark/>
          </w:tcPr>
          <w:p w:rsidR="0074443C" w:rsidRDefault="0074443C">
            <w:pPr>
              <w:pStyle w:val="table10"/>
              <w:spacing w:before="120"/>
            </w:pPr>
            <w:r>
              <w:t>1 базовая величина – за выдачу свидетельства о регистрации транспортного средства</w:t>
            </w:r>
            <w:r>
              <w:br/>
            </w:r>
            <w:r>
              <w:br/>
              <w:t>1 базовая величина – за выдачу регистрационного знака на мотоцикл, мопед – в случае выдачи нового регистрационного знака</w:t>
            </w:r>
            <w:r>
              <w:br/>
            </w:r>
            <w:r>
              <w:br/>
              <w:t>2 базовые величины – за выдачу регистрационных знаков на автомобиль – в случае выдачи новых регистрационных знаков</w:t>
            </w:r>
            <w:r>
              <w:br/>
            </w:r>
            <w:r>
              <w:br/>
              <w:t>1 базовая величина – за выдачу регистрационного знака на прицеп, полуприцеп – в случае выдачи нового регистрационного знака</w:t>
            </w:r>
            <w:r>
              <w:br/>
            </w:r>
            <w:r>
              <w:br/>
              <w:t>10 базовых величин – в случае подбора регистрационных знаков желаемой комбинации цифр и букв</w:t>
            </w:r>
            <w:r>
              <w:br/>
            </w:r>
            <w:r>
              <w:br/>
              <w:t>60 базовых величин – в случае изготовления в индивидуальном порядке регистрационных знаков с желаемой комбинацией цифр и букв</w:t>
            </w:r>
            <w:r>
              <w:br/>
            </w:r>
            <w:r>
              <w:br/>
              <w:t>0,08 базовой величины – за оформление заявления</w:t>
            </w:r>
            <w:r>
              <w:br/>
            </w:r>
            <w:r>
              <w:br/>
              <w:t>0,04 базовой величины – за компьютерные услуги</w:t>
            </w:r>
          </w:p>
        </w:tc>
        <w:tc>
          <w:tcPr>
            <w:tcW w:w="813" w:type="pct"/>
            <w:tcMar>
              <w:top w:w="0" w:type="dxa"/>
              <w:left w:w="6" w:type="dxa"/>
              <w:bottom w:w="0" w:type="dxa"/>
              <w:right w:w="6" w:type="dxa"/>
            </w:tcMar>
            <w:hideMark/>
          </w:tcPr>
          <w:p w:rsidR="0074443C" w:rsidRDefault="0074443C">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 а в случае временной регистрации транспортного средства – на срок временного проживания или временного пребывания собственника транспортного средства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15.16.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15.17. Выдача разрешения на допуск транспортного средства (за исключением колесных тракторов, прицепов, полуприцепов к ним) к участию в дорожном движении (далее – разрешение на допуск)</w:t>
            </w:r>
          </w:p>
        </w:tc>
        <w:tc>
          <w:tcPr>
            <w:tcW w:w="777" w:type="pct"/>
            <w:tcMar>
              <w:top w:w="0" w:type="dxa"/>
              <w:left w:w="6" w:type="dxa"/>
              <w:bottom w:w="0" w:type="dxa"/>
              <w:right w:w="6" w:type="dxa"/>
            </w:tcMar>
            <w:hideMark/>
          </w:tcPr>
          <w:p w:rsidR="0074443C" w:rsidRDefault="0074443C">
            <w:pPr>
              <w:pStyle w:val="table10"/>
              <w:spacing w:before="120"/>
            </w:pPr>
            <w:r>
              <w:t>республиканское унитарное сервисное предприятие «</w:t>
            </w:r>
            <w:proofErr w:type="spellStart"/>
            <w:r>
              <w:t>Белтехосмотр</w:t>
            </w:r>
            <w:proofErr w:type="spellEnd"/>
            <w:r>
              <w:t xml:space="preserve">» в месте проведения государственного технического осмотра транспортного средства (далее – </w:t>
            </w:r>
            <w:proofErr w:type="spellStart"/>
            <w:r>
              <w:t>гостехосмотр</w:t>
            </w:r>
            <w:proofErr w:type="spellEnd"/>
            <w:r>
              <w:t>)</w:t>
            </w:r>
          </w:p>
        </w:tc>
        <w:tc>
          <w:tcPr>
            <w:tcW w:w="1120" w:type="pct"/>
            <w:tcMar>
              <w:top w:w="0" w:type="dxa"/>
              <w:left w:w="6" w:type="dxa"/>
              <w:bottom w:w="0" w:type="dxa"/>
              <w:right w:w="6" w:type="dxa"/>
            </w:tcMar>
            <w:hideMark/>
          </w:tcPr>
          <w:p w:rsidR="0074443C" w:rsidRDefault="0074443C">
            <w:pPr>
              <w:pStyle w:val="table10"/>
              <w:spacing w:before="120"/>
            </w:pPr>
            <w:r>
              <w:t>диагностическая карта транспортного средства</w:t>
            </w:r>
            <w:r>
              <w:br/>
            </w:r>
            <w:r>
              <w:br/>
              <w:t>водительское удостоверение</w:t>
            </w:r>
            <w:r>
              <w:br/>
            </w:r>
            <w:r>
              <w:br/>
              <w:t>свидетельство о регистрации транспортного средства (технический паспорт)</w:t>
            </w:r>
            <w:r>
              <w:br/>
            </w:r>
            <w:r>
              <w:br/>
              <w:t>документ, подтверждающий заключение договора обязательного страхования гражданской ответственности владельца транспортного средства</w:t>
            </w:r>
            <w:r>
              <w:br/>
            </w:r>
            <w:r>
              <w:br/>
              <w:t>документы, подтверждающие внесение платы</w:t>
            </w:r>
          </w:p>
        </w:tc>
        <w:tc>
          <w:tcPr>
            <w:tcW w:w="886" w:type="pct"/>
            <w:tcMar>
              <w:top w:w="0" w:type="dxa"/>
              <w:left w:w="6" w:type="dxa"/>
              <w:bottom w:w="0" w:type="dxa"/>
              <w:right w:w="6" w:type="dxa"/>
            </w:tcMar>
            <w:hideMark/>
          </w:tcPr>
          <w:p w:rsidR="0074443C" w:rsidRDefault="0074443C">
            <w:pPr>
              <w:pStyle w:val="table10"/>
              <w:spacing w:before="120"/>
            </w:pPr>
            <w:r>
              <w:t>0,3 базовой величины – за идентификацию транспортного средства, регистрацию и оформление разрешения на допуск</w:t>
            </w:r>
          </w:p>
        </w:tc>
        <w:tc>
          <w:tcPr>
            <w:tcW w:w="813" w:type="pct"/>
            <w:tcMar>
              <w:top w:w="0" w:type="dxa"/>
              <w:left w:w="6" w:type="dxa"/>
              <w:bottom w:w="0" w:type="dxa"/>
              <w:right w:w="6" w:type="dxa"/>
            </w:tcMar>
            <w:hideMark/>
          </w:tcPr>
          <w:p w:rsidR="0074443C" w:rsidRDefault="0074443C">
            <w:pPr>
              <w:pStyle w:val="table10"/>
              <w:spacing w:before="120"/>
            </w:pPr>
            <w:r>
              <w:t>15 минут с момента обращения</w:t>
            </w:r>
          </w:p>
        </w:tc>
        <w:tc>
          <w:tcPr>
            <w:tcW w:w="650" w:type="pct"/>
            <w:tcMar>
              <w:top w:w="0" w:type="dxa"/>
              <w:left w:w="6" w:type="dxa"/>
              <w:bottom w:w="0" w:type="dxa"/>
              <w:right w:w="6" w:type="dxa"/>
            </w:tcMar>
            <w:hideMark/>
          </w:tcPr>
          <w:p w:rsidR="0074443C" w:rsidRDefault="0074443C">
            <w:pPr>
              <w:pStyle w:val="table10"/>
              <w:spacing w:before="120"/>
            </w:pPr>
            <w:r>
              <w:t>6 месяцев – для легковых автомобилей, используемых для коммерческих перевозок пассажиров, автобусов и других транспортных средств, предназначенных и оборудованных для перевозок пассажиров, имеющих кроме места водителя более восьми мест для сидения, транспортных средств, используемых для обучения управлению транспортным средством, с года выпуска которых прошло 5 и более лет (включая год выпуска)</w:t>
            </w:r>
            <w:r>
              <w:br/>
            </w:r>
            <w:r>
              <w:br/>
              <w:t xml:space="preserve">1 год – для легковых автомобилей, с года выпуска которых прошло 10 и более лет (включая год выпуска), специальных легковых автомобилей, грузовых автомобилей, автомобилей-тягачей и седельных тягачей, а также прицепов, разрешенная максимальная масса которых не превышает 0,75 тонны, с года выпуска которых прошло 10 и более лет (включая год выпуска), прицепов, разрешенная максимальная масса которых превышает 0,75 тонны, и для транспортных средств, год выпуска которых не установлен (за исключением транспортных средств, периодичность проведения </w:t>
            </w:r>
            <w:proofErr w:type="spellStart"/>
            <w:r>
              <w:t>гостехосмотра</w:t>
            </w:r>
            <w:proofErr w:type="spellEnd"/>
            <w:r>
              <w:t xml:space="preserve"> которых установлена не позднее чем через 6 месяцев после прохождения последнего </w:t>
            </w:r>
            <w:proofErr w:type="spellStart"/>
            <w:r>
              <w:t>гостехосмотра</w:t>
            </w:r>
            <w:proofErr w:type="spellEnd"/>
            <w:r>
              <w:t>)</w:t>
            </w:r>
            <w:r>
              <w:br/>
            </w:r>
            <w:r>
              <w:br/>
              <w:t xml:space="preserve">2 года – для легковых автомобилей, с года выпуска которых прошло менее 10 лет (включая год выпуска), прицепов, разрешенная максимальная масса которых не превышает 0,75 тонны, с года выпуска которых прошло менее 10 лет (включая год выпуска), а также для </w:t>
            </w:r>
            <w:proofErr w:type="spellStart"/>
            <w:r>
              <w:t>квадрициклов</w:t>
            </w:r>
            <w:proofErr w:type="spellEnd"/>
            <w:r>
              <w:t xml:space="preserve">, мотоциклов и мопедов (за исключением транспортных средств, периодичность проведения </w:t>
            </w:r>
            <w:proofErr w:type="spellStart"/>
            <w:r>
              <w:t>гостехосмотра</w:t>
            </w:r>
            <w:proofErr w:type="spellEnd"/>
            <w:r>
              <w:t xml:space="preserve"> которых установлена не позднее чем через 6 месяцев или 1 год после прохождения последнего </w:t>
            </w:r>
            <w:proofErr w:type="spellStart"/>
            <w:r>
              <w:t>гостехосмотра</w:t>
            </w:r>
            <w:proofErr w:type="spellEnd"/>
            <w:r>
              <w:t xml:space="preserve">)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 xml:space="preserve">15.18. Выдача карточки цифрового </w:t>
            </w:r>
            <w:proofErr w:type="spellStart"/>
            <w:r>
              <w:rPr>
                <w:b w:val="0"/>
                <w:sz w:val="20"/>
                <w:szCs w:val="20"/>
              </w:rPr>
              <w:t>тахографа</w:t>
            </w:r>
            <w:proofErr w:type="spellEnd"/>
            <w:r>
              <w:rPr>
                <w:b w:val="0"/>
                <w:sz w:val="20"/>
                <w:szCs w:val="20"/>
              </w:rPr>
              <w:t xml:space="preserve"> (карточки водителя)</w:t>
            </w:r>
          </w:p>
        </w:tc>
        <w:tc>
          <w:tcPr>
            <w:tcW w:w="777" w:type="pct"/>
            <w:tcMar>
              <w:top w:w="0" w:type="dxa"/>
              <w:left w:w="6" w:type="dxa"/>
              <w:bottom w:w="0" w:type="dxa"/>
              <w:right w:w="6" w:type="dxa"/>
            </w:tcMar>
            <w:hideMark/>
          </w:tcPr>
          <w:p w:rsidR="0074443C" w:rsidRDefault="0074443C">
            <w:pPr>
              <w:pStyle w:val="table10"/>
              <w:spacing w:before="120"/>
            </w:pPr>
            <w:r>
              <w:t>Транспортная инспекция Министерства транспорта и коммуникаций</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 xml:space="preserve">заявление с указанием обстоятельств утраты (хищения) карточки цифрового </w:t>
            </w:r>
            <w:proofErr w:type="spellStart"/>
            <w:r>
              <w:t>тахографа</w:t>
            </w:r>
            <w:proofErr w:type="spellEnd"/>
            <w:r>
              <w:t xml:space="preserve"> (карточки водителя) – в случае утраты (хищения) карточки цифрового </w:t>
            </w:r>
            <w:proofErr w:type="spellStart"/>
            <w:r>
              <w:t>тахографа</w:t>
            </w:r>
            <w:proofErr w:type="spellEnd"/>
            <w:r>
              <w:t xml:space="preserve"> (карточки водителя)</w:t>
            </w:r>
            <w:r>
              <w:br/>
            </w:r>
            <w:r>
              <w:br/>
              <w:t>паспорт или иной документ, удостоверяющий личность</w:t>
            </w:r>
            <w:r>
              <w:br/>
            </w:r>
            <w:r>
              <w:br/>
              <w:t>водительское удостоверение, выданное в Республике Беларусь</w:t>
            </w:r>
            <w:r>
              <w:br/>
            </w:r>
            <w:r>
              <w:br/>
              <w:t>одна цветная фотография заявителя, соответствующая его возрасту, размером 35 </w:t>
            </w:r>
            <w:proofErr w:type="spellStart"/>
            <w:r>
              <w:t>x</w:t>
            </w:r>
            <w:proofErr w:type="spellEnd"/>
            <w:r>
              <w:t> 45 мм</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7 базовых величин</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5 лет</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15.19. Принятие решения о постановке граждан на учет нуждающихся в местах хранения транспортных средств</w:t>
            </w:r>
          </w:p>
        </w:tc>
        <w:tc>
          <w:tcPr>
            <w:tcW w:w="777" w:type="pct"/>
            <w:tcMar>
              <w:top w:w="0" w:type="dxa"/>
              <w:left w:w="6" w:type="dxa"/>
              <w:bottom w:w="0" w:type="dxa"/>
              <w:right w:w="6" w:type="dxa"/>
            </w:tcMar>
            <w:hideMark/>
          </w:tcPr>
          <w:p w:rsidR="0074443C" w:rsidRDefault="0074443C">
            <w:pPr>
              <w:pStyle w:val="table10"/>
              <w:spacing w:before="120"/>
            </w:pPr>
            <w:r>
              <w:t>областной исполнительный комитет, Брестский, Витебский, Гомельский, Гродненский, Минский, Могилевский городские исполнительные комитеты, а также другой местный исполнительный и распорядительный орган, местная администрация района в городе – в случае делегирования им своих полномочий названными исполнительными комитетами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с отметкой о регистрации по месту жительства</w:t>
            </w:r>
            <w:r>
              <w:br/>
            </w:r>
            <w:r>
              <w:br/>
              <w:t>копия свидетельства о регистрации транспортного средства (технического паспорта)</w:t>
            </w:r>
            <w:r>
              <w:br/>
            </w:r>
            <w:r>
              <w:br/>
              <w:t>документ, подтверждающий право на первоочередное вступление в гаражный кооператив или кооператив, осуществляющий эксплуатацию автомобильной стоянки (при наличии такого права)</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рабочих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15.20. Принятие решения о снятии граждан с учета нуждающихся в местах хранения транспортных средств</w:t>
            </w:r>
          </w:p>
        </w:tc>
        <w:tc>
          <w:tcPr>
            <w:tcW w:w="777" w:type="pct"/>
            <w:tcMar>
              <w:top w:w="0" w:type="dxa"/>
              <w:left w:w="6" w:type="dxa"/>
              <w:bottom w:w="0" w:type="dxa"/>
              <w:right w:w="6" w:type="dxa"/>
            </w:tcMar>
            <w:hideMark/>
          </w:tcPr>
          <w:p w:rsidR="0074443C" w:rsidRDefault="0074443C">
            <w:pPr>
              <w:pStyle w:val="table10"/>
              <w:spacing w:before="120"/>
            </w:pPr>
            <w:r>
              <w:t>областной исполнительный комитет, Брестский, Витебский, Гомельский, Гродненский, Минский, Могилевский городские исполнительные комитеты, а также другой местный исполнительный и распорядительный орган, местная администрация района в городе – в случае делегирования им своих полномочий названными исполнительными комитетами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 xml:space="preserve">5 дней со дня подачи заявления </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15.21. Выдача удостоверения тракториста-машиниста соответствующей категории (далее – удостоверение тракториста-машиниста)</w:t>
            </w:r>
          </w:p>
        </w:tc>
        <w:tc>
          <w:tcPr>
            <w:tcW w:w="777" w:type="pct"/>
            <w:tcMar>
              <w:top w:w="0" w:type="dxa"/>
              <w:left w:w="6" w:type="dxa"/>
              <w:bottom w:w="0" w:type="dxa"/>
              <w:right w:w="6" w:type="dxa"/>
            </w:tcMar>
            <w:hideMark/>
          </w:tcPr>
          <w:p w:rsidR="0074443C" w:rsidRDefault="0074443C">
            <w:pPr>
              <w:pStyle w:val="table10"/>
              <w:spacing w:before="120"/>
            </w:pPr>
            <w:r>
              <w:t>районные, городские (кроме г. Минска), областные исполнительные комитеты, коммунальное транспортное унитарное предприятие «</w:t>
            </w:r>
            <w:proofErr w:type="spellStart"/>
            <w:r>
              <w:t>Минсктранс</w:t>
            </w:r>
            <w:proofErr w:type="spellEnd"/>
            <w:r>
              <w:t>» (далее – ГП «</w:t>
            </w:r>
            <w:proofErr w:type="spellStart"/>
            <w:r>
              <w:t>Минсктранс</w:t>
            </w:r>
            <w:proofErr w:type="spellEnd"/>
            <w:r>
              <w:t>»)</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документ, подтверждающий прохождение подготовки (переподготовки), либо копия водительского удостоверения с предъявлением оригинала такого удостоверения</w:t>
            </w:r>
            <w:r>
              <w:br/>
            </w:r>
            <w:r>
              <w:br/>
              <w:t>копия документа, подтверждающего получение высшего и (или) среднего специального образования, с предъявлением оригинала – для лиц, окончивших учреждения высшего или среднего специального образования, программами подготовки которых предусмотрено изучение дисциплин по технической эксплуатации тракторов, самоходных сельскохозяйственных, мелиоративных, дорожно-строительных машин, в том числе машин, изготовленных на базе тракторов (далее – колесный трактор, самоходная машина)</w:t>
            </w:r>
            <w:r>
              <w:br/>
            </w:r>
            <w:r>
              <w:br/>
              <w:t>удостоверение тракториста-машиниста – в случае открытия дополнительной категории</w:t>
            </w:r>
            <w:r>
              <w:br/>
            </w:r>
            <w:r>
              <w:br/>
              <w:t>удостоверение тракториста-машиниста, выданное иностранным государством, – в случае выдачи удостоверения тракториста-машиниста на основании удостоверения тракториста-машиниста, выданного иностранным государством</w:t>
            </w:r>
            <w:r>
              <w:br/>
            </w:r>
            <w:r>
              <w:br/>
              <w:t>медицинская справка о состоянии здоровья</w:t>
            </w:r>
            <w:r>
              <w:br/>
            </w:r>
            <w:r>
              <w:br/>
              <w:t>одна фотография заявителя размером 30 </w:t>
            </w:r>
            <w:proofErr w:type="spellStart"/>
            <w:r>
              <w:t>х</w:t>
            </w:r>
            <w:proofErr w:type="spellEnd"/>
            <w:r>
              <w:t> 40 мм</w:t>
            </w:r>
            <w:r>
              <w:br/>
            </w:r>
            <w:r>
              <w:br/>
              <w:t>документы, подтверждающие внесение платы</w:t>
            </w:r>
          </w:p>
        </w:tc>
        <w:tc>
          <w:tcPr>
            <w:tcW w:w="886" w:type="pct"/>
            <w:tcMar>
              <w:top w:w="0" w:type="dxa"/>
              <w:left w:w="6" w:type="dxa"/>
              <w:bottom w:w="0" w:type="dxa"/>
              <w:right w:w="6" w:type="dxa"/>
            </w:tcMar>
            <w:hideMark/>
          </w:tcPr>
          <w:p w:rsidR="0074443C" w:rsidRDefault="0074443C">
            <w:pPr>
              <w:pStyle w:val="table10"/>
              <w:spacing w:before="120"/>
            </w:pPr>
            <w:r>
              <w:t>2 базовые величины – за выдачу удостоверения тракториста-машиниста</w:t>
            </w:r>
            <w:r>
              <w:br/>
            </w:r>
            <w:r>
              <w:br/>
              <w:t>0,1 базовой величины – за прием экзамена по правилам дорожного движения</w:t>
            </w:r>
            <w:r>
              <w:br/>
            </w:r>
            <w:r>
              <w:br/>
              <w:t>0,1 базовой величины – за прием экзамена по правилам технической эксплуатации колесного трактора, самоходной машины</w:t>
            </w:r>
            <w:r>
              <w:br/>
            </w:r>
            <w:r>
              <w:br/>
              <w:t>0,2 базовой величины – за прием экзамена по вождению колесного трактора, самоходной машины (при выдаче удостоверения тракториста-машиниста на основании удостоверения, выданного иностранным государством, экзамен не принимается)</w:t>
            </w:r>
          </w:p>
        </w:tc>
        <w:tc>
          <w:tcPr>
            <w:tcW w:w="813" w:type="pct"/>
            <w:tcMar>
              <w:top w:w="0" w:type="dxa"/>
              <w:left w:w="6" w:type="dxa"/>
              <w:bottom w:w="0" w:type="dxa"/>
              <w:right w:w="6" w:type="dxa"/>
            </w:tcMar>
            <w:hideMark/>
          </w:tcPr>
          <w:p w:rsidR="0074443C" w:rsidRDefault="0074443C">
            <w:pPr>
              <w:pStyle w:val="table10"/>
              <w:spacing w:before="120"/>
            </w:pPr>
            <w:r>
              <w:t xml:space="preserve">5 рабочих дней со дня сдачи всех экзаменов </w:t>
            </w:r>
          </w:p>
        </w:tc>
        <w:tc>
          <w:tcPr>
            <w:tcW w:w="650" w:type="pct"/>
            <w:tcMar>
              <w:top w:w="0" w:type="dxa"/>
              <w:left w:w="6" w:type="dxa"/>
              <w:bottom w:w="0" w:type="dxa"/>
              <w:right w:w="6" w:type="dxa"/>
            </w:tcMar>
            <w:hideMark/>
          </w:tcPr>
          <w:p w:rsidR="0074443C" w:rsidRDefault="0074443C">
            <w:pPr>
              <w:pStyle w:val="table10"/>
              <w:spacing w:before="120"/>
            </w:pPr>
            <w:r>
              <w:t>25 лет</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15.22. Обмен удостоверения тракториста-машиниста, а также удостоверения тракториста-машиниста (с категориями), выданного на территории республик бывшего СССР</w:t>
            </w:r>
          </w:p>
        </w:tc>
        <w:tc>
          <w:tcPr>
            <w:tcW w:w="777" w:type="pct"/>
            <w:tcMar>
              <w:top w:w="0" w:type="dxa"/>
              <w:left w:w="6" w:type="dxa"/>
              <w:bottom w:w="0" w:type="dxa"/>
              <w:right w:w="6" w:type="dxa"/>
            </w:tcMar>
            <w:hideMark/>
          </w:tcPr>
          <w:p w:rsidR="0074443C" w:rsidRDefault="0074443C">
            <w:pPr>
              <w:pStyle w:val="table10"/>
              <w:spacing w:before="120"/>
            </w:pPr>
            <w:r>
              <w:t>районные, городские (кроме г. Минска), областные исполнительные комитеты, ГП «</w:t>
            </w:r>
            <w:proofErr w:type="spellStart"/>
            <w:r>
              <w:t>Минсктранс</w:t>
            </w:r>
            <w:proofErr w:type="spellEnd"/>
            <w:r>
              <w:t>»</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удостоверение тракториста-машиниста или удостоверение тракториста-машиниста (с категориями), выданное на территории республик бывшего СССР</w:t>
            </w:r>
            <w:r>
              <w:br/>
            </w:r>
            <w:r>
              <w:br/>
              <w:t>медицинская справка о состоянии здоровья</w:t>
            </w:r>
            <w:r>
              <w:br/>
            </w:r>
            <w:r>
              <w:br/>
              <w:t>одна фотография заявителя размером 30 </w:t>
            </w:r>
            <w:proofErr w:type="spellStart"/>
            <w:r>
              <w:t>х</w:t>
            </w:r>
            <w:proofErr w:type="spellEnd"/>
            <w:r>
              <w:t> 40 мм</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1 базовая величина</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25 лет</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15.23. Выдача удостоверения тракториста-машиниста взамен недействительного удостоверения тракториста-машиниста первого, второго, третьего класса, выданного на территории республик бывшего СССР</w:t>
            </w:r>
          </w:p>
        </w:tc>
        <w:tc>
          <w:tcPr>
            <w:tcW w:w="777" w:type="pct"/>
            <w:tcMar>
              <w:top w:w="0" w:type="dxa"/>
              <w:left w:w="6" w:type="dxa"/>
              <w:bottom w:w="0" w:type="dxa"/>
              <w:right w:w="6" w:type="dxa"/>
            </w:tcMar>
            <w:hideMark/>
          </w:tcPr>
          <w:p w:rsidR="0074443C" w:rsidRDefault="0074443C">
            <w:pPr>
              <w:pStyle w:val="table10"/>
              <w:spacing w:before="120"/>
            </w:pPr>
            <w:r>
              <w:t>районные, городские (кроме г. Минска), областные исполнительные комитеты, ГП «</w:t>
            </w:r>
            <w:proofErr w:type="spellStart"/>
            <w:r>
              <w:t>Минсктранс</w:t>
            </w:r>
            <w:proofErr w:type="spellEnd"/>
            <w:r>
              <w:t>»</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недействительное удостоверение тракториста-машиниста первого, второго, третьего класса, выданное на территории республик бывшего СССР</w:t>
            </w:r>
            <w:r>
              <w:br/>
            </w:r>
            <w:r>
              <w:br/>
              <w:t>медицинская справка о состоянии здоровья</w:t>
            </w:r>
            <w:r>
              <w:br/>
            </w:r>
            <w:r>
              <w:br/>
              <w:t>одна фотография заявителя размером 30 </w:t>
            </w:r>
            <w:proofErr w:type="spellStart"/>
            <w:r>
              <w:t>х</w:t>
            </w:r>
            <w:proofErr w:type="spellEnd"/>
            <w:r>
              <w:t> 40 мм</w:t>
            </w:r>
            <w:r>
              <w:br/>
            </w:r>
            <w:r>
              <w:br/>
              <w:t>документы, подтверждающие внесение платы</w:t>
            </w:r>
          </w:p>
        </w:tc>
        <w:tc>
          <w:tcPr>
            <w:tcW w:w="886" w:type="pct"/>
            <w:tcMar>
              <w:top w:w="0" w:type="dxa"/>
              <w:left w:w="6" w:type="dxa"/>
              <w:bottom w:w="0" w:type="dxa"/>
              <w:right w:w="6" w:type="dxa"/>
            </w:tcMar>
            <w:hideMark/>
          </w:tcPr>
          <w:p w:rsidR="0074443C" w:rsidRDefault="0074443C">
            <w:pPr>
              <w:pStyle w:val="table10"/>
              <w:spacing w:before="120"/>
            </w:pPr>
            <w:r>
              <w:t>2 базовые величины – за выдачу удостоверения тракториста-машиниста</w:t>
            </w:r>
            <w:r>
              <w:br/>
            </w:r>
            <w:r>
              <w:br/>
              <w:t>0,1 базовой величины – за прием экзамена по правилам дорожного движения</w:t>
            </w:r>
            <w:r>
              <w:br/>
            </w:r>
            <w:r>
              <w:br/>
              <w:t>0,1 базовой величины – за прием экзамена по правилам технической эксплуатации колесного трактора, самоходной машины</w:t>
            </w:r>
            <w:r>
              <w:br/>
            </w:r>
            <w:r>
              <w:br/>
              <w:t>0,2 базовой величины – за прием экзамена по вождению колесного трактора, самоходной машины</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сдачи всех экзаменов</w:t>
            </w:r>
          </w:p>
        </w:tc>
        <w:tc>
          <w:tcPr>
            <w:tcW w:w="650" w:type="pct"/>
            <w:tcMar>
              <w:top w:w="0" w:type="dxa"/>
              <w:left w:w="6" w:type="dxa"/>
              <w:bottom w:w="0" w:type="dxa"/>
              <w:right w:w="6" w:type="dxa"/>
            </w:tcMar>
            <w:hideMark/>
          </w:tcPr>
          <w:p w:rsidR="0074443C" w:rsidRDefault="0074443C">
            <w:pPr>
              <w:pStyle w:val="table10"/>
              <w:spacing w:before="120"/>
            </w:pPr>
            <w:r>
              <w:t>25 лет</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15.24. Выдача временного разрешения на право управления колесным трактором, самоходной машиной в случае утраты (хищения) удостоверения тракториста-машиниста, а также удостоверений тракториста-машиниста (с категориями), выданных на территории республик бывшего СССР</w:t>
            </w:r>
          </w:p>
        </w:tc>
        <w:tc>
          <w:tcPr>
            <w:tcW w:w="777" w:type="pct"/>
            <w:tcMar>
              <w:top w:w="0" w:type="dxa"/>
              <w:left w:w="6" w:type="dxa"/>
              <w:bottom w:w="0" w:type="dxa"/>
              <w:right w:w="6" w:type="dxa"/>
            </w:tcMar>
            <w:hideMark/>
          </w:tcPr>
          <w:p w:rsidR="0074443C" w:rsidRDefault="0074443C">
            <w:pPr>
              <w:pStyle w:val="table10"/>
              <w:spacing w:before="120"/>
            </w:pPr>
            <w:r>
              <w:t>районные, городские (кроме г. Минска), областные исполнительные комитеты, ГП «</w:t>
            </w:r>
            <w:proofErr w:type="spellStart"/>
            <w:r>
              <w:t>Минсктранс</w:t>
            </w:r>
            <w:proofErr w:type="spellEnd"/>
            <w:r>
              <w:t>»</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медицинская справка о состоянии здоровья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0,1 базовой величины</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1 месяц</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15.25. Выдача удостоверения тракториста-машиниста взамен утраченного (похищенного) удостоверения тракториста-машиниста, а также взамен удостоверений тракториста-машиниста (с категориями), выданных на территории республик бывшего СССР</w:t>
            </w:r>
          </w:p>
        </w:tc>
        <w:tc>
          <w:tcPr>
            <w:tcW w:w="777" w:type="pct"/>
            <w:tcMar>
              <w:top w:w="0" w:type="dxa"/>
              <w:left w:w="6" w:type="dxa"/>
              <w:bottom w:w="0" w:type="dxa"/>
              <w:right w:w="6" w:type="dxa"/>
            </w:tcMar>
            <w:hideMark/>
          </w:tcPr>
          <w:p w:rsidR="0074443C" w:rsidRDefault="0074443C">
            <w:pPr>
              <w:pStyle w:val="table10"/>
              <w:spacing w:before="120"/>
            </w:pPr>
            <w:r>
              <w:t>районные, городские (кроме г. Минска), областные исполнительные комитеты, ГП «</w:t>
            </w:r>
            <w:proofErr w:type="spellStart"/>
            <w:r>
              <w:t>Минсктранс</w:t>
            </w:r>
            <w:proofErr w:type="spellEnd"/>
            <w:r>
              <w:t>»</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временное разрешение на право управления колесным трактором, самоходной машиной</w:t>
            </w:r>
            <w:r>
              <w:br/>
            </w:r>
            <w:r>
              <w:br/>
              <w:t>медицинская справка о состоянии здоровья</w:t>
            </w:r>
            <w:r>
              <w:br/>
            </w:r>
            <w:r>
              <w:br/>
              <w:t>одна фотография заявителя размером 30 </w:t>
            </w:r>
            <w:proofErr w:type="spellStart"/>
            <w:r>
              <w:t>х</w:t>
            </w:r>
            <w:proofErr w:type="spellEnd"/>
            <w:r>
              <w:t> 40 мм</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 xml:space="preserve">3 базовые величины </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25 лет</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15.26. Выдача временного разрешения на право управления колесным трактором, самоходной машиной соответствующей категории обучающимся, осваивающим содержание образовательных программ профессионально-технического, среднего специального, высшего образования, образовательных программ профессиональной подготовки рабочих (служащих), переподготовки рабочих (служащих), на период прохождения ими практики</w:t>
            </w:r>
          </w:p>
        </w:tc>
        <w:tc>
          <w:tcPr>
            <w:tcW w:w="777" w:type="pct"/>
            <w:tcMar>
              <w:top w:w="0" w:type="dxa"/>
              <w:left w:w="6" w:type="dxa"/>
              <w:bottom w:w="0" w:type="dxa"/>
              <w:right w:w="6" w:type="dxa"/>
            </w:tcMar>
            <w:hideMark/>
          </w:tcPr>
          <w:p w:rsidR="0074443C" w:rsidRDefault="0074443C">
            <w:pPr>
              <w:pStyle w:val="table10"/>
              <w:spacing w:before="120"/>
            </w:pPr>
            <w:r>
              <w:t>районные, городские (кроме г. Минска), областные исполнительные комитеты, ГП «</w:t>
            </w:r>
            <w:proofErr w:type="spellStart"/>
            <w:r>
              <w:t>Минсктранс</w:t>
            </w:r>
            <w:proofErr w:type="spellEnd"/>
            <w:r>
              <w:t>»</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медицинская справка о состоянии здоровья</w:t>
            </w:r>
            <w:r>
              <w:br/>
            </w:r>
            <w:r>
              <w:br/>
              <w:t>выписка из экзаменационной ведомости, заверенная учреждением образования</w:t>
            </w:r>
            <w:r>
              <w:br/>
            </w:r>
            <w:r>
              <w:br/>
              <w:t>копия приказа о направлении учащегося на практику</w:t>
            </w:r>
            <w:r>
              <w:br/>
            </w:r>
            <w:r>
              <w:br/>
              <w:t>документы, подтверждающие внесение платы</w:t>
            </w:r>
          </w:p>
        </w:tc>
        <w:tc>
          <w:tcPr>
            <w:tcW w:w="886" w:type="pct"/>
            <w:tcMar>
              <w:top w:w="0" w:type="dxa"/>
              <w:left w:w="6" w:type="dxa"/>
              <w:bottom w:w="0" w:type="dxa"/>
              <w:right w:w="6" w:type="dxa"/>
            </w:tcMar>
            <w:hideMark/>
          </w:tcPr>
          <w:p w:rsidR="0074443C" w:rsidRDefault="0074443C">
            <w:pPr>
              <w:pStyle w:val="table10"/>
              <w:spacing w:before="120"/>
            </w:pPr>
            <w:r>
              <w:t>0,1 базовой величины – за прием экзамена по правилам дорожного движения</w:t>
            </w:r>
            <w:r>
              <w:br/>
            </w:r>
            <w:r>
              <w:br/>
              <w:t>0,1 базовой величины – за прием экзамена по правилам технической эксплуатации колесного трактора, самоходной машины</w:t>
            </w:r>
            <w:r>
              <w:br/>
            </w:r>
            <w:r>
              <w:br/>
              <w:t>0,2 базовой величины – за прием экзамена по вождению колесного трактора, самоходной машины</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сдачи всех экзаменов</w:t>
            </w:r>
          </w:p>
        </w:tc>
        <w:tc>
          <w:tcPr>
            <w:tcW w:w="650" w:type="pct"/>
            <w:tcMar>
              <w:top w:w="0" w:type="dxa"/>
              <w:left w:w="6" w:type="dxa"/>
              <w:bottom w:w="0" w:type="dxa"/>
              <w:right w:w="6" w:type="dxa"/>
            </w:tcMar>
            <w:hideMark/>
          </w:tcPr>
          <w:p w:rsidR="0074443C" w:rsidRDefault="0074443C">
            <w:pPr>
              <w:pStyle w:val="table10"/>
              <w:spacing w:before="120"/>
            </w:pPr>
            <w:r>
              <w:t xml:space="preserve">на период прохождения практики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15.27.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15.28. Возврат удостоверения тракториста-машиниста после окончания срока лишения права управления колесным трактором, самоходной машиной лицам, лишенным этого права за управление колесным трактором, самоходной машиной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либо за передачу управления колесным трактором, самоходной машиной лицу, находящемуся в таком состоянии, а равно за уклонение от прохождения проверки (освидетельствования) на предмет определения состояния алкогольного опьянения или состояния, вызванного потреблением наркотических средств, психотропных веществ, их аналогов, токсических или других одурманивающих веществ, а также за употребление водителем алкогольных, слабоалкогольных напитков или пива, наркотических средств, психотропных веществ, их аналогов, токсических или других одурманивающих веществ после подачи сотрудником органа внутренних дел сигнала об остановке транспортного средства либо после совершения дорожно-транспортного происшествия, участником которого он является, до прохождения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токсичных или других одурманивающих веществ</w:t>
            </w:r>
          </w:p>
        </w:tc>
        <w:tc>
          <w:tcPr>
            <w:tcW w:w="777" w:type="pct"/>
            <w:tcMar>
              <w:top w:w="0" w:type="dxa"/>
              <w:left w:w="6" w:type="dxa"/>
              <w:bottom w:w="0" w:type="dxa"/>
              <w:right w:w="6" w:type="dxa"/>
            </w:tcMar>
            <w:hideMark/>
          </w:tcPr>
          <w:p w:rsidR="0074443C" w:rsidRDefault="0074443C">
            <w:pPr>
              <w:pStyle w:val="table10"/>
              <w:spacing w:before="120"/>
            </w:pPr>
            <w:r>
              <w:t>районные, городские (кроме г. Минска), областные исполнительные комитеты, ГП «</w:t>
            </w:r>
            <w:proofErr w:type="spellStart"/>
            <w:r>
              <w:t>Минсктранс</w:t>
            </w:r>
            <w:proofErr w:type="spellEnd"/>
            <w:r>
              <w:t>»</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медицинская справка о состоянии здоровья (после медицинского переосвидетельствования)</w:t>
            </w:r>
            <w:r>
              <w:br/>
            </w:r>
            <w:r>
              <w:br/>
              <w:t>документы, подтверждающие внесение платы</w:t>
            </w:r>
          </w:p>
        </w:tc>
        <w:tc>
          <w:tcPr>
            <w:tcW w:w="886" w:type="pct"/>
            <w:tcMar>
              <w:top w:w="0" w:type="dxa"/>
              <w:left w:w="6" w:type="dxa"/>
              <w:bottom w:w="0" w:type="dxa"/>
              <w:right w:w="6" w:type="dxa"/>
            </w:tcMar>
            <w:hideMark/>
          </w:tcPr>
          <w:p w:rsidR="0074443C" w:rsidRDefault="0074443C">
            <w:pPr>
              <w:pStyle w:val="table10"/>
              <w:spacing w:before="120"/>
            </w:pPr>
            <w:r>
              <w:t>0,1 базовой величины – за прием экзамена по правилам дорожного движения</w:t>
            </w:r>
            <w:r>
              <w:br/>
            </w:r>
            <w:r>
              <w:br/>
              <w:t>0,1 базовой величины – за прием экзамена по правилам технической эксплуатации колесного трактора, самоходной машины</w:t>
            </w:r>
            <w:r>
              <w:br/>
            </w:r>
            <w:r>
              <w:br/>
              <w:t>0,2 базовой величины – за прием экзамена по вождению колесного трактора, самоходной машины</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сдачи всех экзаменов</w:t>
            </w:r>
          </w:p>
        </w:tc>
        <w:tc>
          <w:tcPr>
            <w:tcW w:w="650" w:type="pct"/>
            <w:tcMar>
              <w:top w:w="0" w:type="dxa"/>
              <w:left w:w="6" w:type="dxa"/>
              <w:bottom w:w="0" w:type="dxa"/>
              <w:right w:w="6" w:type="dxa"/>
            </w:tcMar>
            <w:hideMark/>
          </w:tcPr>
          <w:p w:rsidR="0074443C" w:rsidRDefault="0074443C">
            <w:pPr>
              <w:pStyle w:val="table10"/>
              <w:spacing w:before="120"/>
            </w:pPr>
            <w:r>
              <w:t xml:space="preserve">на срок действия удостоверения тракториста-машиниста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15.29. Возврат удостоверения тракториста-машиниста после его изъятия, окончания срока лишения права управления колесным трактором, самоходной машиной лицам, лишенным этого права за иные правонарушения</w:t>
            </w:r>
          </w:p>
        </w:tc>
        <w:tc>
          <w:tcPr>
            <w:tcW w:w="777" w:type="pct"/>
            <w:tcMar>
              <w:top w:w="0" w:type="dxa"/>
              <w:left w:w="6" w:type="dxa"/>
              <w:bottom w:w="0" w:type="dxa"/>
              <w:right w:w="6" w:type="dxa"/>
            </w:tcMar>
            <w:hideMark/>
          </w:tcPr>
          <w:p w:rsidR="0074443C" w:rsidRDefault="0074443C">
            <w:pPr>
              <w:pStyle w:val="table10"/>
              <w:spacing w:before="120"/>
            </w:pPr>
            <w:r>
              <w:t>районные, городские (кроме г. Минска), областные исполнительные комитеты, ГП «</w:t>
            </w:r>
            <w:proofErr w:type="spellStart"/>
            <w:r>
              <w:t>Минсктранс</w:t>
            </w:r>
            <w:proofErr w:type="spellEnd"/>
            <w:r>
              <w:t>»</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r>
              <w:br/>
            </w:r>
            <w:r>
              <w:br/>
              <w:t>документ, подтверждающий исполнение административного взыскания, – в случае наложения административного взыскания в виде штрафа</w:t>
            </w:r>
            <w:r>
              <w:br/>
            </w:r>
            <w:r>
              <w:br/>
              <w:t>медицинская справка о состоянии здоровья</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обращения</w:t>
            </w:r>
          </w:p>
        </w:tc>
        <w:tc>
          <w:tcPr>
            <w:tcW w:w="650" w:type="pct"/>
            <w:tcMar>
              <w:top w:w="0" w:type="dxa"/>
              <w:left w:w="6" w:type="dxa"/>
              <w:bottom w:w="0" w:type="dxa"/>
              <w:right w:w="6" w:type="dxa"/>
            </w:tcMar>
            <w:hideMark/>
          </w:tcPr>
          <w:p w:rsidR="0074443C" w:rsidRDefault="0074443C">
            <w:pPr>
              <w:pStyle w:val="table10"/>
              <w:spacing w:before="120"/>
            </w:pPr>
            <w:r>
              <w:t xml:space="preserve">на срок действия удостоверения тракториста-машиниста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15.30. Государственная регистрация колесного трактора, прицепа к нему и самоходной машины, включая изъятые, арестованные, конфискованные по судебному постановлению либо обращенные в доход государства иным способом, имущества, на которое обращается взыскание в счет неисполненного налогового обязательства, неуплаченных пеней</w:t>
            </w:r>
          </w:p>
        </w:tc>
        <w:tc>
          <w:tcPr>
            <w:tcW w:w="777" w:type="pct"/>
            <w:tcMar>
              <w:top w:w="0" w:type="dxa"/>
              <w:left w:w="6" w:type="dxa"/>
              <w:bottom w:w="0" w:type="dxa"/>
              <w:right w:w="6" w:type="dxa"/>
            </w:tcMar>
            <w:hideMark/>
          </w:tcPr>
          <w:p w:rsidR="0074443C" w:rsidRDefault="0074443C">
            <w:pPr>
              <w:pStyle w:val="table10"/>
              <w:spacing w:before="120"/>
            </w:pPr>
            <w:r>
              <w:t>районные, городские (кроме г. Минска), областные исполнительные комитеты, ГП «</w:t>
            </w:r>
            <w:proofErr w:type="spellStart"/>
            <w:r>
              <w:t>Минсктранс</w:t>
            </w:r>
            <w:proofErr w:type="spellEnd"/>
            <w:r>
              <w:t>»</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паспорт самоходной машины и других видов техники (не представляется при его наличии в системе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(для колесных тракторов, прицепов к ним и самоходных машин, изъятых, арестованных или обращенных в доход государства, – при его наличии) – для самоходных машин и других видов техники, произведенных на территории государств – членов Евразийского экономического союза и не бывших в эксплуатации</w:t>
            </w:r>
            <w:r>
              <w:br/>
            </w:r>
            <w:r>
              <w:br/>
              <w:t>свидетельство о регистрации колесного трактора, прицепа к нему и самоходной машины (технический паспорт, технический талон) с отметкой регистрирующего органа о снятии с учета – для зарегистрированных на территории государств – членов Евразийского экономического союза колесных тракторов, прицепов к ним и самоходных машин, бывших в эксплуатации (не представляются для колесных тракторов, прицепов к ним и самоходных машин, изъятых, арестованных или обращенных в доход государства, а также если они не предусмотрены законодательством иностранного государства)</w:t>
            </w:r>
            <w:r>
              <w:br/>
            </w:r>
            <w:r>
              <w:br/>
              <w:t>акт о приеме-передаче основных средств – в случае продажи (передачи) юридическими лицами колесного трактора, прицепа к нему и самоходной машины, бывших в эксплуатации (не представляются для колесных тракторов, прицепов к ним и самоходных машин, изъятых, арестованных или обращенных в доход государства)</w:t>
            </w:r>
            <w:r>
              <w:br/>
            </w:r>
            <w:r>
              <w:br/>
              <w:t>документы, подтверждающие законность приобретения (получения) колесного трактора, прицепа к нему или самоходной машины, компонентов самодельного трактора, прицепа к нему или самоходной машины, выпускаемых серийно (не представляются для колесных тракторов, прицепов к ним или самоходных машин, изъятых, арестованных или обращенных в доход государства)</w:t>
            </w:r>
            <w:r>
              <w:br/>
            </w:r>
            <w:r>
              <w:br/>
              <w:t>заверенная копия решения суда об обращении колесного трактора, прицепа к нему и самоходной машины в доход государства или иного документа, являющегося в соответствии с законодательством основанием для его реализации (иного использования), акт передачи имущества или договор купли-продажи – для колесных тракторов, прицепов к ним и самоходных машин, изъятых, арестованных или обращенных в доход государства</w:t>
            </w:r>
            <w:r>
              <w:br/>
            </w:r>
            <w:r>
              <w:br/>
              <w:t>свидетельство о регистрации колесного трактора, прицепа к нему и самоходной машины (технический паспорт), выданное иностранным государством, – в случае временной регистрации колесного трактора, прицепа к нему и самоходной машины на территории Республики Беларусь на срок более трех месяцев (не представляются для колесных тракторов, прицепов к ним и самоходных машин, изъятых, арестованных или обращенных в доход государства)</w:t>
            </w:r>
            <w:r>
              <w:br/>
            </w:r>
            <w:r>
              <w:br/>
              <w:t>документы, выданные таможенными органами государств – членов Евразийского экономического союза, – для колесных тракторов, прицепов к ним и самоходных машин, которые подлежат таможенному декларированию и выпуску в соответствии с заявленной таможенной процедурой либо для личного пользования (не представляются для колесных тракторов, прицепов к ним и самоходных машин, изъятых, арестованных или обращенных в доход государства, а также при наличии соответствующих сведений в системе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r>
              <w:br/>
            </w:r>
            <w:r>
              <w:br/>
              <w:t>документ, подтверждающий заключение договора обязательного страхования гражданской ответственности владельцев транспортных средств</w:t>
            </w:r>
            <w:r>
              <w:br/>
            </w:r>
            <w:r>
              <w:br/>
              <w:t>документы, подтверждающие внесение платы</w:t>
            </w:r>
          </w:p>
        </w:tc>
        <w:tc>
          <w:tcPr>
            <w:tcW w:w="886" w:type="pct"/>
            <w:tcMar>
              <w:top w:w="0" w:type="dxa"/>
              <w:left w:w="6" w:type="dxa"/>
              <w:bottom w:w="0" w:type="dxa"/>
              <w:right w:w="6" w:type="dxa"/>
            </w:tcMar>
            <w:hideMark/>
          </w:tcPr>
          <w:p w:rsidR="0074443C" w:rsidRDefault="0074443C">
            <w:pPr>
              <w:pStyle w:val="table10"/>
              <w:spacing w:before="120"/>
            </w:pPr>
            <w:r>
              <w:t>1,5 базовой величины – за выдачу регистрационного знака</w:t>
            </w:r>
            <w:r>
              <w:br/>
            </w:r>
            <w:r>
              <w:br/>
              <w:t>1 базовая величина – за выдачу свидетельства о регистрации колесного трактора, прицепа к нему и самоходной машины (технического паспорта)</w:t>
            </w:r>
          </w:p>
        </w:tc>
        <w:tc>
          <w:tcPr>
            <w:tcW w:w="813" w:type="pct"/>
            <w:tcMar>
              <w:top w:w="0" w:type="dxa"/>
              <w:left w:w="6" w:type="dxa"/>
              <w:bottom w:w="0" w:type="dxa"/>
              <w:right w:w="6" w:type="dxa"/>
            </w:tcMar>
            <w:hideMark/>
          </w:tcPr>
          <w:p w:rsidR="0074443C" w:rsidRDefault="0074443C">
            <w:pPr>
              <w:pStyle w:val="table10"/>
              <w:spacing w:before="120"/>
            </w:pPr>
            <w:r>
              <w:t xml:space="preserve">10 рабочих дней со дня подачи заявления </w:t>
            </w:r>
          </w:p>
        </w:tc>
        <w:tc>
          <w:tcPr>
            <w:tcW w:w="650" w:type="pct"/>
            <w:tcMar>
              <w:top w:w="0" w:type="dxa"/>
              <w:left w:w="6" w:type="dxa"/>
              <w:bottom w:w="0" w:type="dxa"/>
              <w:right w:w="6" w:type="dxa"/>
            </w:tcMar>
            <w:hideMark/>
          </w:tcPr>
          <w:p w:rsidR="0074443C" w:rsidRDefault="0074443C">
            <w:pPr>
              <w:pStyle w:val="table10"/>
              <w:spacing w:before="120"/>
            </w:pPr>
            <w:r>
              <w:t>бессрочно, а в случае временной регистрации колесного трактора, прицепа к нему и самоходной машины – на срок временного проживания или временного пребывания собственника колесного трактора, прицепа к нему и самоходной машины</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 xml:space="preserve">15.31. Выдача дубликата свидетельства о регистрации колесного трактора, прицепа к нему и самоходной машины (технического паспорта) и (или) регистрационного знака на колесный трактор, прицеп к нему и самоходную машину взамен утраченного (похищенного) или пришедшего в негодность </w:t>
            </w:r>
          </w:p>
        </w:tc>
        <w:tc>
          <w:tcPr>
            <w:tcW w:w="777" w:type="pct"/>
            <w:tcMar>
              <w:top w:w="0" w:type="dxa"/>
              <w:left w:w="6" w:type="dxa"/>
              <w:bottom w:w="0" w:type="dxa"/>
              <w:right w:w="6" w:type="dxa"/>
            </w:tcMar>
            <w:hideMark/>
          </w:tcPr>
          <w:p w:rsidR="0074443C" w:rsidRDefault="0074443C">
            <w:pPr>
              <w:pStyle w:val="table10"/>
              <w:spacing w:before="120"/>
            </w:pPr>
            <w:r>
              <w:t>районные, городские (кроме г. Минска), областные исполнительные комитеты, ГП «</w:t>
            </w:r>
            <w:proofErr w:type="spellStart"/>
            <w:r>
              <w:t>Минсктранс</w:t>
            </w:r>
            <w:proofErr w:type="spellEnd"/>
            <w:r>
              <w:t>»</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свидетельство о регистрации колесного трактора, прицепа к нему и самоходной машины (технический паспорт) при выдаче регистрационного знака на колесный трактор, прицеп к нему и самоходную машину</w:t>
            </w:r>
            <w:r>
              <w:br/>
            </w:r>
            <w:r>
              <w:br/>
              <w:t>регистрационный знак – при выдаче регистрационного знака взамен пришедшего в негодность</w:t>
            </w:r>
            <w:r>
              <w:br/>
            </w:r>
            <w:r>
              <w:br/>
              <w:t>документы, подтверждающие внесение платы</w:t>
            </w:r>
          </w:p>
        </w:tc>
        <w:tc>
          <w:tcPr>
            <w:tcW w:w="886" w:type="pct"/>
            <w:tcMar>
              <w:top w:w="0" w:type="dxa"/>
              <w:left w:w="6" w:type="dxa"/>
              <w:bottom w:w="0" w:type="dxa"/>
              <w:right w:w="6" w:type="dxa"/>
            </w:tcMar>
            <w:hideMark/>
          </w:tcPr>
          <w:p w:rsidR="0074443C" w:rsidRDefault="0074443C">
            <w:pPr>
              <w:pStyle w:val="table10"/>
              <w:spacing w:before="120"/>
            </w:pPr>
            <w:r>
              <w:t>1,5 базовой величины – за выдачу дубликата свидетельства о регистрации колесного трактора, прицепа к нему и самоходной машины (технического паспорта)</w:t>
            </w:r>
            <w:r>
              <w:br/>
            </w:r>
            <w:r>
              <w:br/>
              <w:t>3 базовые величины – за выдачу регистрационного знака</w:t>
            </w:r>
            <w:r>
              <w:br/>
            </w:r>
            <w:r>
              <w:br/>
              <w:t>1 базовая величина – за обмен свидетельства о регистрации колесного трактора, прицепа к нему, самоходной машины (технического паспорта) при выдаче регистрационного знака на колесный трактор, прицеп к нему и самоходную машину взамен утраченного (похищенного) или пришедшего в негодность</w:t>
            </w:r>
          </w:p>
        </w:tc>
        <w:tc>
          <w:tcPr>
            <w:tcW w:w="813" w:type="pct"/>
            <w:tcMar>
              <w:top w:w="0" w:type="dxa"/>
              <w:left w:w="6" w:type="dxa"/>
              <w:bottom w:w="0" w:type="dxa"/>
              <w:right w:w="6" w:type="dxa"/>
            </w:tcMar>
            <w:hideMark/>
          </w:tcPr>
          <w:p w:rsidR="0074443C" w:rsidRDefault="0074443C">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15.32. Обмен свидетельства о регистрации колесного трактора, прицепа к нему и самоходной машины (технического паспорта)</w:t>
            </w:r>
          </w:p>
        </w:tc>
        <w:tc>
          <w:tcPr>
            <w:tcW w:w="777" w:type="pct"/>
            <w:tcMar>
              <w:top w:w="0" w:type="dxa"/>
              <w:left w:w="6" w:type="dxa"/>
              <w:bottom w:w="0" w:type="dxa"/>
              <w:right w:w="6" w:type="dxa"/>
            </w:tcMar>
            <w:hideMark/>
          </w:tcPr>
          <w:p w:rsidR="0074443C" w:rsidRDefault="0074443C">
            <w:pPr>
              <w:pStyle w:val="table10"/>
              <w:spacing w:before="120"/>
            </w:pPr>
            <w:r>
              <w:t>районные, городские (кроме г. Минска), областные исполнительные комитеты, ГП «</w:t>
            </w:r>
            <w:proofErr w:type="spellStart"/>
            <w:r>
              <w:t>Минсктранс</w:t>
            </w:r>
            <w:proofErr w:type="spellEnd"/>
            <w:r>
              <w:t>»</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свидетельство о регистрации колесного трактора, прицепа к нему и самоходной машины (технический паспорт)</w:t>
            </w:r>
            <w:r>
              <w:br/>
            </w:r>
            <w:r>
              <w:br/>
              <w:t>документы, подтверждающие изменение фамилии, собственного имени, отчества собственника, – в случае изменения фамилии, собственного имени, отчества</w:t>
            </w:r>
            <w:r>
              <w:br/>
            </w:r>
            <w:r>
              <w:br/>
              <w:t xml:space="preserve">документы, подтверждающие приобретение комплектующих изделий при переоборудовании колесного трактора, самоходной машины с изменением его (ее) модели (модификации), и справка из организации, проводившей переоборудование колесного трактора, самоходной машины, – в случае переоборудования колесного трактора, самоходной машины с изменением его (ее) модели (модификации) </w:t>
            </w:r>
            <w:r>
              <w:br/>
            </w:r>
            <w:r>
              <w:br/>
              <w:t>документы, подтверждающие внесение платы</w:t>
            </w:r>
          </w:p>
        </w:tc>
        <w:tc>
          <w:tcPr>
            <w:tcW w:w="886" w:type="pct"/>
            <w:tcMar>
              <w:top w:w="0" w:type="dxa"/>
              <w:left w:w="6" w:type="dxa"/>
              <w:bottom w:w="0" w:type="dxa"/>
              <w:right w:w="6" w:type="dxa"/>
            </w:tcMar>
            <w:hideMark/>
          </w:tcPr>
          <w:p w:rsidR="0074443C" w:rsidRDefault="0074443C">
            <w:pPr>
              <w:pStyle w:val="table10"/>
              <w:spacing w:before="120"/>
            </w:pPr>
            <w:r>
              <w:t>1 базовая величина</w:t>
            </w:r>
          </w:p>
        </w:tc>
        <w:tc>
          <w:tcPr>
            <w:tcW w:w="813" w:type="pct"/>
            <w:tcMar>
              <w:top w:w="0" w:type="dxa"/>
              <w:left w:w="6" w:type="dxa"/>
              <w:bottom w:w="0" w:type="dxa"/>
              <w:right w:w="6" w:type="dxa"/>
            </w:tcMar>
            <w:hideMark/>
          </w:tcPr>
          <w:p w:rsidR="0074443C" w:rsidRDefault="0074443C">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15.33. Внесение изменений в свидетельство о регистрации колесного трактора, прицепа к нему и самоходной машины (технический паспорт)</w:t>
            </w:r>
          </w:p>
        </w:tc>
        <w:tc>
          <w:tcPr>
            <w:tcW w:w="777" w:type="pct"/>
            <w:tcMar>
              <w:top w:w="0" w:type="dxa"/>
              <w:left w:w="6" w:type="dxa"/>
              <w:bottom w:w="0" w:type="dxa"/>
              <w:right w:w="6" w:type="dxa"/>
            </w:tcMar>
            <w:hideMark/>
          </w:tcPr>
          <w:p w:rsidR="0074443C" w:rsidRDefault="0074443C">
            <w:pPr>
              <w:pStyle w:val="table10"/>
              <w:spacing w:before="120"/>
            </w:pPr>
            <w:r>
              <w:t>районные, городские (кроме г. Минска), областные исполнительные комитеты, ГП «</w:t>
            </w:r>
            <w:proofErr w:type="spellStart"/>
            <w:r>
              <w:t>Минсктранс</w:t>
            </w:r>
            <w:proofErr w:type="spellEnd"/>
            <w:r>
              <w:t>»</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документ, подтверждающий приобретение номерных агрегатов, – в случае замены номерных агрегатов на колесном тракторе, самоходной машине</w:t>
            </w:r>
            <w:r>
              <w:br/>
            </w:r>
            <w:r>
              <w:br/>
              <w:t>свидетельство о регистрации колесного трактора, прицепа к нему и самоходной машины (технический паспорт)</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0,1 базовой величины</w:t>
            </w:r>
          </w:p>
        </w:tc>
        <w:tc>
          <w:tcPr>
            <w:tcW w:w="813" w:type="pct"/>
            <w:tcMar>
              <w:top w:w="0" w:type="dxa"/>
              <w:left w:w="6" w:type="dxa"/>
              <w:bottom w:w="0" w:type="dxa"/>
              <w:right w:w="6" w:type="dxa"/>
            </w:tcMar>
            <w:hideMark/>
          </w:tcPr>
          <w:p w:rsidR="0074443C" w:rsidRDefault="0074443C">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15.34. Выдача акта осмотра колесного трактора, прицепа к нему и самоходной машины для снятия их с учета в случае невозможности представить колесный трактор, прицеп к нему и самоходную машину на осмотр</w:t>
            </w:r>
          </w:p>
        </w:tc>
        <w:tc>
          <w:tcPr>
            <w:tcW w:w="777" w:type="pct"/>
            <w:tcMar>
              <w:top w:w="0" w:type="dxa"/>
              <w:left w:w="6" w:type="dxa"/>
              <w:bottom w:w="0" w:type="dxa"/>
              <w:right w:w="6" w:type="dxa"/>
            </w:tcMar>
            <w:hideMark/>
          </w:tcPr>
          <w:p w:rsidR="0074443C" w:rsidRDefault="0074443C">
            <w:pPr>
              <w:pStyle w:val="table10"/>
              <w:spacing w:before="120"/>
            </w:pPr>
            <w:r>
              <w:t>районные, городские (кроме г. Минска), областные исполнительные комитеты, ГП «</w:t>
            </w:r>
            <w:proofErr w:type="spellStart"/>
            <w:r>
              <w:t>Минсктранс</w:t>
            </w:r>
            <w:proofErr w:type="spellEnd"/>
            <w:r>
              <w:t>»</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свидетельство о регистрации колесного трактора, прицепа к нему и самоходной машины (технический паспорт)</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1 месяц</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15.35. Снятие с учета колесного трактора, прицепа к нему и самоходной машины</w:t>
            </w:r>
          </w:p>
        </w:tc>
        <w:tc>
          <w:tcPr>
            <w:tcW w:w="777" w:type="pct"/>
            <w:tcMar>
              <w:top w:w="0" w:type="dxa"/>
              <w:left w:w="6" w:type="dxa"/>
              <w:bottom w:w="0" w:type="dxa"/>
              <w:right w:w="6" w:type="dxa"/>
            </w:tcMar>
            <w:hideMark/>
          </w:tcPr>
          <w:p w:rsidR="0074443C" w:rsidRDefault="0074443C">
            <w:pPr>
              <w:pStyle w:val="table10"/>
              <w:spacing w:before="120"/>
            </w:pPr>
            <w:r>
              <w:t>районные, городские (кроме г. Минска), областные исполнительные комитеты, ГП «</w:t>
            </w:r>
            <w:proofErr w:type="spellStart"/>
            <w:r>
              <w:t>Минсктранс</w:t>
            </w:r>
            <w:proofErr w:type="spellEnd"/>
            <w:r>
              <w:t>»</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свидетельство о регистрации колесного трактора, прицепа к нему и самоходной машины (технический паспорт)</w:t>
            </w:r>
            <w:r>
              <w:br/>
            </w:r>
            <w:r>
              <w:br/>
              <w:t>регистрационный знак на колесный трактор, прицеп к нему и самоходную машину</w:t>
            </w:r>
            <w:r>
              <w:br/>
            </w:r>
            <w:r>
              <w:br/>
              <w:t>документы, подтверждающие отчуждение колесного трактора, прицепа к нему и самоходной машины в пользу другого собственника, – в случае отчуждения колесного трактора, прицепа к нему и самоходной машины</w:t>
            </w:r>
            <w:r>
              <w:br/>
            </w:r>
            <w:r>
              <w:br/>
              <w:t>акт осмотра колесного трактора, прицепа к нему и самоходной машины, предусмотренный пунктом 15.34 настоящего перечня или выданный регистрирующими органами иностранных государств, – в случае невозможности представить колесный трактор, прицеп к нему и самоходную машину на осмотр</w:t>
            </w:r>
            <w:r>
              <w:br/>
            </w:r>
            <w:r>
              <w:br/>
              <w:t>копия решения суда – в случае снятия с учета колесного трактора, прицепа к нему и самоходной машины на основании решения суда</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0,1 базовой величины</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15.36. Постановка колесного трактора, прицепа к нему и самоходной машины, зарегистрированных в установленном порядке, на временный учет по месту расположения земельного участка, принадлежащего собственнику колесного трактора, прицепа к нему и самоходной машины, или по месту жительства его близких родственников либо лиц, которым он передает колесный трактор, прицеп к нему и самоходную машину по доверенности</w:t>
            </w:r>
          </w:p>
        </w:tc>
        <w:tc>
          <w:tcPr>
            <w:tcW w:w="777" w:type="pct"/>
            <w:tcMar>
              <w:top w:w="0" w:type="dxa"/>
              <w:left w:w="6" w:type="dxa"/>
              <w:bottom w:w="0" w:type="dxa"/>
              <w:right w:w="6" w:type="dxa"/>
            </w:tcMar>
            <w:hideMark/>
          </w:tcPr>
          <w:p w:rsidR="0074443C" w:rsidRDefault="0074443C">
            <w:pPr>
              <w:pStyle w:val="table10"/>
              <w:spacing w:before="120"/>
            </w:pPr>
            <w:r>
              <w:t>районные, городские (кроме г. Минска), областные исполнительные комитеты, ГП «</w:t>
            </w:r>
            <w:proofErr w:type="spellStart"/>
            <w:r>
              <w:t>Минсктранс</w:t>
            </w:r>
            <w:proofErr w:type="spellEnd"/>
            <w:r>
              <w:t>»</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с отметкой о регистрации по месту жительства</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свидетельство о регистрации колесного трактора, прицепа к нему и самоходной машины (технический паспорт)</w:t>
            </w:r>
            <w:r>
              <w:br/>
            </w:r>
            <w:r>
              <w:br/>
              <w:t>документы, подтверждающие права на земельный участок, или письменное согласие близких родственников, либо копия доверенности на право управления колесным трактором, самоходной машиной</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0,1 базовой величины</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15.37. Проведение государственного технического осмотра колесного трактора, прицепа к нему и самоходной машины</w:t>
            </w:r>
          </w:p>
        </w:tc>
        <w:tc>
          <w:tcPr>
            <w:tcW w:w="777" w:type="pct"/>
            <w:tcMar>
              <w:top w:w="0" w:type="dxa"/>
              <w:left w:w="6" w:type="dxa"/>
              <w:bottom w:w="0" w:type="dxa"/>
              <w:right w:w="6" w:type="dxa"/>
            </w:tcMar>
            <w:hideMark/>
          </w:tcPr>
          <w:p w:rsidR="0074443C" w:rsidRDefault="0074443C">
            <w:pPr>
              <w:pStyle w:val="table10"/>
              <w:spacing w:before="120"/>
            </w:pPr>
            <w:r>
              <w:t>районные, городские (кроме г. Минска), областные исполнительные комитеты, ГП «</w:t>
            </w:r>
            <w:proofErr w:type="spellStart"/>
            <w:r>
              <w:t>Минсктранс</w:t>
            </w:r>
            <w:proofErr w:type="spellEnd"/>
            <w:r>
              <w:t>»</w:t>
            </w:r>
          </w:p>
        </w:tc>
        <w:tc>
          <w:tcPr>
            <w:tcW w:w="1120" w:type="pct"/>
            <w:tcMar>
              <w:top w:w="0" w:type="dxa"/>
              <w:left w:w="6" w:type="dxa"/>
              <w:bottom w:w="0" w:type="dxa"/>
              <w:right w:w="6" w:type="dxa"/>
            </w:tcMar>
            <w:hideMark/>
          </w:tcPr>
          <w:p w:rsidR="0074443C" w:rsidRDefault="0074443C">
            <w:pPr>
              <w:pStyle w:val="table10"/>
              <w:spacing w:before="120"/>
            </w:pPr>
            <w:r>
              <w:t xml:space="preserve">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 </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удостоверение тракториста-машиниста</w:t>
            </w:r>
            <w:r>
              <w:br/>
            </w:r>
            <w:r>
              <w:br/>
              <w:t>свидетельство о регистрации колесного трактора, прицепа к нему и самоходной машины (технический паспорт)</w:t>
            </w:r>
            <w:r>
              <w:br/>
            </w:r>
            <w:r>
              <w:br/>
              <w:t>документ, подтверждающий заключение договора обязательного страхования гражданской ответственности владельцев транспортных средств</w:t>
            </w:r>
            <w:r>
              <w:br/>
            </w:r>
            <w:r>
              <w:br/>
              <w:t>медицинская справка о состоянии здоровья</w:t>
            </w:r>
            <w:r>
              <w:br/>
            </w:r>
            <w:r>
              <w:br/>
              <w:t>документы, подтверждающие внесение платы</w:t>
            </w:r>
          </w:p>
        </w:tc>
        <w:tc>
          <w:tcPr>
            <w:tcW w:w="886" w:type="pct"/>
            <w:tcMar>
              <w:top w:w="0" w:type="dxa"/>
              <w:left w:w="6" w:type="dxa"/>
              <w:bottom w:w="0" w:type="dxa"/>
              <w:right w:w="6" w:type="dxa"/>
            </w:tcMar>
            <w:hideMark/>
          </w:tcPr>
          <w:p w:rsidR="0074443C" w:rsidRDefault="0074443C">
            <w:pPr>
              <w:pStyle w:val="table10"/>
              <w:spacing w:before="120"/>
            </w:pPr>
            <w:r>
              <w:t>0,3 базовой величины – за проведение государственного технического осмотра колесного трактора, самоходной машины</w:t>
            </w:r>
            <w:r>
              <w:br/>
            </w:r>
            <w:r>
              <w:br/>
              <w:t>0,2 базовой величины – за проведение государственного технического осмотра прицепа к колесному трактору</w:t>
            </w:r>
          </w:p>
        </w:tc>
        <w:tc>
          <w:tcPr>
            <w:tcW w:w="813" w:type="pct"/>
            <w:tcMar>
              <w:top w:w="0" w:type="dxa"/>
              <w:left w:w="6" w:type="dxa"/>
              <w:bottom w:w="0" w:type="dxa"/>
              <w:right w:w="6" w:type="dxa"/>
            </w:tcMar>
            <w:hideMark/>
          </w:tcPr>
          <w:p w:rsidR="0074443C" w:rsidRDefault="0074443C">
            <w:pPr>
              <w:pStyle w:val="table10"/>
              <w:spacing w:before="120"/>
            </w:pPr>
            <w:r>
              <w:t>в день обращения, а в случае необходимости выезда по месту нахождения колесного трактора, прицепа к нему и самоходной машины – 5 рабочих дней со дня обращения</w:t>
            </w:r>
          </w:p>
        </w:tc>
        <w:tc>
          <w:tcPr>
            <w:tcW w:w="650" w:type="pct"/>
            <w:tcMar>
              <w:top w:w="0" w:type="dxa"/>
              <w:left w:w="6" w:type="dxa"/>
              <w:bottom w:w="0" w:type="dxa"/>
              <w:right w:w="6" w:type="dxa"/>
            </w:tcMar>
            <w:hideMark/>
          </w:tcPr>
          <w:p w:rsidR="0074443C" w:rsidRDefault="0074443C">
            <w:pPr>
              <w:pStyle w:val="table10"/>
              <w:spacing w:before="120"/>
            </w:pPr>
            <w:r>
              <w:t>1 год</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15.38. Государственная регистрация судна в Государственном судовом реестре Республики Беларусь:</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15.38.1. для государственной регистрации судна (кроме иностранного судна, используемого на условиях договора аренды судна без экипажа или договора лизинга)</w:t>
            </w:r>
          </w:p>
        </w:tc>
        <w:tc>
          <w:tcPr>
            <w:tcW w:w="777" w:type="pct"/>
            <w:tcMar>
              <w:top w:w="0" w:type="dxa"/>
              <w:left w:w="6" w:type="dxa"/>
              <w:bottom w:w="0" w:type="dxa"/>
              <w:right w:w="6" w:type="dxa"/>
            </w:tcMar>
            <w:hideMark/>
          </w:tcPr>
          <w:p w:rsidR="0074443C" w:rsidRDefault="0074443C">
            <w:pPr>
              <w:pStyle w:val="table10"/>
              <w:spacing w:before="120"/>
            </w:pPr>
            <w:r>
              <w:t>государственное учреждение «Государственная администрация водного транспорта»</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правоустанавливающий документ на судно</w:t>
            </w:r>
            <w:r>
              <w:br/>
            </w:r>
            <w:r>
              <w:br/>
              <w:t>свидетельство о годности судна к плаванию с указанием его класса или приложением классификационного свидетельства</w:t>
            </w:r>
            <w:r>
              <w:br/>
            </w:r>
            <w:r>
              <w:br/>
              <w:t>международное мерительное свидетельство – для судов смешанного (река–море) плавания, подлежащих техническому надзору классификационного общества</w:t>
            </w:r>
            <w:r>
              <w:br/>
            </w:r>
            <w:r>
              <w:br/>
              <w:t>соответствующее свидетельство компетентного органа иностранного государства, в котором судно было зарегистрировано, подтверждающее исключение его из реестра судов этого государства, или свидетельство, удостоверяющее, что судно будет незамедлительно исключено из реестра судов иностранного государства с момента его регистрации в Государственном судовом реестре Республики Беларусь, – для судов, внесенных в реестр судов иностранного государства</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3,5 базовой величины – за государственную регистрацию судна смешанного (река–море) плавания</w:t>
            </w:r>
            <w:r>
              <w:br/>
            </w:r>
            <w:r>
              <w:br/>
              <w:t>2,5 базовой величины – за государственную регистрацию судна внутреннего плавания</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15.38.2. для государственной регистрации иностранного судна, используемого на условиях договора аренды судна без экипажа или договора лизинга</w:t>
            </w:r>
          </w:p>
        </w:tc>
        <w:tc>
          <w:tcPr>
            <w:tcW w:w="777" w:type="pct"/>
            <w:tcMar>
              <w:top w:w="0" w:type="dxa"/>
              <w:left w:w="6" w:type="dxa"/>
              <w:bottom w:w="0" w:type="dxa"/>
              <w:right w:w="6" w:type="dxa"/>
            </w:tcMar>
            <w:hideMark/>
          </w:tcPr>
          <w:p w:rsidR="0074443C" w:rsidRDefault="0074443C">
            <w:pPr>
              <w:pStyle w:val="table10"/>
              <w:spacing w:before="120"/>
            </w:pPr>
            <w:r>
              <w:t>государственное учреждение «Государственная администрация водного транспорта»</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договор аренды судна без экипажа или договор лизинга</w:t>
            </w:r>
            <w:r>
              <w:br/>
            </w:r>
            <w:r>
              <w:br/>
              <w:t>свидетельство о годности судна к плаванию с указанием его класса или приложением классификационного свидетельства</w:t>
            </w:r>
            <w:r>
              <w:br/>
            </w:r>
            <w:r>
              <w:br/>
              <w:t>международное мерительное свидетельство – для судов смешанного (река–море) плавания, подлежащих техническому надзору классификационного общества</w:t>
            </w:r>
            <w:r>
              <w:br/>
            </w:r>
            <w:r>
              <w:br/>
              <w:t>соответствующее свидетельство компетентного органа иностранного государства, в котором судно было зарегистрировано, подтверждающее приостановление его регистрации в реестре судов государства основной регистрации, – для судов, внесенных в реестр судов иностранного государства</w:t>
            </w:r>
            <w:r>
              <w:br/>
            </w:r>
            <w:r>
              <w:br/>
              <w:t>письменное согласие собственника судна либо залогодержателя (залогодержателей) судна при нахождении его в зарегистрированном залоге (ипотеке), если распоряжение предметом залога без согласия залогодержателя не предусмотрено законодательством или договором и не вытекает из существа залога, или при наличии зарегистрированного ограничения (обременения) на него на перевод судна под Государственный флаг Республики Беларусь</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3,5 базовой величины – за государственную регистрацию судна смешанного (река–море) плавания</w:t>
            </w:r>
            <w:r>
              <w:br/>
            </w:r>
            <w:r>
              <w:br/>
              <w:t>2,5 базовой величины – за государственную регистрацию судна внутреннего плавания</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на срок действия договора аренды судна без экипажа или договора лизинга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15.39. Государственная регистрация права собственности на строящееся судно или на долю в ней в Государственном судовом реестре Республики Беларусь</w:t>
            </w:r>
          </w:p>
        </w:tc>
        <w:tc>
          <w:tcPr>
            <w:tcW w:w="777" w:type="pct"/>
            <w:tcMar>
              <w:top w:w="0" w:type="dxa"/>
              <w:left w:w="6" w:type="dxa"/>
              <w:bottom w:w="0" w:type="dxa"/>
              <w:right w:w="6" w:type="dxa"/>
            </w:tcMar>
            <w:hideMark/>
          </w:tcPr>
          <w:p w:rsidR="0074443C" w:rsidRDefault="0074443C">
            <w:pPr>
              <w:pStyle w:val="table10"/>
              <w:spacing w:before="120"/>
            </w:pPr>
            <w:r>
              <w:t>государственное учреждение «Государственная администрация водного транспорта»</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договор на постройку судна</w:t>
            </w:r>
            <w:r>
              <w:br/>
            </w:r>
            <w:r>
              <w:br/>
              <w:t>документ организации, осуществляющей постройку судна, о закладке киля или производстве равноценных строительных работ, подтвержденных соответствующим заключением экспертизы</w:t>
            </w:r>
            <w:r>
              <w:br/>
            </w:r>
            <w:r>
              <w:br/>
              <w:t>договор о залоге (ипотеке) строящегося судна – при наличии такого договора</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3,5 базовой величины – за государственную регистрацию права собственности на строящееся судно смешанного (река–море) плавания или на долю в ней</w:t>
            </w:r>
            <w:r>
              <w:br/>
            </w:r>
            <w:r>
              <w:br/>
              <w:t>2,5 базовой величины – за государственную регистрацию права собственности на строящееся судно внутреннего плавания или на долю в ней</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 xml:space="preserve">до государственной регистрации построенного судна в Государственном судовом реестре Республики Беларусь или перехода права собственности на строящееся судно (внесения изменений в Государственный судовой реестр Республики Беларусь)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15.40. Государственная регистрация изменений сведений, в том числе ипотеки судна, подлежащих внесению в Государственный судовой реестр Республики Беларусь:</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15.40.1. для государственной регистрации изменений сведений, в том числе ипотеки, подлежащих внесению в Государственный судовой реестр Республики Беларусь (кроме внесения сведений о приостановлении регистрации судна в Государственном судовом реестре Республики Беларусь и исключении судна из Государственного судового реестра Республики Беларусь)</w:t>
            </w:r>
          </w:p>
        </w:tc>
        <w:tc>
          <w:tcPr>
            <w:tcW w:w="777" w:type="pct"/>
            <w:tcMar>
              <w:top w:w="0" w:type="dxa"/>
              <w:left w:w="6" w:type="dxa"/>
              <w:bottom w:w="0" w:type="dxa"/>
              <w:right w:w="6" w:type="dxa"/>
            </w:tcMar>
            <w:hideMark/>
          </w:tcPr>
          <w:p w:rsidR="0074443C" w:rsidRDefault="0074443C">
            <w:pPr>
              <w:pStyle w:val="table10"/>
              <w:spacing w:before="120"/>
            </w:pPr>
            <w:r>
              <w:t>государственное учреждение «Государственная администрация водного транспорта»</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правоустанавливающий документ на судно</w:t>
            </w:r>
            <w:r>
              <w:br/>
            </w:r>
            <w:r>
              <w:br/>
              <w:t>документы, являющиеся основаниями для внесения изменений в Государственный судовой реестр Республики Беларусь</w:t>
            </w:r>
            <w:r>
              <w:br/>
            </w:r>
            <w:r>
              <w:br/>
              <w:t>письменное согласие третьих лиц, имеющих права на данное судно, – в случае, если судно является объектом прав третьих лиц</w:t>
            </w:r>
            <w:r>
              <w:br/>
            </w:r>
            <w:r>
              <w:br/>
              <w:t>свидетельство о праве собственности на судно – в случае перехода права собственности на судно или на долю в ней либо внесения изменений в Государственный судовой реестр Республики Беларусь в части сведений, содержащихся в свидетельстве о праве собственности на судно</w:t>
            </w:r>
            <w:r>
              <w:br/>
            </w:r>
            <w:r>
              <w:br/>
              <w:t>свидетельство о праве плавания под Государственным флагом Республики Беларусь – в случае внесения изменений в Государственный судовой реестр Республики Беларусь в части сведений, содержащихся в свидетельстве о праве плавания под Государственным флагом Республики Беларусь</w:t>
            </w:r>
            <w:r>
              <w:br/>
            </w:r>
            <w:r>
              <w:br/>
              <w:t>договор о залоге (ипотеке) судна – в случае государственной регистрации ипотеки судна</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0,7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смешанного (река–море) плавания</w:t>
            </w:r>
            <w:r>
              <w:br/>
            </w:r>
            <w:r>
              <w:br/>
              <w:t>0,5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внутреннего плавания</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15.40.2. для внесения сведений о приостановлении государственной регистрации судна в Государственном судовом реестре Республики Беларусь</w:t>
            </w:r>
          </w:p>
        </w:tc>
        <w:tc>
          <w:tcPr>
            <w:tcW w:w="777" w:type="pct"/>
            <w:tcMar>
              <w:top w:w="0" w:type="dxa"/>
              <w:left w:w="6" w:type="dxa"/>
              <w:bottom w:w="0" w:type="dxa"/>
              <w:right w:w="6" w:type="dxa"/>
            </w:tcMar>
            <w:hideMark/>
          </w:tcPr>
          <w:p w:rsidR="0074443C" w:rsidRDefault="0074443C">
            <w:pPr>
              <w:pStyle w:val="table10"/>
              <w:spacing w:before="120"/>
            </w:pPr>
            <w:r>
              <w:t>государственное учреждение «Государственная администрация водного транспорта»</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свидетельство о праве плавания под Государственным флагом Республики Беларусь</w:t>
            </w:r>
            <w:r>
              <w:br/>
            </w:r>
            <w:r>
              <w:br/>
              <w:t>письменное согласие третьих лиц, имеющих права на данное судно, – в случае, если судно является объектом прав третьих лиц</w:t>
            </w:r>
            <w:r>
              <w:br/>
            </w:r>
            <w:r>
              <w:br/>
              <w:t>документ компетентного органа иностранного государства, под флаг которого переводится судно, подтверждающий, что законодательство этого государства не содержит положений, запрещающих предоставление судну, зарегистрированному в Государственном судовом реестре Республики Беларусь, права плавания под флагом данного государства и возврат судна под Государственный флаг Республики Беларусь по истечении срока предоставления судну права плавания под флагом такого государства</w:t>
            </w:r>
            <w:r>
              <w:br/>
            </w:r>
            <w:r>
              <w:br/>
              <w:t>документ компетентного органа иностранного государства, подтверждающий предоставление права плавания под флагом иностранного государства или то, что это право будет предоставлено в момент приостановления государственной регистрации судна в Государственном судовом реестре Республики Беларусь</w:t>
            </w:r>
            <w:r>
              <w:br/>
            </w:r>
            <w:r>
              <w:br/>
              <w:t>договор аренды судна без экипажа или договор лизинга</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0,7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смешанного (река–море) плавания</w:t>
            </w:r>
            <w:r>
              <w:br/>
            </w:r>
            <w:r>
              <w:br/>
              <w:t>0,5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внутреннего плавания</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на срок действия договора аренды судна без экипажа или договора лизинга, но не более 2 лет</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15.40.3. для внесения сведений об исключении судна из Государственного судового реестра Республики Беларусь</w:t>
            </w:r>
          </w:p>
        </w:tc>
        <w:tc>
          <w:tcPr>
            <w:tcW w:w="777" w:type="pct"/>
            <w:tcMar>
              <w:top w:w="0" w:type="dxa"/>
              <w:left w:w="6" w:type="dxa"/>
              <w:bottom w:w="0" w:type="dxa"/>
              <w:right w:w="6" w:type="dxa"/>
            </w:tcMar>
            <w:hideMark/>
          </w:tcPr>
          <w:p w:rsidR="0074443C" w:rsidRDefault="0074443C">
            <w:pPr>
              <w:pStyle w:val="table10"/>
              <w:spacing w:before="120"/>
            </w:pPr>
            <w:r>
              <w:t>государственное учреждение «Государственная администрация водного транспорта»</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документы, являющиеся основаниями для исключения судна из Государственного судового реестра Республики Беларусь</w:t>
            </w:r>
            <w:r>
              <w:br/>
            </w:r>
            <w:r>
              <w:br/>
              <w:t>свидетельство о праве плавания под Государственным флагом Республики Беларусь</w:t>
            </w:r>
            <w:r>
              <w:br/>
            </w:r>
            <w:r>
              <w:br/>
              <w:t>свидетельство о праве собственности на судно</w:t>
            </w:r>
            <w:r>
              <w:br/>
            </w:r>
            <w:r>
              <w:br/>
              <w:t>письменное согласие третьих лиц, имеющих права на данное судно, – в случае, если судно является объектом прав третьих лиц</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0,7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смешанного (река–море) плавания</w:t>
            </w:r>
            <w:r>
              <w:br/>
            </w:r>
            <w:r>
              <w:br/>
              <w:t>0,5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внутреннего плавания</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15.41. Выдача дубликата документа, подтверждающего факт государственной регистрации судна в Государственном судовом реестре Республики Беларусь</w:t>
            </w:r>
          </w:p>
        </w:tc>
        <w:tc>
          <w:tcPr>
            <w:tcW w:w="777" w:type="pct"/>
            <w:tcMar>
              <w:top w:w="0" w:type="dxa"/>
              <w:left w:w="6" w:type="dxa"/>
              <w:bottom w:w="0" w:type="dxa"/>
              <w:right w:w="6" w:type="dxa"/>
            </w:tcMar>
            <w:hideMark/>
          </w:tcPr>
          <w:p w:rsidR="0074443C" w:rsidRDefault="0074443C">
            <w:pPr>
              <w:pStyle w:val="table10"/>
              <w:spacing w:before="120"/>
            </w:pPr>
            <w:r>
              <w:t>государственное учреждение «Государственная администрация водного транспорта»</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правоустанавливающий документ на судно</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1,5 базовой величины</w:t>
            </w:r>
          </w:p>
        </w:tc>
        <w:tc>
          <w:tcPr>
            <w:tcW w:w="813" w:type="pct"/>
            <w:tcMar>
              <w:top w:w="0" w:type="dxa"/>
              <w:left w:w="6" w:type="dxa"/>
              <w:bottom w:w="0" w:type="dxa"/>
              <w:right w:w="6" w:type="dxa"/>
            </w:tcMar>
            <w:hideMark/>
          </w:tcPr>
          <w:p w:rsidR="0074443C" w:rsidRDefault="0074443C">
            <w:pPr>
              <w:pStyle w:val="table10"/>
              <w:spacing w:before="120"/>
            </w:pPr>
            <w:r>
              <w:t>10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на срок действия документа, подтверждающего факт государственной регистрации судна в Государственном судовом реестре Республики Беларусь</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15.42. Предоставление информации из Государственного судового реестра Республики Беларусь</w:t>
            </w:r>
          </w:p>
        </w:tc>
        <w:tc>
          <w:tcPr>
            <w:tcW w:w="777" w:type="pct"/>
            <w:tcMar>
              <w:top w:w="0" w:type="dxa"/>
              <w:left w:w="6" w:type="dxa"/>
              <w:bottom w:w="0" w:type="dxa"/>
              <w:right w:w="6" w:type="dxa"/>
            </w:tcMar>
            <w:hideMark/>
          </w:tcPr>
          <w:p w:rsidR="0074443C" w:rsidRDefault="0074443C">
            <w:pPr>
              <w:pStyle w:val="table10"/>
              <w:spacing w:before="120"/>
            </w:pPr>
            <w:r>
              <w:t>государственное учреждение «Государственная администрация водного транспорта»</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1 базовая величина</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15.43. Государственная регистрация и классификация маломерных судов, за исключением гребных лодок, байдарок и надувных судов грузоподъемностью менее 225 килограммов</w:t>
            </w:r>
          </w:p>
        </w:tc>
        <w:tc>
          <w:tcPr>
            <w:tcW w:w="777" w:type="pct"/>
            <w:tcMar>
              <w:top w:w="0" w:type="dxa"/>
              <w:left w:w="6" w:type="dxa"/>
              <w:bottom w:w="0" w:type="dxa"/>
              <w:right w:w="6" w:type="dxa"/>
            </w:tcMar>
            <w:hideMark/>
          </w:tcPr>
          <w:p w:rsidR="0074443C" w:rsidRDefault="0074443C">
            <w:pPr>
              <w:pStyle w:val="table10"/>
              <w:spacing w:before="120"/>
            </w:pPr>
            <w:r>
              <w:t>государственное учреждение «Государственная инспекция по маломерным судам»</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копии руководств по эксплуатации (паспортов) судна и двигателя (при его наличии) с отметками о продаже с предъявлением их оригиналов – для маломерных судов, не бывших в эксплуатации</w:t>
            </w:r>
            <w:r>
              <w:br/>
            </w:r>
            <w:r>
              <w:br/>
              <w:t>проект судна и протокол испытательной лаборатории, аккредитованной на испытания маломерных судов, – для судна индивидуальной постройки или судна заводского изготовления с техническими характеристиками, не соответствующими паспортным данным завода-изготовителя</w:t>
            </w:r>
            <w:r>
              <w:br/>
            </w:r>
            <w:r>
              <w:br/>
              <w:t xml:space="preserve">документы, подтверждающие законность приобретения (получения) маломерного судна и двигателя (при его наличии) </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1 базовая величина – за государственную регистрацию и классификацию маломерного гребного судна</w:t>
            </w:r>
            <w:r>
              <w:br/>
            </w:r>
            <w:r>
              <w:br/>
              <w:t>2 базовые величины – за государственную регистрацию и классификацию иного маломерного судна</w:t>
            </w:r>
          </w:p>
        </w:tc>
        <w:tc>
          <w:tcPr>
            <w:tcW w:w="813" w:type="pct"/>
            <w:tcMar>
              <w:top w:w="0" w:type="dxa"/>
              <w:left w:w="6" w:type="dxa"/>
              <w:bottom w:w="0" w:type="dxa"/>
              <w:right w:w="6" w:type="dxa"/>
            </w:tcMar>
            <w:hideMark/>
          </w:tcPr>
          <w:p w:rsidR="0074443C" w:rsidRDefault="0074443C">
            <w:pPr>
              <w:pStyle w:val="table10"/>
              <w:spacing w:before="120"/>
            </w:pPr>
            <w:r>
              <w:t>10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15.44. Государственная регистрация изменений сведений, подлежащих внесению в судовую книгу для маломерного судна, за исключением гребных лодок, байдарок и надувных судов грузоподъемностью менее 225 килограммов</w:t>
            </w:r>
          </w:p>
        </w:tc>
        <w:tc>
          <w:tcPr>
            <w:tcW w:w="777" w:type="pct"/>
            <w:tcMar>
              <w:top w:w="0" w:type="dxa"/>
              <w:left w:w="6" w:type="dxa"/>
              <w:bottom w:w="0" w:type="dxa"/>
              <w:right w:w="6" w:type="dxa"/>
            </w:tcMar>
            <w:hideMark/>
          </w:tcPr>
          <w:p w:rsidR="0074443C" w:rsidRDefault="0074443C">
            <w:pPr>
              <w:pStyle w:val="table10"/>
              <w:spacing w:before="120"/>
            </w:pPr>
            <w:r>
              <w:t>государственное учреждение «Государственная инспекция по маломерным судам»</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судовой билет</w:t>
            </w:r>
            <w:r>
              <w:br/>
            </w:r>
            <w:r>
              <w:br/>
              <w:t>копии документов, являющихся основанием для внесения изменений в судовую книгу, с предъявлением их оригиналов</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1 базовая величина</w:t>
            </w:r>
          </w:p>
        </w:tc>
        <w:tc>
          <w:tcPr>
            <w:tcW w:w="813" w:type="pct"/>
            <w:tcMar>
              <w:top w:w="0" w:type="dxa"/>
              <w:left w:w="6" w:type="dxa"/>
              <w:bottom w:w="0" w:type="dxa"/>
              <w:right w:w="6" w:type="dxa"/>
            </w:tcMar>
            <w:hideMark/>
          </w:tcPr>
          <w:p w:rsidR="0074443C" w:rsidRDefault="0074443C">
            <w:pPr>
              <w:pStyle w:val="table10"/>
              <w:spacing w:before="120"/>
            </w:pPr>
            <w:r>
              <w:t>10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15.44</w:t>
            </w:r>
            <w:r>
              <w:rPr>
                <w:b w:val="0"/>
                <w:sz w:val="20"/>
                <w:szCs w:val="20"/>
                <w:vertAlign w:val="superscript"/>
              </w:rPr>
              <w:t>1</w:t>
            </w:r>
            <w:r>
              <w:rPr>
                <w:b w:val="0"/>
                <w:sz w:val="20"/>
                <w:szCs w:val="20"/>
              </w:rPr>
              <w:t>. Техническое освидетельствование маломерного судна, за исключением гребных лодок, байдарок и надувных судов грузоподъемностью менее 225 килограммов</w:t>
            </w:r>
          </w:p>
        </w:tc>
        <w:tc>
          <w:tcPr>
            <w:tcW w:w="777" w:type="pct"/>
            <w:tcMar>
              <w:top w:w="0" w:type="dxa"/>
              <w:left w:w="6" w:type="dxa"/>
              <w:bottom w:w="0" w:type="dxa"/>
              <w:right w:w="6" w:type="dxa"/>
            </w:tcMar>
            <w:hideMark/>
          </w:tcPr>
          <w:p w:rsidR="0074443C" w:rsidRDefault="0074443C">
            <w:pPr>
              <w:pStyle w:val="table10"/>
              <w:spacing w:before="120"/>
            </w:pPr>
            <w:r>
              <w:t>государственное учреждение «Государственная инспекция по маломерным судам»</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судовой билет</w:t>
            </w:r>
            <w:r>
              <w:br/>
            </w:r>
            <w:r>
              <w:br/>
              <w:t>сертификат о допуске судна к эксплуатации для маломерных судов, проходящих повторное техническое освидетельствование</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0,15 базовой величины – за техническое освидетельствование маломерного гребного судна</w:t>
            </w:r>
            <w:r>
              <w:br/>
            </w:r>
            <w:r>
              <w:br/>
              <w:t>0,2 базовой величины – за техническое освидетельствование маломерного судна с двигателем мощностью менее 3,8 кВт</w:t>
            </w:r>
            <w:r>
              <w:br/>
            </w:r>
            <w:r>
              <w:br/>
              <w:t>0,3 базовой величины – за техническое освидетельствование маломерного судна с двигателем мощностью от 3,8 до 22 кВт включительно</w:t>
            </w:r>
            <w:r>
              <w:br/>
            </w:r>
            <w:r>
              <w:br/>
              <w:t>0,6 базовой величины – за техническое освидетельствование маломерного судна с двигателем мощностью свыше 22 кВт</w:t>
            </w:r>
            <w:r>
              <w:br/>
            </w:r>
            <w:r>
              <w:br/>
              <w:t xml:space="preserve">0,7 базовой величины – за техническое освидетельствование маломерного судна – </w:t>
            </w:r>
            <w:proofErr w:type="spellStart"/>
            <w:r>
              <w:t>гидроцикла</w:t>
            </w:r>
            <w:proofErr w:type="spellEnd"/>
            <w:r>
              <w:br/>
            </w:r>
            <w:r>
              <w:br/>
              <w:t>0,7 базовой величины – за техническое освидетельствование иного маломерного судна</w:t>
            </w:r>
          </w:p>
        </w:tc>
        <w:tc>
          <w:tcPr>
            <w:tcW w:w="813" w:type="pct"/>
            <w:tcMar>
              <w:top w:w="0" w:type="dxa"/>
              <w:left w:w="6" w:type="dxa"/>
              <w:bottom w:w="0" w:type="dxa"/>
              <w:right w:w="6" w:type="dxa"/>
            </w:tcMar>
            <w:hideMark/>
          </w:tcPr>
          <w:p w:rsidR="0074443C" w:rsidRDefault="0074443C">
            <w:pPr>
              <w:pStyle w:val="table10"/>
              <w:spacing w:before="120"/>
            </w:pPr>
            <w:r>
              <w:t>в день обращения</w:t>
            </w:r>
          </w:p>
        </w:tc>
        <w:tc>
          <w:tcPr>
            <w:tcW w:w="650" w:type="pct"/>
            <w:tcMar>
              <w:top w:w="0" w:type="dxa"/>
              <w:left w:w="6" w:type="dxa"/>
              <w:bottom w:w="0" w:type="dxa"/>
              <w:right w:w="6" w:type="dxa"/>
            </w:tcMar>
            <w:hideMark/>
          </w:tcPr>
          <w:p w:rsidR="0074443C" w:rsidRDefault="0074443C">
            <w:pPr>
              <w:pStyle w:val="table10"/>
              <w:spacing w:before="120"/>
            </w:pPr>
            <w:r>
              <w:t>для маломерных гребных судов, с года выпуска которых прошло менее 10 лет, включая год выпуска, – 5 лет</w:t>
            </w:r>
            <w:r>
              <w:br/>
            </w:r>
            <w:r>
              <w:br/>
              <w:t>для маломерных судов с двигателем мощностью менее 3,8 кВт, с года выпуска которых прошло менее 10 лет, включая год выпуска, – 3 года</w:t>
            </w:r>
            <w:r>
              <w:br/>
            </w:r>
            <w:r>
              <w:br/>
              <w:t>для маломерных судов с двигателем мощностью от 3,8 до 22 кВт включительно, с года выпуска которых прошло менее 10 лет, включая год выпуска, – 3 года</w:t>
            </w:r>
            <w:r>
              <w:br/>
            </w:r>
            <w:r>
              <w:br/>
              <w:t>для маломерных судов с двигателем мощностью свыше 22 кВт, с года выпуска которых прошло менее 10 лет, включая год выпуска, – 3 года</w:t>
            </w:r>
            <w:r>
              <w:br/>
            </w:r>
            <w:r>
              <w:br/>
              <w:t xml:space="preserve">для иных маломерных судов и </w:t>
            </w:r>
            <w:proofErr w:type="spellStart"/>
            <w:r>
              <w:t>гидроциклов</w:t>
            </w:r>
            <w:proofErr w:type="spellEnd"/>
            <w:r>
              <w:t>, с года выпуска которых прошло менее 10 лет, включая год выпуска, – 2 года</w:t>
            </w:r>
            <w:r>
              <w:br/>
            </w:r>
            <w:r>
              <w:br/>
              <w:t>для маломерных судов, с года выпуска которых прошло 10 и более лет, – 1 год</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15.44</w:t>
            </w:r>
            <w:r>
              <w:rPr>
                <w:b w:val="0"/>
                <w:sz w:val="20"/>
                <w:szCs w:val="20"/>
                <w:vertAlign w:val="superscript"/>
              </w:rPr>
              <w:t>2</w:t>
            </w:r>
            <w:r>
              <w:rPr>
                <w:b w:val="0"/>
                <w:sz w:val="20"/>
                <w:szCs w:val="20"/>
              </w:rPr>
              <w:t>. Выдача удостоверения на право управления моторным маломерным судном, мощность двигателя которого превышает 3,7 кВт (5 лошадиных сил), международного удостоверения на право управления прогулочным судном</w:t>
            </w:r>
          </w:p>
        </w:tc>
        <w:tc>
          <w:tcPr>
            <w:tcW w:w="777" w:type="pct"/>
            <w:tcMar>
              <w:top w:w="0" w:type="dxa"/>
              <w:left w:w="6" w:type="dxa"/>
              <w:bottom w:w="0" w:type="dxa"/>
              <w:right w:w="6" w:type="dxa"/>
            </w:tcMar>
            <w:hideMark/>
          </w:tcPr>
          <w:p w:rsidR="0074443C" w:rsidRDefault="0074443C">
            <w:pPr>
              <w:pStyle w:val="table10"/>
              <w:spacing w:before="120"/>
            </w:pPr>
            <w:r>
              <w:t>государственное учреждение «Государственная инспекция по маломерным судам»</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медицинская справка о состоянии здоровья</w:t>
            </w:r>
            <w:r>
              <w:br/>
            </w:r>
            <w:r>
              <w:br/>
              <w:t xml:space="preserve">одна цветная фотография размером 30 </w:t>
            </w:r>
            <w:proofErr w:type="spellStart"/>
            <w:r>
              <w:t>х</w:t>
            </w:r>
            <w:proofErr w:type="spellEnd"/>
            <w:r>
              <w:t xml:space="preserve"> 40 мм</w:t>
            </w:r>
            <w:r>
              <w:br/>
            </w:r>
            <w:r>
              <w:br/>
              <w:t>документ, подтверждающий внесение платы</w:t>
            </w:r>
            <w:r>
              <w:br/>
            </w:r>
            <w:r>
              <w:br/>
              <w:t xml:space="preserve">при выдаче удостоверения на право управления моторным маломерным судном, мощность двигателя которого превышает 3,7 кВт (5 лошадиных сил): </w:t>
            </w:r>
            <w:r>
              <w:br/>
            </w:r>
            <w:r>
              <w:br/>
              <w:t xml:space="preserve">протокол (выписка из протокола), подтверждающий успешное прохождение проверки знаний правил управления моторными маломерными судами, мощность двигателя которых превышает 3,7 кВт (5 лошадиных сил) </w:t>
            </w:r>
            <w:r>
              <w:br/>
            </w:r>
            <w:r>
              <w:br/>
              <w:t xml:space="preserve">международное удостоверение на право управления прогулочным судном (при его наличии) </w:t>
            </w:r>
            <w:r>
              <w:br/>
            </w:r>
            <w:r>
              <w:br/>
              <w:t xml:space="preserve">при выдаче международного удостоверения на право управления прогулочным судном: </w:t>
            </w:r>
            <w:r>
              <w:br/>
            </w:r>
            <w:r>
              <w:br/>
              <w:t>протокол (выписка из протокола), подтверждающий успешное прохождение проверки знаний правил управления прогулочным судном</w:t>
            </w:r>
            <w:r>
              <w:br/>
            </w:r>
            <w:r>
              <w:br/>
              <w:t>удостоверение на право управления моторным маломерным судном, мощность двигателя которого превышает 3,7 кВт (5 лошадиных сил) (при его наличии)</w:t>
            </w:r>
          </w:p>
        </w:tc>
        <w:tc>
          <w:tcPr>
            <w:tcW w:w="886" w:type="pct"/>
            <w:tcMar>
              <w:top w:w="0" w:type="dxa"/>
              <w:left w:w="6" w:type="dxa"/>
              <w:bottom w:w="0" w:type="dxa"/>
              <w:right w:w="6" w:type="dxa"/>
            </w:tcMar>
            <w:hideMark/>
          </w:tcPr>
          <w:p w:rsidR="0074443C" w:rsidRDefault="0074443C">
            <w:pPr>
              <w:pStyle w:val="table10"/>
              <w:spacing w:before="120"/>
            </w:pPr>
            <w:r>
              <w:t>1 базовая величина</w:t>
            </w:r>
          </w:p>
        </w:tc>
        <w:tc>
          <w:tcPr>
            <w:tcW w:w="813" w:type="pct"/>
            <w:tcMar>
              <w:top w:w="0" w:type="dxa"/>
              <w:left w:w="6" w:type="dxa"/>
              <w:bottom w:w="0" w:type="dxa"/>
              <w:right w:w="6" w:type="dxa"/>
            </w:tcMar>
            <w:hideMark/>
          </w:tcPr>
          <w:p w:rsidR="0074443C" w:rsidRDefault="0074443C">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10 лет</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15.44</w:t>
            </w:r>
            <w:r>
              <w:rPr>
                <w:b w:val="0"/>
                <w:sz w:val="20"/>
                <w:szCs w:val="20"/>
                <w:vertAlign w:val="superscript"/>
              </w:rPr>
              <w:t>3</w:t>
            </w:r>
            <w:r>
              <w:rPr>
                <w:b w:val="0"/>
                <w:sz w:val="20"/>
                <w:szCs w:val="20"/>
              </w:rPr>
              <w:t>. Обмен удостоверения на право управления моторным маломерным судном, мощность двигателя которого превышает 3,7 кВт (5 лошадиных сил), международного удостоверения на право управления прогулочным судном</w:t>
            </w:r>
          </w:p>
        </w:tc>
        <w:tc>
          <w:tcPr>
            <w:tcW w:w="777" w:type="pct"/>
            <w:tcMar>
              <w:top w:w="0" w:type="dxa"/>
              <w:left w:w="6" w:type="dxa"/>
              <w:bottom w:w="0" w:type="dxa"/>
              <w:right w:w="6" w:type="dxa"/>
            </w:tcMar>
            <w:hideMark/>
          </w:tcPr>
          <w:p w:rsidR="0074443C" w:rsidRDefault="0074443C">
            <w:pPr>
              <w:pStyle w:val="table10"/>
              <w:spacing w:before="120"/>
            </w:pPr>
            <w:r>
              <w:t>государственное учреждение «Государственная инспекция по маломерным судам»</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медицинская справка о состоянии здоровья</w:t>
            </w:r>
            <w:r>
              <w:br/>
            </w:r>
            <w:r>
              <w:br/>
              <w:t>удостоверение на право управления моторным маломерным судном, мощность двигателя которого превышает 3,7 кВт (5 лошадиных сил), или международное удостоверение на право управления прогулочным судном – в случае обмена такого удостоверения</w:t>
            </w:r>
            <w:r>
              <w:br/>
            </w:r>
            <w:r>
              <w:br/>
              <w:t xml:space="preserve">одна цветная фотография размером 30 </w:t>
            </w:r>
            <w:proofErr w:type="spellStart"/>
            <w:r>
              <w:t>х</w:t>
            </w:r>
            <w:proofErr w:type="spellEnd"/>
            <w:r>
              <w:t xml:space="preserve"> 40 мм</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1 базовая величина</w:t>
            </w:r>
          </w:p>
        </w:tc>
        <w:tc>
          <w:tcPr>
            <w:tcW w:w="813" w:type="pct"/>
            <w:tcMar>
              <w:top w:w="0" w:type="dxa"/>
              <w:left w:w="6" w:type="dxa"/>
              <w:bottom w:w="0" w:type="dxa"/>
              <w:right w:w="6" w:type="dxa"/>
            </w:tcMar>
            <w:hideMark/>
          </w:tcPr>
          <w:p w:rsidR="0074443C" w:rsidRDefault="0074443C">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10 лет</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15.45. Предоставление информации из судовой книги</w:t>
            </w:r>
          </w:p>
        </w:tc>
        <w:tc>
          <w:tcPr>
            <w:tcW w:w="777" w:type="pct"/>
            <w:tcMar>
              <w:top w:w="0" w:type="dxa"/>
              <w:left w:w="6" w:type="dxa"/>
              <w:bottom w:w="0" w:type="dxa"/>
              <w:right w:w="6" w:type="dxa"/>
            </w:tcMar>
            <w:hideMark/>
          </w:tcPr>
          <w:p w:rsidR="0074443C" w:rsidRDefault="0074443C">
            <w:pPr>
              <w:pStyle w:val="table10"/>
              <w:spacing w:before="120"/>
            </w:pPr>
            <w:r>
              <w:t>государственное учреждение «Государственная инспекция по маломерным судам»</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1 базовая величина</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15.46. Выдача дубликата судового билета, международного удостоверения на право управления прогулочным судном и удостоверения на право управления моторным маломерным судном, мощность двигателя которого превышает 3,7 кВт (5 лошадиных сил)</w:t>
            </w:r>
          </w:p>
        </w:tc>
        <w:tc>
          <w:tcPr>
            <w:tcW w:w="777" w:type="pct"/>
            <w:tcMar>
              <w:top w:w="0" w:type="dxa"/>
              <w:left w:w="6" w:type="dxa"/>
              <w:bottom w:w="0" w:type="dxa"/>
              <w:right w:w="6" w:type="dxa"/>
            </w:tcMar>
            <w:hideMark/>
          </w:tcPr>
          <w:p w:rsidR="0074443C" w:rsidRDefault="0074443C">
            <w:pPr>
              <w:pStyle w:val="table10"/>
              <w:spacing w:before="120"/>
            </w:pPr>
            <w:r>
              <w:t>государственное учреждение «Государственная инспекция по маломерным судам»</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r>
              <w:br/>
            </w:r>
            <w:r>
              <w:br/>
              <w:t xml:space="preserve">одна цветная фотография размером 30 </w:t>
            </w:r>
            <w:proofErr w:type="spellStart"/>
            <w:r>
              <w:t>х</w:t>
            </w:r>
            <w:proofErr w:type="spellEnd"/>
            <w:r>
              <w:t xml:space="preserve"> 40 мм – в случае выдачи дубликата удостоверения</w:t>
            </w:r>
          </w:p>
        </w:tc>
        <w:tc>
          <w:tcPr>
            <w:tcW w:w="886" w:type="pct"/>
            <w:tcMar>
              <w:top w:w="0" w:type="dxa"/>
              <w:left w:w="6" w:type="dxa"/>
              <w:bottom w:w="0" w:type="dxa"/>
              <w:right w:w="6" w:type="dxa"/>
            </w:tcMar>
            <w:hideMark/>
          </w:tcPr>
          <w:p w:rsidR="0074443C" w:rsidRDefault="0074443C">
            <w:pPr>
              <w:pStyle w:val="table10"/>
              <w:spacing w:before="120"/>
            </w:pPr>
            <w:r>
              <w:t>1 базовая величина – за выдачу дубликата судового билета маломерного гребного судна</w:t>
            </w:r>
            <w:r>
              <w:br/>
            </w:r>
            <w:r>
              <w:br/>
              <w:t>2 базовые величины – за выдачу дубликата судового билета иного маломерного судна</w:t>
            </w:r>
            <w:r>
              <w:br/>
            </w:r>
            <w:r>
              <w:br/>
              <w:t>1 базовая величина – за выдачу дубликата международного удостоверения на право управления прогулочным судном, удостоверения на право управления моторным маломерным судном, мощность двигателя которого превышает 3,7 кВт (5 лошадиных сил)</w:t>
            </w:r>
          </w:p>
        </w:tc>
        <w:tc>
          <w:tcPr>
            <w:tcW w:w="813" w:type="pct"/>
            <w:tcMar>
              <w:top w:w="0" w:type="dxa"/>
              <w:left w:w="6" w:type="dxa"/>
              <w:bottom w:w="0" w:type="dxa"/>
              <w:right w:w="6" w:type="dxa"/>
            </w:tcMar>
            <w:hideMark/>
          </w:tcPr>
          <w:p w:rsidR="0074443C" w:rsidRDefault="0074443C">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 – для дубликата судового билета</w:t>
            </w:r>
            <w:r>
              <w:br/>
            </w:r>
            <w:r>
              <w:br/>
              <w:t>на срок действия удостоверения на право управления моторным маломерным судном, мощность двигателя которого превышает 3,7 кВт (5 лошадиных сил), или международного удостоверения на право управления прогулочным судном – для дубликата соответствующего удостоверения</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15.47. Выдача свидетельства о годности судна к плаванию</w:t>
            </w:r>
          </w:p>
        </w:tc>
        <w:tc>
          <w:tcPr>
            <w:tcW w:w="777" w:type="pct"/>
            <w:tcMar>
              <w:top w:w="0" w:type="dxa"/>
              <w:left w:w="6" w:type="dxa"/>
              <w:bottom w:w="0" w:type="dxa"/>
              <w:right w:w="6" w:type="dxa"/>
            </w:tcMar>
            <w:hideMark/>
          </w:tcPr>
          <w:p w:rsidR="0074443C" w:rsidRDefault="0074443C">
            <w:pPr>
              <w:pStyle w:val="table10"/>
              <w:spacing w:before="120"/>
            </w:pPr>
            <w:r>
              <w:t>республиканское унитарное предприятие по техническому надзору и классификации судов «Белорусская инспекция Регистра»</w:t>
            </w:r>
          </w:p>
        </w:tc>
        <w:tc>
          <w:tcPr>
            <w:tcW w:w="1120" w:type="pct"/>
            <w:tcMar>
              <w:top w:w="0" w:type="dxa"/>
              <w:left w:w="6" w:type="dxa"/>
              <w:bottom w:w="0" w:type="dxa"/>
              <w:right w:w="6" w:type="dxa"/>
            </w:tcMar>
            <w:hideMark/>
          </w:tcPr>
          <w:p w:rsidR="0074443C" w:rsidRDefault="0074443C">
            <w:pPr>
              <w:pStyle w:val="table10"/>
              <w:spacing w:before="120"/>
            </w:pPr>
            <w:r>
              <w:t>заявление</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10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 xml:space="preserve">15.48. Выдача классификационного свидетельства на судно </w:t>
            </w:r>
          </w:p>
        </w:tc>
        <w:tc>
          <w:tcPr>
            <w:tcW w:w="777" w:type="pct"/>
            <w:tcMar>
              <w:top w:w="0" w:type="dxa"/>
              <w:left w:w="6" w:type="dxa"/>
              <w:bottom w:w="0" w:type="dxa"/>
              <w:right w:w="6" w:type="dxa"/>
            </w:tcMar>
            <w:hideMark/>
          </w:tcPr>
          <w:p w:rsidR="0074443C" w:rsidRDefault="0074443C">
            <w:pPr>
              <w:pStyle w:val="table10"/>
              <w:spacing w:before="120"/>
            </w:pPr>
            <w:r>
              <w:t>республиканское унитарное предприятие по техническому надзору и классификации судов «Белорусская инспекция Регистра»</w:t>
            </w:r>
          </w:p>
        </w:tc>
        <w:tc>
          <w:tcPr>
            <w:tcW w:w="1120" w:type="pct"/>
            <w:tcMar>
              <w:top w:w="0" w:type="dxa"/>
              <w:left w:w="6" w:type="dxa"/>
              <w:bottom w:w="0" w:type="dxa"/>
              <w:right w:w="6" w:type="dxa"/>
            </w:tcMar>
            <w:hideMark/>
          </w:tcPr>
          <w:p w:rsidR="0074443C" w:rsidRDefault="0074443C">
            <w:pPr>
              <w:pStyle w:val="table10"/>
              <w:spacing w:before="120"/>
            </w:pPr>
            <w:r>
              <w:t>заявление</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10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5 лет</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15.49. Выдача международного мерительного свидетельства на судно смешанного (река–море) плавания, подлежащее техническому надзору классификационного общества</w:t>
            </w:r>
          </w:p>
        </w:tc>
        <w:tc>
          <w:tcPr>
            <w:tcW w:w="777" w:type="pct"/>
            <w:tcMar>
              <w:top w:w="0" w:type="dxa"/>
              <w:left w:w="6" w:type="dxa"/>
              <w:bottom w:w="0" w:type="dxa"/>
              <w:right w:w="6" w:type="dxa"/>
            </w:tcMar>
            <w:hideMark/>
          </w:tcPr>
          <w:p w:rsidR="0074443C" w:rsidRDefault="0074443C">
            <w:pPr>
              <w:pStyle w:val="table10"/>
              <w:spacing w:before="120"/>
            </w:pPr>
            <w:r>
              <w:t>республиканское унитарное предприятие по техническому надзору и классификации судов «Белорусская инспекция Регистра»</w:t>
            </w:r>
          </w:p>
        </w:tc>
        <w:tc>
          <w:tcPr>
            <w:tcW w:w="1120" w:type="pct"/>
            <w:tcMar>
              <w:top w:w="0" w:type="dxa"/>
              <w:left w:w="6" w:type="dxa"/>
              <w:bottom w:w="0" w:type="dxa"/>
              <w:right w:w="6" w:type="dxa"/>
            </w:tcMar>
            <w:hideMark/>
          </w:tcPr>
          <w:p w:rsidR="0074443C" w:rsidRDefault="0074443C">
            <w:pPr>
              <w:pStyle w:val="table10"/>
              <w:spacing w:before="120"/>
            </w:pPr>
            <w:r>
              <w:t>заявление</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10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15 лет</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15.50. Государственная регистрация гражданского воздушного судна в Государственном реестре гражданских воздушных судов Республики Беларусь (с выдачей регистрационного удостоверения и разрешения на бортовые радиостанции):</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15.50.1. для государственной регистрации гражданского воздушного судна (кроме гражданских воздушных судов, временно находившихся за пределами Республики Беларусь, с исключением из Государственного реестра гражданских воздушных судов Республики Беларусь)</w:t>
            </w:r>
          </w:p>
        </w:tc>
        <w:tc>
          <w:tcPr>
            <w:tcW w:w="777" w:type="pct"/>
            <w:tcMar>
              <w:top w:w="0" w:type="dxa"/>
              <w:left w:w="6" w:type="dxa"/>
              <w:bottom w:w="0" w:type="dxa"/>
              <w:right w:w="6" w:type="dxa"/>
            </w:tcMar>
            <w:hideMark/>
          </w:tcPr>
          <w:p w:rsidR="0074443C" w:rsidRDefault="0074443C">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копия сертификата типа гражданского воздушного судна, выданного компетентным органом иностранного государства либо международной организацией и признанного в Республике Беларусь, или копия сертификата экземпляра воздушного судна, сертификата типа (экземпляра) беспилотного авиационного комплекса, включающего беспилотные летательные аппараты с максимальной взлетной массой семь и более килограммов</w:t>
            </w:r>
            <w:r>
              <w:br/>
            </w:r>
            <w:r>
              <w:br/>
              <w:t>копии документов, подтверждающих законность владения гражданским воздушным судном или приобретения его компонентов (двигателя, основных комплектующих изделий), – в случае самостоятельного изготовления гражданского воздушного судна</w:t>
            </w:r>
            <w:r>
              <w:br/>
            </w:r>
            <w:r>
              <w:br/>
              <w:t>копия акта приема-передачи гражданского воздушного судна – при его наличии</w:t>
            </w:r>
            <w:r>
              <w:br/>
            </w:r>
            <w:r>
              <w:br/>
              <w:t xml:space="preserve">акт проверки технического состояния гражданского воздушного судна, составленный технической комиссией или комиссией </w:t>
            </w:r>
            <w:proofErr w:type="spellStart"/>
            <w:r>
              <w:t>эксплуатанта</w:t>
            </w:r>
            <w:proofErr w:type="spellEnd"/>
            <w:r>
              <w:br/>
            </w:r>
            <w:r>
              <w:br/>
              <w:t>свидетельство об исключении гражданского воздушного судна из реестра воздушных судов иностранного государства – для государственной регистрации гражданского воздушного судна, которое до приобретения состояло в реестре воздушных судов иностранного государства</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7 базовых величин – за государственную регистрацию гражданского воздушного судна первого и второго класса</w:t>
            </w:r>
            <w:r>
              <w:br/>
            </w:r>
            <w:r>
              <w:br/>
              <w:t>5 базовых величин – за государственную регистрацию гражданского воздушного судна третьего и четвертого класса</w:t>
            </w:r>
            <w:r>
              <w:br/>
            </w:r>
            <w:r>
              <w:br/>
              <w:t>2 базовые величины – за государственную регистрацию легких и сверхлегких летательных аппаратов</w:t>
            </w:r>
            <w:r>
              <w:br/>
            </w:r>
            <w:r>
              <w:br/>
              <w:t>бесплатно – для беспилотных летательных аппаратов</w:t>
            </w:r>
          </w:p>
        </w:tc>
        <w:tc>
          <w:tcPr>
            <w:tcW w:w="813" w:type="pct"/>
            <w:tcMar>
              <w:top w:w="0" w:type="dxa"/>
              <w:left w:w="6" w:type="dxa"/>
              <w:bottom w:w="0" w:type="dxa"/>
              <w:right w:w="6" w:type="dxa"/>
            </w:tcMar>
            <w:hideMark/>
          </w:tcPr>
          <w:p w:rsidR="0074443C" w:rsidRDefault="0074443C">
            <w:pPr>
              <w:pStyle w:val="table10"/>
              <w:spacing w:before="120"/>
            </w:pPr>
            <w:r>
              <w:t>10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15.50.2. для государственной регистрации гражданского воздушного судна, временно находившегося за пределами Республики Беларусь, с исключением из Государственного реестра гражданских воздушных судов Республики Беларусь</w:t>
            </w:r>
          </w:p>
        </w:tc>
        <w:tc>
          <w:tcPr>
            <w:tcW w:w="777" w:type="pct"/>
            <w:tcMar>
              <w:top w:w="0" w:type="dxa"/>
              <w:left w:w="6" w:type="dxa"/>
              <w:bottom w:w="0" w:type="dxa"/>
              <w:right w:w="6" w:type="dxa"/>
            </w:tcMar>
            <w:hideMark/>
          </w:tcPr>
          <w:p w:rsidR="0074443C" w:rsidRDefault="0074443C">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свидетельство об исключении гражданского воздушного судна из реестра воздушных судов иностранного государства</w:t>
            </w:r>
            <w:r>
              <w:br/>
            </w:r>
            <w:r>
              <w:br/>
              <w:t>копия акта приема-передачи гражданского воздушного судна – при его наличии</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7 базовых величин – за государственную регистрацию гражданского воздушного судна первого и второго класса</w:t>
            </w:r>
            <w:r>
              <w:br/>
            </w:r>
            <w:r>
              <w:br/>
              <w:t>5 базовых величин – за государственную регистрацию гражданского воздушного судна третьего и четвертого класса</w:t>
            </w:r>
            <w:r>
              <w:br/>
            </w:r>
            <w:r>
              <w:br/>
              <w:t xml:space="preserve">2 базовые величины – за государственную регистрацию легких и сверхлегких летательных аппаратов </w:t>
            </w:r>
            <w:r>
              <w:br/>
            </w:r>
            <w:r>
              <w:br/>
              <w:t>бесплатно – для беспилотных летательных аппаратов</w:t>
            </w:r>
          </w:p>
        </w:tc>
        <w:tc>
          <w:tcPr>
            <w:tcW w:w="813" w:type="pct"/>
            <w:tcMar>
              <w:top w:w="0" w:type="dxa"/>
              <w:left w:w="6" w:type="dxa"/>
              <w:bottom w:w="0" w:type="dxa"/>
              <w:right w:w="6" w:type="dxa"/>
            </w:tcMar>
            <w:hideMark/>
          </w:tcPr>
          <w:p w:rsidR="0074443C" w:rsidRDefault="0074443C">
            <w:pPr>
              <w:pStyle w:val="table10"/>
              <w:spacing w:before="120"/>
            </w:pPr>
            <w:r>
              <w:t>10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15.50.3. для перерегистрации гражданского воздушного судна</w:t>
            </w:r>
          </w:p>
        </w:tc>
        <w:tc>
          <w:tcPr>
            <w:tcW w:w="777" w:type="pct"/>
            <w:tcMar>
              <w:top w:w="0" w:type="dxa"/>
              <w:left w:w="6" w:type="dxa"/>
              <w:bottom w:w="0" w:type="dxa"/>
              <w:right w:w="6" w:type="dxa"/>
            </w:tcMar>
            <w:hideMark/>
          </w:tcPr>
          <w:p w:rsidR="0074443C" w:rsidRDefault="0074443C">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копии документов, подтверждающих законность владения гражданским воздушным судном или приобретения его компонентов (двигателя, основных комплектующих изделий)</w:t>
            </w:r>
            <w:r>
              <w:br/>
            </w:r>
            <w:r>
              <w:br/>
              <w:t>копия акта приема-передачи гражданского воздушного судна – при его наличии</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7 базовых величин – за государственную регистрацию гражданского воздушного судна первого и второго класса</w:t>
            </w:r>
            <w:r>
              <w:br/>
            </w:r>
            <w:r>
              <w:br/>
              <w:t>5 базовых величин – за государственную регистрацию гражданского воздушного судна третьего и четвертого класса</w:t>
            </w:r>
            <w:r>
              <w:br/>
            </w:r>
            <w:r>
              <w:br/>
              <w:t>2 базовые величины – за государственную регистрацию легких и сверхлегких летательных аппаратов</w:t>
            </w:r>
            <w:r>
              <w:br/>
            </w:r>
            <w:r>
              <w:br/>
              <w:t>бесплатно – для беспилотных летательных аппаратов</w:t>
            </w:r>
          </w:p>
        </w:tc>
        <w:tc>
          <w:tcPr>
            <w:tcW w:w="813" w:type="pct"/>
            <w:tcMar>
              <w:top w:w="0" w:type="dxa"/>
              <w:left w:w="6" w:type="dxa"/>
              <w:bottom w:w="0" w:type="dxa"/>
              <w:right w:w="6" w:type="dxa"/>
            </w:tcMar>
            <w:hideMark/>
          </w:tcPr>
          <w:p w:rsidR="0074443C" w:rsidRDefault="0074443C">
            <w:pPr>
              <w:pStyle w:val="table10"/>
              <w:spacing w:before="120"/>
            </w:pPr>
            <w:r>
              <w:t>10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15.51. Исключение гражданского воздушного судна из Государственного реестра гражданских воздушных судов Республики Беларусь:</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15.51.1. при списании или снятии с эксплуатации гражданского воздушного судна</w:t>
            </w:r>
          </w:p>
        </w:tc>
        <w:tc>
          <w:tcPr>
            <w:tcW w:w="777" w:type="pct"/>
            <w:tcMar>
              <w:top w:w="0" w:type="dxa"/>
              <w:left w:w="6" w:type="dxa"/>
              <w:bottom w:w="0" w:type="dxa"/>
              <w:right w:w="6" w:type="dxa"/>
            </w:tcMar>
            <w:hideMark/>
          </w:tcPr>
          <w:p w:rsidR="0074443C" w:rsidRDefault="0074443C">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документ, подтверждающий списание или снятие с эксплуатации гражданского воздушного судна</w:t>
            </w:r>
            <w:r>
              <w:br/>
            </w:r>
            <w:r>
              <w:br/>
              <w:t>регистрационное удостоверение</w:t>
            </w:r>
            <w:r>
              <w:br/>
            </w:r>
            <w:r>
              <w:br/>
              <w:t>сертификат летной годности (удостоверение о годности к полетам)</w:t>
            </w:r>
            <w:r>
              <w:br/>
            </w:r>
            <w:r>
              <w:br/>
              <w:t>сертификат по шуму на местности – при его наличии</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10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15.51.2. при продаже гражданского воздушного судна за пределы Республики Беларусь</w:t>
            </w:r>
          </w:p>
        </w:tc>
        <w:tc>
          <w:tcPr>
            <w:tcW w:w="777" w:type="pct"/>
            <w:tcMar>
              <w:top w:w="0" w:type="dxa"/>
              <w:left w:w="6" w:type="dxa"/>
              <w:bottom w:w="0" w:type="dxa"/>
              <w:right w:w="6" w:type="dxa"/>
            </w:tcMar>
            <w:hideMark/>
          </w:tcPr>
          <w:p w:rsidR="0074443C" w:rsidRDefault="0074443C">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копия договора купли-продажи гражданского воздушного судна</w:t>
            </w:r>
            <w:r>
              <w:br/>
            </w:r>
            <w:r>
              <w:br/>
              <w:t>копия акта приема-передачи гражданского воздушного судна</w:t>
            </w:r>
            <w:r>
              <w:br/>
            </w:r>
            <w:r>
              <w:br/>
              <w:t>регистрационное удостоверение</w:t>
            </w:r>
            <w:r>
              <w:br/>
            </w:r>
            <w:r>
              <w:br/>
              <w:t>сертификат летной годности (удостоверение о годности к полетам)</w:t>
            </w:r>
            <w:r>
              <w:br/>
            </w:r>
            <w:r>
              <w:br/>
              <w:t>сертификат по шуму на местности – при его наличии</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 – для свидетельства об исключении гражданского воздушного судна из Государственного реестра гражданских воздушных судов Республики Беларусь</w:t>
            </w:r>
            <w:r>
              <w:br/>
            </w:r>
            <w:r>
              <w:br/>
              <w:t>до момента перелета гражданского воздушного судна к месту базирования – для экспортного сертификата летной годности</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15.51.3. при передаче гражданского воздушного судна в аренду за пределы Республики Беларусь</w:t>
            </w:r>
          </w:p>
        </w:tc>
        <w:tc>
          <w:tcPr>
            <w:tcW w:w="777" w:type="pct"/>
            <w:tcMar>
              <w:top w:w="0" w:type="dxa"/>
              <w:left w:w="6" w:type="dxa"/>
              <w:bottom w:w="0" w:type="dxa"/>
              <w:right w:w="6" w:type="dxa"/>
            </w:tcMar>
            <w:hideMark/>
          </w:tcPr>
          <w:p w:rsidR="0074443C" w:rsidRDefault="0074443C">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копия договора аренды</w:t>
            </w:r>
            <w:r>
              <w:br/>
            </w:r>
            <w:r>
              <w:br/>
              <w:t>регистрационное удостоверение</w:t>
            </w:r>
            <w:r>
              <w:br/>
            </w:r>
            <w:r>
              <w:br/>
              <w:t>сертификат летной годности (удостоверение о годности к полетам)</w:t>
            </w:r>
            <w:r>
              <w:br/>
            </w:r>
            <w:r>
              <w:br/>
              <w:t>сертификат по шуму на местности – при его наличии</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10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на срок действия договора аренды</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15.52.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15.53. Выдача сертификата летной годности гражданского воздушного судна (удостоверения о годности к полетам)</w:t>
            </w:r>
          </w:p>
        </w:tc>
        <w:tc>
          <w:tcPr>
            <w:tcW w:w="777" w:type="pct"/>
            <w:tcMar>
              <w:top w:w="0" w:type="dxa"/>
              <w:left w:w="6" w:type="dxa"/>
              <w:bottom w:w="0" w:type="dxa"/>
              <w:right w:w="6" w:type="dxa"/>
            </w:tcMar>
            <w:hideMark/>
          </w:tcPr>
          <w:p w:rsidR="0074443C" w:rsidRDefault="0074443C">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регистрационное удостоверение</w:t>
            </w:r>
            <w:r>
              <w:br/>
            </w:r>
            <w:r>
              <w:br/>
              <w:t>экспортный сертификат летной годности, выданный компетентным органом иностранного государства, – в случае перелета в Республику Беларусь</w:t>
            </w:r>
            <w:r>
              <w:br/>
            </w:r>
            <w:r>
              <w:br/>
              <w:t xml:space="preserve">акт проверки технического состояния гражданского воздушного судна, составленный технической комиссией или комиссией </w:t>
            </w:r>
            <w:proofErr w:type="spellStart"/>
            <w:r>
              <w:t>эксплуатанта</w:t>
            </w:r>
            <w:proofErr w:type="spellEnd"/>
            <w:r>
              <w:br/>
            </w:r>
            <w:r>
              <w:br/>
              <w:t>копия документа о последнем определении массы и центровки гражданского воздушного судна</w:t>
            </w:r>
            <w:r>
              <w:br/>
            </w:r>
            <w:r>
              <w:br/>
              <w:t>акт контрольного полета (облета) гражданского воздушного судна</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10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2 года – для гражданских воздушных судов, имеющих сертификат типа</w:t>
            </w:r>
            <w:r>
              <w:br/>
            </w:r>
            <w:r>
              <w:br/>
              <w:t xml:space="preserve">1 год со дня изготовления или последнего ремонта воздушного судна – для гражданских воздушных судов любительской конструкции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15.54. Продление срока действия сертификата летной годности гражданского воздушного судна (удостоверения о годности к полетам)</w:t>
            </w:r>
          </w:p>
        </w:tc>
        <w:tc>
          <w:tcPr>
            <w:tcW w:w="777" w:type="pct"/>
            <w:tcMar>
              <w:top w:w="0" w:type="dxa"/>
              <w:left w:w="6" w:type="dxa"/>
              <w:bottom w:w="0" w:type="dxa"/>
              <w:right w:w="6" w:type="dxa"/>
            </w:tcMar>
            <w:hideMark/>
          </w:tcPr>
          <w:p w:rsidR="0074443C" w:rsidRDefault="0074443C">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 xml:space="preserve">акт проверки технического состояния гражданского воздушного судна, составленный технической комиссией или комиссией </w:t>
            </w:r>
            <w:proofErr w:type="spellStart"/>
            <w:r>
              <w:t>эксплуатанта</w:t>
            </w:r>
            <w:proofErr w:type="spellEnd"/>
            <w:r>
              <w:br/>
            </w:r>
            <w:r>
              <w:br/>
              <w:t>копия документа о последнем определении массы и центровки гражданского воздушного судна</w:t>
            </w:r>
            <w:r>
              <w:br/>
            </w:r>
            <w:r>
              <w:br/>
              <w:t>акт контрольного полета (облета) гражданского воздушного судна</w:t>
            </w:r>
            <w:r>
              <w:br/>
            </w:r>
            <w:r>
              <w:br/>
              <w:t>копия листов формуляра (сертификата) гражданского воздушного судна с записью ремонтной организации о выполнении капитального ремонта, установлении межремонтного ресурса (срока службы) – для прошедшего ремонт гражданского воздушного судна</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10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до 2 лет со дня изготовления или последнего ремонта либо на оставшийся срок назначенного (межремонтного) ресурса (срока службы) – для гражданских воздушных судов, имеющих сертификат типа</w:t>
            </w:r>
            <w:r>
              <w:br/>
            </w:r>
            <w:r>
              <w:br/>
              <w:t>до 1 года со дня изготовления или последнего ремонта либо на оставшийся срок назначенного (межремонтного) ресурса (срока службы) – для гражданских воздушных судов любительской конструкции</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15.55.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15.56. Выдача сертификата одобрения сертификата летной годности гражданского воздушного судна, выданного компетентным органом иностранного государства</w:t>
            </w:r>
          </w:p>
        </w:tc>
        <w:tc>
          <w:tcPr>
            <w:tcW w:w="777" w:type="pct"/>
            <w:tcMar>
              <w:top w:w="0" w:type="dxa"/>
              <w:left w:w="6" w:type="dxa"/>
              <w:bottom w:w="0" w:type="dxa"/>
              <w:right w:w="6" w:type="dxa"/>
            </w:tcMar>
            <w:hideMark/>
          </w:tcPr>
          <w:p w:rsidR="0074443C" w:rsidRDefault="0074443C">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действующий сертификат летной годности, выданный компетентным органом иностранного государства</w:t>
            </w:r>
            <w:r>
              <w:br/>
            </w:r>
            <w:r>
              <w:br/>
              <w:t>копия сертификата типа с перечнем данных к нему</w:t>
            </w:r>
            <w:r>
              <w:br/>
            </w:r>
            <w:r>
              <w:br/>
              <w:t>полный комплект всех бюллетеней</w:t>
            </w:r>
            <w:r>
              <w:br/>
            </w:r>
            <w:r>
              <w:br/>
              <w:t>руководство по технической эксплуатации и ремонту</w:t>
            </w:r>
            <w:r>
              <w:br/>
            </w:r>
            <w:r>
              <w:br/>
              <w:t>руководство по летной эксплуатации</w:t>
            </w:r>
            <w:r>
              <w:br/>
            </w:r>
            <w:r>
              <w:br/>
              <w:t>копия отчета по инспектированию воздушного судна при выдаче (последнем продлении) сертификата летной годности</w:t>
            </w:r>
            <w:r>
              <w:br/>
            </w:r>
            <w:r>
              <w:br/>
              <w:t>копия отчета по определению массы и центровки</w:t>
            </w:r>
            <w:r>
              <w:br/>
            </w:r>
            <w:r>
              <w:br/>
              <w:t>копия отчета о летных испытаниях (если проводились)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 xml:space="preserve">1 месяц со дня подачи заявления </w:t>
            </w:r>
          </w:p>
        </w:tc>
        <w:tc>
          <w:tcPr>
            <w:tcW w:w="650" w:type="pct"/>
            <w:tcMar>
              <w:top w:w="0" w:type="dxa"/>
              <w:left w:w="6" w:type="dxa"/>
              <w:bottom w:w="0" w:type="dxa"/>
              <w:right w:w="6" w:type="dxa"/>
            </w:tcMar>
            <w:hideMark/>
          </w:tcPr>
          <w:p w:rsidR="0074443C" w:rsidRDefault="0074443C">
            <w:pPr>
              <w:pStyle w:val="table10"/>
              <w:spacing w:before="120"/>
            </w:pPr>
            <w:r>
              <w:t>на срок действия сертификата летной годности гражданского воздушного судна, выданного компетентным органом иностранного государства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15.57. Выдача временного сертификата летной годности гражданского воздушного судна, проходящего государственные или эксплуатационные испытания</w:t>
            </w:r>
          </w:p>
        </w:tc>
        <w:tc>
          <w:tcPr>
            <w:tcW w:w="777" w:type="pct"/>
            <w:tcMar>
              <w:top w:w="0" w:type="dxa"/>
              <w:left w:w="6" w:type="dxa"/>
              <w:bottom w:w="0" w:type="dxa"/>
              <w:right w:w="6" w:type="dxa"/>
            </w:tcMar>
            <w:hideMark/>
          </w:tcPr>
          <w:p w:rsidR="0074443C" w:rsidRDefault="0074443C">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74443C" w:rsidRDefault="0074443C">
            <w:pPr>
              <w:pStyle w:val="table10"/>
              <w:spacing w:before="120"/>
            </w:pPr>
            <w:r>
              <w:t>заявление от комиссии по испытаниям</w:t>
            </w:r>
            <w:r>
              <w:br/>
            </w:r>
            <w:r>
              <w:br/>
              <w:t>акт проверки технического состояния гражданского воздушного судна, составленный комиссией по испытаниям</w:t>
            </w:r>
          </w:p>
        </w:tc>
        <w:tc>
          <w:tcPr>
            <w:tcW w:w="886" w:type="pct"/>
            <w:tcMar>
              <w:top w:w="0" w:type="dxa"/>
              <w:left w:w="6" w:type="dxa"/>
              <w:bottom w:w="0" w:type="dxa"/>
              <w:right w:w="6" w:type="dxa"/>
            </w:tcMar>
            <w:hideMark/>
          </w:tcPr>
          <w:p w:rsidR="0074443C" w:rsidRDefault="0074443C">
            <w:pPr>
              <w:pStyle w:val="table10"/>
              <w:spacing w:before="120"/>
            </w:pPr>
            <w:r>
              <w:t xml:space="preserve">бесплатно </w:t>
            </w:r>
          </w:p>
        </w:tc>
        <w:tc>
          <w:tcPr>
            <w:tcW w:w="813" w:type="pct"/>
            <w:tcMar>
              <w:top w:w="0" w:type="dxa"/>
              <w:left w:w="6" w:type="dxa"/>
              <w:bottom w:w="0" w:type="dxa"/>
              <w:right w:w="6" w:type="dxa"/>
            </w:tcMar>
            <w:hideMark/>
          </w:tcPr>
          <w:p w:rsidR="0074443C" w:rsidRDefault="0074443C">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 xml:space="preserve">на период проведения государственных или эксплуатационных испытаний гражданского воздушного судна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15.58. Выдача сертификата по шуму на местности гражданского воздушного судна</w:t>
            </w:r>
          </w:p>
        </w:tc>
        <w:tc>
          <w:tcPr>
            <w:tcW w:w="777" w:type="pct"/>
            <w:tcMar>
              <w:top w:w="0" w:type="dxa"/>
              <w:left w:w="6" w:type="dxa"/>
              <w:bottom w:w="0" w:type="dxa"/>
              <w:right w:w="6" w:type="dxa"/>
            </w:tcMar>
            <w:hideMark/>
          </w:tcPr>
          <w:p w:rsidR="0074443C" w:rsidRDefault="0074443C">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копия сертификата типа по шуму на местности гражданского воздушного судна, выданный компетентным органом иностранного государства</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15.59. Выдача экспортного сертификата летной годности гражданского воздушного судна</w:t>
            </w:r>
          </w:p>
        </w:tc>
        <w:tc>
          <w:tcPr>
            <w:tcW w:w="777" w:type="pct"/>
            <w:tcMar>
              <w:top w:w="0" w:type="dxa"/>
              <w:left w:w="6" w:type="dxa"/>
              <w:bottom w:w="0" w:type="dxa"/>
              <w:right w:w="6" w:type="dxa"/>
            </w:tcMar>
            <w:hideMark/>
          </w:tcPr>
          <w:p w:rsidR="0074443C" w:rsidRDefault="0074443C">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74443C" w:rsidRDefault="0074443C">
            <w:pPr>
              <w:pStyle w:val="table10"/>
              <w:spacing w:before="120"/>
            </w:pPr>
            <w:r>
              <w:t>заявление</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15.60. Выдача свидетельства о подготовке работника субъекта перевозки опасных грузов, занятого перевозкой опасных грузов (далее – свидетельство о подготовке) (за исключением выдачи свидетельств о подготовке военнослужащим Вооруженных Сил Республики Беларусь, транспортных войск Республики Беларусь и органов пограничной службы Республики Беларусь)</w:t>
            </w:r>
          </w:p>
        </w:tc>
        <w:tc>
          <w:tcPr>
            <w:tcW w:w="777" w:type="pct"/>
            <w:tcMar>
              <w:top w:w="0" w:type="dxa"/>
              <w:left w:w="6" w:type="dxa"/>
              <w:bottom w:w="0" w:type="dxa"/>
              <w:right w:w="6" w:type="dxa"/>
            </w:tcMar>
            <w:hideMark/>
          </w:tcPr>
          <w:p w:rsidR="0074443C" w:rsidRDefault="0074443C">
            <w:pPr>
              <w:pStyle w:val="table10"/>
              <w:spacing w:before="120"/>
            </w:pPr>
            <w:proofErr w:type="spellStart"/>
            <w:r>
              <w:t>Госпромнадзор</w:t>
            </w:r>
            <w:proofErr w:type="spellEnd"/>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документ, подтверждающий подготовку (переподготовку) работника субъекта перевозки опасных грузов, занятого перевозкой опасных грузов, по соответствующей программе подготовки (переподготовки)</w:t>
            </w:r>
            <w:r>
              <w:br/>
            </w:r>
            <w:r>
              <w:br/>
              <w:t>одна цветная фотография заявителя, соответствующая его возрасту, размером 30 </w:t>
            </w:r>
            <w:proofErr w:type="spellStart"/>
            <w:r>
              <w:t>x</w:t>
            </w:r>
            <w:proofErr w:type="spellEnd"/>
            <w:r>
              <w:t> 40 мм (для получения свидетельства о подготовке водителя механического транспортного средства)</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0,6 базовой величины</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5 лет – для свидетельств о подготовке водителя механического транспортного средства для выполнения перевозки опасных грузов, специалиста, ответственного по вопросам безопасности перевозки опасных грузов</w:t>
            </w:r>
            <w:r>
              <w:br/>
            </w:r>
            <w:r>
              <w:br/>
              <w:t>2 года – для свидетельства о подготовке авиационного персонала для выполнения перевозки опасных грузов воздушным транспортом</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15.61.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6" w:firstLine="0"/>
              <w:rPr>
                <w:b w:val="0"/>
                <w:sz w:val="20"/>
                <w:szCs w:val="20"/>
              </w:rPr>
            </w:pPr>
            <w:r>
              <w:rPr>
                <w:b w:val="0"/>
                <w:sz w:val="20"/>
                <w:szCs w:val="20"/>
              </w:rPr>
              <w:t>15.62. Выдача сертификата экземпляра воздушного судна</w:t>
            </w:r>
          </w:p>
        </w:tc>
        <w:tc>
          <w:tcPr>
            <w:tcW w:w="777" w:type="pct"/>
            <w:tcMar>
              <w:top w:w="0" w:type="dxa"/>
              <w:left w:w="6" w:type="dxa"/>
              <w:bottom w:w="0" w:type="dxa"/>
              <w:right w:w="6" w:type="dxa"/>
            </w:tcMar>
            <w:hideMark/>
          </w:tcPr>
          <w:p w:rsidR="0074443C" w:rsidRDefault="0074443C">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копия эксплуатационной документации экземпляра воздушного судна</w:t>
            </w:r>
            <w:r>
              <w:br/>
            </w:r>
            <w:r>
              <w:br/>
              <w:t>спецификация экземпляра воздушного судна, которая должна содержать краткое техническое описание, принципиальные схемы систем, основные характеристики в объеме, достаточном для оценки применимости требований к летной годности и охране окружающей среды, а также ожидаемые условия эксплуатации (эксплуатационные ограничения), в пределах которых сертифицирован экземпляр воздушного судна</w:t>
            </w:r>
            <w:r>
              <w:br/>
            </w:r>
            <w:r>
              <w:br/>
              <w:t>сертификационный базис экземпляра воздушного судна, который должен содержать перечень разделов, глав и пунктов авиационных правил (норм летной годности), распространяемых на этот экземпляр воздушного судна, включая при необходимости специальные технические условия и требования к охране окружающей среды</w:t>
            </w:r>
            <w:r>
              <w:br/>
            </w:r>
            <w:r>
              <w:br/>
              <w:t>таблица соответствия сертифицируемого экземпляра воздушного судна</w:t>
            </w:r>
            <w:r>
              <w:br/>
            </w:r>
            <w:r>
              <w:br/>
              <w:t>планы сертификационных работ экземпляра воздушного судна</w:t>
            </w:r>
            <w:r>
              <w:br/>
            </w:r>
            <w:r>
              <w:br/>
              <w:t>программа сертификационных летных испытаний экземпляра воздушного судна</w:t>
            </w:r>
            <w:r>
              <w:br/>
            </w:r>
            <w:r>
              <w:br/>
              <w:t>анкета сертификационных летных испытаний экземпляра воздушного судна</w:t>
            </w:r>
            <w:r>
              <w:br/>
            </w:r>
            <w:r>
              <w:br/>
              <w:t>акт сертификационных испытаний экземпляра воздушного судна</w:t>
            </w:r>
            <w:r>
              <w:br/>
            </w:r>
            <w:r>
              <w:br/>
              <w:t>заключение о соответствии экземпляра воздушного судна распространенным на него требованиям к летной годности в части прочности конструкции</w:t>
            </w:r>
            <w:r>
              <w:br/>
            </w:r>
            <w:r>
              <w:br/>
              <w:t>программа сертификационных контрольных летных испытаний экземпляра воздушного судна</w:t>
            </w:r>
            <w:r>
              <w:br/>
            </w:r>
            <w:r>
              <w:br/>
              <w:t>анкета сертификационных контрольных летных испытаний экземпляра воздушного судна</w:t>
            </w:r>
            <w:r>
              <w:br/>
            </w:r>
            <w:r>
              <w:br/>
              <w:t>акт сертификационных контрольных испытаний экземпляра воздушного судна</w:t>
            </w:r>
            <w:r>
              <w:br/>
            </w:r>
            <w:r>
              <w:br/>
              <w:t>виды экземпляра воздушного судна в трех проекциях и (или) фотографии в различных ракурсах: спереди, сбоку, сзади</w:t>
            </w:r>
            <w:r>
              <w:br/>
            </w:r>
            <w:r>
              <w:br/>
              <w:t>документы, подтверждающие законность приобретения экземпляра воздушного судна или сборочного комплекта, двигателя, винта, агрегатов и комплектующих изделий</w:t>
            </w:r>
            <w:r>
              <w:br/>
            </w:r>
            <w:r>
              <w:br/>
              <w:t>дополнительно для экземпляров воздушных судов, изготовленных из сборочных комплектов, – технология сборки комплекта или руководство по сборке</w:t>
            </w:r>
            <w:r>
              <w:br/>
            </w:r>
            <w:r>
              <w:br/>
              <w:t>заключение центра экспертизы и сертификации (сертификационных испытаний) о результатах проведения сертификационных испытаний экземпляра воздушного судна</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2 месяца</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6" w:firstLine="0"/>
              <w:rPr>
                <w:b w:val="0"/>
                <w:sz w:val="20"/>
                <w:szCs w:val="20"/>
              </w:rPr>
            </w:pPr>
            <w:r>
              <w:rPr>
                <w:b w:val="0"/>
                <w:sz w:val="20"/>
                <w:szCs w:val="20"/>
              </w:rPr>
              <w:t>15.63. Выдача сертификата экземпляра беспилотного авиационного комплекса (далее – БАК)</w:t>
            </w:r>
          </w:p>
        </w:tc>
        <w:tc>
          <w:tcPr>
            <w:tcW w:w="777" w:type="pct"/>
            <w:tcMar>
              <w:top w:w="0" w:type="dxa"/>
              <w:left w:w="6" w:type="dxa"/>
              <w:bottom w:w="0" w:type="dxa"/>
              <w:right w:w="6" w:type="dxa"/>
            </w:tcMar>
            <w:hideMark/>
          </w:tcPr>
          <w:p w:rsidR="0074443C" w:rsidRDefault="0074443C">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виды БАК в трех проекциях и (или) фотографии в различных ракурсах: спереди, сбоку, сзади</w:t>
            </w:r>
            <w:r>
              <w:br/>
            </w:r>
            <w:r>
              <w:br/>
              <w:t>спецификация БАК, которая должна содержать краткое техническое описание, принципиальные схемы систем, основные характеристики в объеме, достаточном для оценки применимости требований к летной годности и охране окружающей среды, а также ожидаемые условия эксплуатации (эксплуатационные ограничения), в пределах которых сертифицирован БАК</w:t>
            </w:r>
            <w:r>
              <w:br/>
            </w:r>
            <w:r>
              <w:br/>
              <w:t>копия эксплуатационной документации БАК</w:t>
            </w:r>
            <w:r>
              <w:br/>
            </w:r>
            <w:r>
              <w:br/>
              <w:t>планы сертификационных работ БАК</w:t>
            </w:r>
            <w:r>
              <w:br/>
            </w:r>
            <w:r>
              <w:br/>
              <w:t>программа сертификационных летных испытаний БАК</w:t>
            </w:r>
            <w:r>
              <w:br/>
            </w:r>
            <w:r>
              <w:br/>
              <w:t>анкета сертификационных летных испытаний БАК</w:t>
            </w:r>
            <w:r>
              <w:br/>
            </w:r>
            <w:r>
              <w:br/>
              <w:t>заключение о соответствии БАК требованиям к летной годности в части прочности конструкции</w:t>
            </w:r>
            <w:r>
              <w:br/>
            </w:r>
            <w:r>
              <w:br/>
              <w:t>акт сертификационных испытаний БАК</w:t>
            </w:r>
            <w:r>
              <w:br/>
            </w:r>
            <w:r>
              <w:br/>
              <w:t>комплексное заключение центра экспертизы и сертификации (сертификационных испытаний) о результатах проведения сертификационных испытаний экземпляра БАК</w:t>
            </w:r>
            <w:r>
              <w:br/>
            </w:r>
            <w:r>
              <w:br/>
              <w:t>план-проспект сертификационного базиса БАК</w:t>
            </w:r>
            <w:r>
              <w:br/>
            </w:r>
            <w:r>
              <w:br/>
              <w:t>сертификационный базис БАК, который должен содержать перечень разделов, глав и пунктов авиационных правил (норм летной годности), распространяемых на сертифицируемый БАК, включая при необходимости специальные технические условия и требования к охране окружающей среды</w:t>
            </w:r>
            <w:r>
              <w:br/>
            </w:r>
            <w:r>
              <w:br/>
              <w:t>таблица соответствия сертифицируемого БАК сертификационному базису</w:t>
            </w:r>
            <w:r>
              <w:br/>
            </w:r>
            <w:r>
              <w:br/>
              <w:t>программа сертификационных контрольных летных испытаний БАК</w:t>
            </w:r>
            <w:r>
              <w:br/>
            </w:r>
            <w:r>
              <w:br/>
              <w:t>анкета сертификационных контрольных летных испытаний экземпляра БАК</w:t>
            </w:r>
            <w:r>
              <w:br/>
            </w:r>
            <w:r>
              <w:br/>
              <w:t>акт сертификационных контрольных испытаний БАК</w:t>
            </w:r>
            <w:r>
              <w:br/>
            </w:r>
            <w:r>
              <w:br/>
              <w:t>дополнительно для БАК, изготовленных из сборочных комплектов, – технология сборки комплекта или руководство по сборке</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2 месяца</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15.64. Оформление (внесение изменений) электронного паспорта транспортного средства (шасси транспортного средства)</w:t>
            </w:r>
          </w:p>
        </w:tc>
        <w:tc>
          <w:tcPr>
            <w:tcW w:w="777" w:type="pct"/>
            <w:tcMar>
              <w:top w:w="0" w:type="dxa"/>
              <w:left w:w="6" w:type="dxa"/>
              <w:bottom w:w="0" w:type="dxa"/>
              <w:right w:w="6" w:type="dxa"/>
            </w:tcMar>
            <w:hideMark/>
          </w:tcPr>
          <w:p w:rsidR="0074443C" w:rsidRDefault="0074443C">
            <w:pPr>
              <w:pStyle w:val="table10"/>
              <w:spacing w:before="120"/>
            </w:pPr>
            <w:r>
              <w:t>республиканское унитарное предприятие «</w:t>
            </w:r>
            <w:proofErr w:type="spellStart"/>
            <w:r>
              <w:t>Белтаможсервис</w:t>
            </w:r>
            <w:proofErr w:type="spellEnd"/>
            <w:r>
              <w:t>» – в отношении транспортных средств (шасси транспортных средств), ввозимых с территории иностранных государств, за исключением государств – членов Евразийского экономического союза</w:t>
            </w:r>
          </w:p>
        </w:tc>
        <w:tc>
          <w:tcPr>
            <w:tcW w:w="1120" w:type="pct"/>
            <w:tcMar>
              <w:top w:w="0" w:type="dxa"/>
              <w:left w:w="6" w:type="dxa"/>
              <w:bottom w:w="0" w:type="dxa"/>
              <w:right w:w="6" w:type="dxa"/>
            </w:tcMar>
            <w:hideMark/>
          </w:tcPr>
          <w:p w:rsidR="0074443C" w:rsidRDefault="0074443C">
            <w:pPr>
              <w:pStyle w:val="table10"/>
              <w:spacing w:before="120"/>
            </w:pPr>
            <w:r>
              <w:t>для оформления электронного паспорта представляются:</w:t>
            </w:r>
            <w:r>
              <w:br/>
            </w:r>
            <w:r>
              <w:br/>
              <w:t>заявление</w:t>
            </w:r>
            <w:r>
              <w:br/>
            </w:r>
            <w:r>
              <w:br/>
              <w:t>паспорт или иной документ, удостоверяющий личность собственника транспортного средства (шасси транспортного средства)</w:t>
            </w:r>
            <w:r>
              <w:br/>
            </w:r>
            <w:r>
              <w:br/>
              <w:t>документы, подтверждающие законность приобретения (получения) транспортного средства (шасси транспортного средства)</w:t>
            </w:r>
            <w:r>
              <w:br/>
            </w:r>
            <w:r>
              <w:br/>
              <w:t>таможенная декларация (ее копия), подтверждающая выпуск таможенным органом Республики Беларусь транспортного средства (шасси транспортного средства)</w:t>
            </w:r>
            <w:r>
              <w:br/>
            </w:r>
            <w:r>
              <w:br/>
              <w:t>документ (его копия либо копия его внешнего представления, удостоверенная в установленном порядке), подтверждающий уплату утилизационного сбора в отношении транспортного средства (шасси транспортного средства), за исключением случаев, при которых утилизационный сбор не подлежит уплате</w:t>
            </w:r>
            <w:r>
              <w:br/>
            </w:r>
            <w:r>
              <w:br/>
              <w:t>документы (их копии либо копии их внешнего представления, удостоверенные в установленном порядке), подтверждающие освобождение от утилизационного сбора, согласно перечню документов, подтверждающих освобождение от утилизационного сбора, утверждаемому Советом Министров Республики Беларусь (в случаях, при которых утилизационный сбор не подлежит уплате)</w:t>
            </w:r>
            <w:r>
              <w:br/>
            </w:r>
            <w:r>
              <w:br/>
              <w:t>документ, подтверждающий внесение платы</w:t>
            </w:r>
            <w:r>
              <w:br/>
            </w:r>
            <w:r>
              <w:br/>
              <w:t>для внесения изменений в электронный паспорт представляются:</w:t>
            </w:r>
            <w:r>
              <w:br/>
            </w:r>
            <w:r>
              <w:br/>
              <w:t>заявление</w:t>
            </w:r>
            <w:r>
              <w:br/>
            </w:r>
            <w:r>
              <w:br/>
              <w:t>паспорт или иной документ, удостоверяющий личность собственника транспортного средства (шасси транспортного средства)</w:t>
            </w:r>
            <w:r>
              <w:br/>
            </w:r>
            <w:r>
              <w:br/>
              <w:t>документы, подтверждающие законность приобретения (получения) транспортного средства (шасси транспортного средства)</w:t>
            </w:r>
            <w:r>
              <w:br/>
            </w:r>
            <w:r>
              <w:br/>
              <w:t>документы, подтверждающие необходимость внесения изменений</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плата за услуги</w:t>
            </w:r>
          </w:p>
        </w:tc>
        <w:tc>
          <w:tcPr>
            <w:tcW w:w="813" w:type="pct"/>
            <w:tcMar>
              <w:top w:w="0" w:type="dxa"/>
              <w:left w:w="6" w:type="dxa"/>
              <w:bottom w:w="0" w:type="dxa"/>
              <w:right w:w="6" w:type="dxa"/>
            </w:tcMar>
            <w:hideMark/>
          </w:tcPr>
          <w:p w:rsidR="0074443C" w:rsidRDefault="0074443C">
            <w:pPr>
              <w:pStyle w:val="table10"/>
              <w:spacing w:before="120"/>
            </w:pPr>
            <w:r>
              <w:t xml:space="preserve">2 рабочих дня со дня подачи заявления </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 </w:t>
            </w:r>
          </w:p>
        </w:tc>
        <w:tc>
          <w:tcPr>
            <w:tcW w:w="777" w:type="pct"/>
            <w:tcMar>
              <w:top w:w="0" w:type="dxa"/>
              <w:left w:w="6" w:type="dxa"/>
              <w:bottom w:w="0" w:type="dxa"/>
              <w:right w:w="6" w:type="dxa"/>
            </w:tcMar>
            <w:hideMark/>
          </w:tcPr>
          <w:p w:rsidR="0074443C" w:rsidRDefault="0074443C">
            <w:pPr>
              <w:pStyle w:val="table10"/>
              <w:spacing w:before="120"/>
            </w:pPr>
            <w:r>
              <w:t>республиканское унитарное сервисное предприятие «</w:t>
            </w:r>
            <w:proofErr w:type="spellStart"/>
            <w:r>
              <w:t>Белтехосмотр</w:t>
            </w:r>
            <w:proofErr w:type="spellEnd"/>
            <w:r>
              <w:t>» – в отношении ранее зарегистрированных на территории Республики Беларусь транспортных средств</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собственника транспортного средства</w:t>
            </w:r>
            <w:r>
              <w:br/>
            </w:r>
            <w:r>
              <w:br/>
              <w:t>свидетельство о регистрации транспортного средства (технический паспорт)</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 </w:t>
            </w:r>
          </w:p>
        </w:tc>
        <w:tc>
          <w:tcPr>
            <w:tcW w:w="777" w:type="pct"/>
            <w:tcMar>
              <w:top w:w="0" w:type="dxa"/>
              <w:left w:w="6" w:type="dxa"/>
              <w:bottom w:w="0" w:type="dxa"/>
              <w:right w:w="6" w:type="dxa"/>
            </w:tcMar>
            <w:hideMark/>
          </w:tcPr>
          <w:p w:rsidR="0074443C" w:rsidRDefault="0074443C">
            <w:pPr>
              <w:pStyle w:val="table10"/>
              <w:spacing w:before="120"/>
            </w:pPr>
            <w:r>
              <w:t>испытательные лаборатории (центры), являющиеся резидентами Республики Беларусь и включенные в единый реестр органов по оценке соответствия Евразийского экономического союза, – в отношении единичных транспортных средств, являющихся результатом индивидуального технического творчества</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собственника транспортного средства</w:t>
            </w:r>
            <w:r>
              <w:br/>
            </w:r>
            <w:r>
              <w:br/>
              <w:t>документы, подтверждающие законность приобретения (получения) транспортного средства</w:t>
            </w:r>
            <w:r>
              <w:br/>
            </w:r>
            <w:r>
              <w:br/>
              <w:t>копия документа, удостоверяющего соответствие транспортного средства требованиям технического регламента Таможенного союза «О безопасности колесных транспортных средств» (ТР ТС 018/2011)</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15.65. Оформление (внесение изменений) электронного паспорта самоходной машины и других видов техники (далее в настоящем пункте и пункте 15.66 настоящего перечня – машина)</w:t>
            </w:r>
          </w:p>
        </w:tc>
        <w:tc>
          <w:tcPr>
            <w:tcW w:w="777" w:type="pct"/>
            <w:tcMar>
              <w:top w:w="0" w:type="dxa"/>
              <w:left w:w="6" w:type="dxa"/>
              <w:bottom w:w="0" w:type="dxa"/>
              <w:right w:w="6" w:type="dxa"/>
            </w:tcMar>
            <w:hideMark/>
          </w:tcPr>
          <w:p w:rsidR="0074443C" w:rsidRDefault="0074443C">
            <w:pPr>
              <w:pStyle w:val="table10"/>
              <w:spacing w:before="120"/>
            </w:pPr>
            <w:r>
              <w:t>республиканское унитарное предприятие «</w:t>
            </w:r>
            <w:proofErr w:type="spellStart"/>
            <w:r>
              <w:t>Белтаможсервис</w:t>
            </w:r>
            <w:proofErr w:type="spellEnd"/>
            <w:r>
              <w:t>» – в отношении машин, ввозимых с территории иностранных государств, за исключением государств – членов Евразийского экономического союза</w:t>
            </w:r>
          </w:p>
        </w:tc>
        <w:tc>
          <w:tcPr>
            <w:tcW w:w="1120" w:type="pct"/>
            <w:tcMar>
              <w:top w:w="0" w:type="dxa"/>
              <w:left w:w="6" w:type="dxa"/>
              <w:bottom w:w="0" w:type="dxa"/>
              <w:right w:w="6" w:type="dxa"/>
            </w:tcMar>
            <w:hideMark/>
          </w:tcPr>
          <w:p w:rsidR="0074443C" w:rsidRDefault="0074443C">
            <w:pPr>
              <w:pStyle w:val="table10"/>
              <w:spacing w:before="120"/>
            </w:pPr>
            <w:r>
              <w:t>для оформления электронного паспорта представляются:</w:t>
            </w:r>
            <w:r>
              <w:br/>
            </w:r>
            <w:r>
              <w:br/>
              <w:t>заявление</w:t>
            </w:r>
            <w:r>
              <w:br/>
            </w:r>
            <w:r>
              <w:br/>
              <w:t>паспорт или иной документ, удостоверяющий личность собственника машины</w:t>
            </w:r>
            <w:r>
              <w:br/>
            </w:r>
            <w:r>
              <w:br/>
              <w:t>документы, подтверждающие законность приобретения (получения) машины</w:t>
            </w:r>
            <w:r>
              <w:br/>
            </w:r>
            <w:r>
              <w:br/>
              <w:t>таможенная декларация (ее копия), подтверждающая выпуск таможенным органом Республики Беларусь машины</w:t>
            </w:r>
            <w:r>
              <w:br/>
            </w:r>
            <w:r>
              <w:br/>
              <w:t>документ (его копия либо копия его внешнего представления, удостоверенная в установленном порядке), подтверждающий уплату утилизационного сбора в отношении машины, за исключением случаев, при которых утилизационный сбор не подлежит уплате</w:t>
            </w:r>
            <w:r>
              <w:br/>
            </w:r>
            <w:r>
              <w:br/>
              <w:t>документы (их копии либо копии их внешнего представления, удостоверенные в установленном порядке), подтверждающие освобождение от утилизационного сбора, согласно перечню документов, подтверждающих освобождение от утилизационного сбора, утверждаемому Советом Министров Республики Беларусь (в случаях, при которых утилизационный сбор не подлежит уплате)</w:t>
            </w:r>
            <w:r>
              <w:br/>
            </w:r>
            <w:r>
              <w:br/>
              <w:t>документ, подтверждающий внесение платы</w:t>
            </w:r>
            <w:r>
              <w:br/>
            </w:r>
            <w:r>
              <w:br/>
              <w:t>для внесения изменений в электронный паспорт представляются:</w:t>
            </w:r>
            <w:r>
              <w:br/>
            </w:r>
            <w:r>
              <w:br/>
              <w:t>заявление</w:t>
            </w:r>
            <w:r>
              <w:br/>
            </w:r>
            <w:r>
              <w:br/>
              <w:t>паспорт или иной документ, удостоверяющий личность собственника машины</w:t>
            </w:r>
            <w:r>
              <w:br/>
            </w:r>
            <w:r>
              <w:br/>
              <w:t>документы, подтверждающие законность приобретения (получения) машины</w:t>
            </w:r>
            <w:r>
              <w:br/>
            </w:r>
            <w:r>
              <w:br/>
              <w:t>документы, подтверждающие необходимость внесения изменений</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плата за услуги</w:t>
            </w:r>
          </w:p>
        </w:tc>
        <w:tc>
          <w:tcPr>
            <w:tcW w:w="813" w:type="pct"/>
            <w:tcMar>
              <w:top w:w="0" w:type="dxa"/>
              <w:left w:w="6" w:type="dxa"/>
              <w:bottom w:w="0" w:type="dxa"/>
              <w:right w:w="6" w:type="dxa"/>
            </w:tcMar>
            <w:hideMark/>
          </w:tcPr>
          <w:p w:rsidR="0074443C" w:rsidRDefault="0074443C">
            <w:pPr>
              <w:pStyle w:val="table10"/>
              <w:spacing w:before="120"/>
            </w:pPr>
            <w:r>
              <w:t>2 рабочих дня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 </w:t>
            </w:r>
          </w:p>
        </w:tc>
        <w:tc>
          <w:tcPr>
            <w:tcW w:w="777" w:type="pct"/>
            <w:tcMar>
              <w:top w:w="0" w:type="dxa"/>
              <w:left w:w="6" w:type="dxa"/>
              <w:bottom w:w="0" w:type="dxa"/>
              <w:right w:w="6" w:type="dxa"/>
            </w:tcMar>
            <w:hideMark/>
          </w:tcPr>
          <w:p w:rsidR="0074443C" w:rsidRDefault="0074443C">
            <w:pPr>
              <w:pStyle w:val="table10"/>
              <w:spacing w:before="120"/>
            </w:pPr>
            <w:r>
              <w:t>государственное учреждение «Белорусская машиноиспытательная станция» – в отношении ранее зарегистрированных на территории Республики Беларусь машин</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собственника машины</w:t>
            </w:r>
            <w:r>
              <w:br/>
            </w:r>
            <w:r>
              <w:br/>
              <w:t>технический паспорт</w:t>
            </w:r>
            <w:r>
              <w:br/>
            </w:r>
            <w:r>
              <w:br/>
              <w:t>акт осмотра машины</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 </w:t>
            </w:r>
          </w:p>
        </w:tc>
        <w:tc>
          <w:tcPr>
            <w:tcW w:w="777" w:type="pct"/>
            <w:tcMar>
              <w:top w:w="0" w:type="dxa"/>
              <w:left w:w="6" w:type="dxa"/>
              <w:bottom w:w="0" w:type="dxa"/>
              <w:right w:w="6" w:type="dxa"/>
            </w:tcMar>
            <w:hideMark/>
          </w:tcPr>
          <w:p w:rsidR="0074443C" w:rsidRDefault="0074443C">
            <w:pPr>
              <w:pStyle w:val="table10"/>
              <w:spacing w:before="120"/>
            </w:pPr>
            <w:r>
              <w:t>испытательные лаборатории (центры), являющиеся резидентами Республики Беларусь и включенные в единый реестр органов по оценке соответствия Евразийского экономического союза, – в отношении машин, являющихся результатом индивидуального технического творчества</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собственника машины</w:t>
            </w:r>
            <w:r>
              <w:br/>
            </w:r>
            <w:r>
              <w:br/>
              <w:t>акт осмотра машины</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15.66. Внесение в электронный паспорт транспортного средства (шасси транспортного средства), электронный паспорт машины сведений об уплате утилизационного сбора (о том, что утилизационный сбор не уплачивается) в отношении транспортных средств и машин, подлежащих государственной регистрации на территории Республики Беларусь, шасси транспортных средств, приобретенных в собственность, которые ввезены в Республику Беларусь с территорий государств – членов Евразийского экономического союза и в отношении которых утилизационный сбор не был уплачен в соответствии с законодательством</w:t>
            </w:r>
          </w:p>
        </w:tc>
        <w:tc>
          <w:tcPr>
            <w:tcW w:w="777" w:type="pct"/>
            <w:tcMar>
              <w:top w:w="0" w:type="dxa"/>
              <w:left w:w="6" w:type="dxa"/>
              <w:bottom w:w="0" w:type="dxa"/>
              <w:right w:w="6" w:type="dxa"/>
            </w:tcMar>
            <w:hideMark/>
          </w:tcPr>
          <w:p w:rsidR="0074443C" w:rsidRDefault="0074443C">
            <w:pPr>
              <w:pStyle w:val="table10"/>
              <w:spacing w:before="120"/>
            </w:pPr>
            <w:r>
              <w:t>республиканское унитарное предприятие «</w:t>
            </w:r>
            <w:proofErr w:type="spellStart"/>
            <w:r>
              <w:t>Белтаможсервис</w:t>
            </w:r>
            <w:proofErr w:type="spellEnd"/>
            <w:r>
              <w:t>»</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собственника транспортного средства (шасси транспортного средства), машины</w:t>
            </w:r>
            <w:r>
              <w:br/>
            </w:r>
            <w:r>
              <w:br/>
              <w:t>документ (его копия либо копия его внешнего представления, удостоверенная в установленном порядке), отражающий исчисление и уплату утилизационного сбора в отношении транспортного средства (шасси транспортного средства), машины (за исключением случаев, при которых утилизационный сбор не подлежит уплате)</w:t>
            </w:r>
            <w:r>
              <w:br/>
            </w:r>
            <w:r>
              <w:br/>
              <w:t>документ (его копия либо копия его внешнего представления, удостоверенная в установленном порядке), подтверждающий освобождение от утилизационного сбора (в случаях, при которых утилизационный сбор не подлежит уплате)</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плата за услуги</w:t>
            </w:r>
          </w:p>
        </w:tc>
        <w:tc>
          <w:tcPr>
            <w:tcW w:w="813" w:type="pct"/>
            <w:tcMar>
              <w:top w:w="0" w:type="dxa"/>
              <w:left w:w="6" w:type="dxa"/>
              <w:bottom w:w="0" w:type="dxa"/>
              <w:right w:w="6" w:type="dxa"/>
            </w:tcMar>
            <w:hideMark/>
          </w:tcPr>
          <w:p w:rsidR="0074443C" w:rsidRDefault="0074443C">
            <w:pPr>
              <w:pStyle w:val="table10"/>
              <w:spacing w:before="120"/>
            </w:pPr>
            <w:r>
              <w:t>2 рабочих дня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5000" w:type="pct"/>
            <w:gridSpan w:val="6"/>
            <w:tcMar>
              <w:top w:w="0" w:type="dxa"/>
              <w:left w:w="6" w:type="dxa"/>
              <w:bottom w:w="0" w:type="dxa"/>
              <w:right w:w="6" w:type="dxa"/>
            </w:tcMar>
            <w:hideMark/>
          </w:tcPr>
          <w:p w:rsidR="0074443C" w:rsidRDefault="0074443C">
            <w:pPr>
              <w:pStyle w:val="chapter"/>
              <w:spacing w:before="120" w:after="0"/>
            </w:pPr>
            <w:r>
              <w:t>ГЛАВА 16</w:t>
            </w:r>
            <w:r>
              <w:br/>
              <w:t>ПРИРОДОПОЛЬЗОВАНИЕ</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16.1. Получение заключения о возможности уничтожения товара, предназначенного для помещения под таможенную процедуру уничтожения</w:t>
            </w:r>
          </w:p>
        </w:tc>
        <w:tc>
          <w:tcPr>
            <w:tcW w:w="777" w:type="pct"/>
            <w:tcMar>
              <w:top w:w="0" w:type="dxa"/>
              <w:left w:w="6" w:type="dxa"/>
              <w:bottom w:w="0" w:type="dxa"/>
              <w:right w:w="6" w:type="dxa"/>
            </w:tcMar>
            <w:hideMark/>
          </w:tcPr>
          <w:p w:rsidR="0074443C" w:rsidRDefault="0074443C">
            <w:pPr>
              <w:pStyle w:val="table10"/>
              <w:spacing w:before="120"/>
            </w:pPr>
            <w:r>
              <w:t>областные (Минский городской) комитеты природных ресурсов и охраны окружающей среды</w:t>
            </w:r>
          </w:p>
        </w:tc>
        <w:tc>
          <w:tcPr>
            <w:tcW w:w="1120" w:type="pct"/>
            <w:tcMar>
              <w:top w:w="0" w:type="dxa"/>
              <w:left w:w="6" w:type="dxa"/>
              <w:bottom w:w="0" w:type="dxa"/>
              <w:right w:w="6" w:type="dxa"/>
            </w:tcMar>
            <w:hideMark/>
          </w:tcPr>
          <w:p w:rsidR="0074443C" w:rsidRDefault="0074443C">
            <w:pPr>
              <w:pStyle w:val="table10"/>
              <w:spacing w:before="120"/>
            </w:pPr>
            <w:r>
              <w:t>заявление по установленной форме</w:t>
            </w:r>
            <w:r>
              <w:br/>
            </w:r>
            <w:r>
              <w:br/>
              <w:t>документ об утрате товарами потребительских свойств на территории Республики Беларусь</w:t>
            </w:r>
            <w:r>
              <w:br/>
            </w:r>
            <w:r>
              <w:br/>
              <w:t>копии договоров об использовании, захоронении и (или) обезвреживании отходов, образовавшихся в результате уничтожения товаров, с организациями, эксплуатирующими объекты по использованию отходов, объекты захоронения и (или) объекты обезвреживания, включенные соответственно в реестр объектов по использованию отходов, реестр объектов хранения, захоронения и обезвреживания отходов</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10 рабочих дней</w:t>
            </w:r>
          </w:p>
        </w:tc>
        <w:tc>
          <w:tcPr>
            <w:tcW w:w="650" w:type="pct"/>
            <w:tcMar>
              <w:top w:w="0" w:type="dxa"/>
              <w:left w:w="6" w:type="dxa"/>
              <w:bottom w:w="0" w:type="dxa"/>
              <w:right w:w="6" w:type="dxa"/>
            </w:tcMar>
            <w:hideMark/>
          </w:tcPr>
          <w:p w:rsidR="0074443C" w:rsidRDefault="0074443C">
            <w:pPr>
              <w:pStyle w:val="table10"/>
              <w:spacing w:before="120"/>
            </w:pPr>
            <w:r>
              <w:t>на срок уничтожения товаров, предназначенных для помещения под таможенную процедуру уничтожения</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16.2.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16.3. Выдача разрешения на изъятие диких животных из среды их обитания</w:t>
            </w:r>
          </w:p>
        </w:tc>
        <w:tc>
          <w:tcPr>
            <w:tcW w:w="777" w:type="pct"/>
            <w:tcMar>
              <w:top w:w="0" w:type="dxa"/>
              <w:left w:w="6" w:type="dxa"/>
              <w:bottom w:w="0" w:type="dxa"/>
              <w:right w:w="6" w:type="dxa"/>
            </w:tcMar>
            <w:hideMark/>
          </w:tcPr>
          <w:p w:rsidR="0074443C" w:rsidRDefault="0074443C">
            <w:pPr>
              <w:pStyle w:val="table10"/>
              <w:spacing w:before="120"/>
            </w:pPr>
            <w:r>
              <w:t xml:space="preserve">Министерство природных ресурсов и охраны окружающей среды </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обоснование необходимости изъятия диких животных из среды их обитания с копиями подтверждающих документов</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 xml:space="preserve">от 1 месяца до 1 года в зависимости от срока, необходимого для изъятия диких животных из среды их обитания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16.4. Выдача свидетельства о регистрации диких животных, содержащихся и (или) разведенных в неволе</w:t>
            </w:r>
          </w:p>
        </w:tc>
        <w:tc>
          <w:tcPr>
            <w:tcW w:w="777" w:type="pct"/>
            <w:tcMar>
              <w:top w:w="0" w:type="dxa"/>
              <w:left w:w="6" w:type="dxa"/>
              <w:bottom w:w="0" w:type="dxa"/>
              <w:right w:w="6" w:type="dxa"/>
            </w:tcMar>
            <w:hideMark/>
          </w:tcPr>
          <w:p w:rsidR="0074443C" w:rsidRDefault="0074443C">
            <w:pPr>
              <w:pStyle w:val="table10"/>
              <w:spacing w:before="120"/>
            </w:pPr>
            <w:r>
              <w:t>Министерство природных ресурсов и охраны окружающей среды и его областные (Минский городской) комитеты природных ресурсов и охраны окружающей среды</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одна фотография подлежащего регистрации дикого животного</w:t>
            </w:r>
            <w:r>
              <w:br/>
            </w:r>
            <w:r>
              <w:br/>
              <w:t>копии документов, подтверждающих законность владения дикими животными (иные документы, подтверждающие фактическое обладание диким животным)</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30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16.4</w:t>
            </w:r>
            <w:r>
              <w:rPr>
                <w:b w:val="0"/>
                <w:sz w:val="20"/>
                <w:szCs w:val="20"/>
                <w:vertAlign w:val="superscript"/>
              </w:rPr>
              <w:t>1</w:t>
            </w:r>
            <w:r>
              <w:rPr>
                <w:b w:val="0"/>
                <w:sz w:val="20"/>
                <w:szCs w:val="20"/>
              </w:rPr>
              <w:t>. Выдача разрешений на перемещение через Государственную границу Республики Беларусь видов животных и растений, их частей или производных от них (дериватов), подпадающих под действие Конвенции о международной торговле видами дикой фауны и флоры, находящимися под угрозой исчезновения, от 3 марта 1973 года (далее – Конвенция СИТЕС)</w:t>
            </w:r>
          </w:p>
        </w:tc>
        <w:tc>
          <w:tcPr>
            <w:tcW w:w="777" w:type="pct"/>
            <w:tcMar>
              <w:top w:w="0" w:type="dxa"/>
              <w:left w:w="6" w:type="dxa"/>
              <w:bottom w:w="0" w:type="dxa"/>
              <w:right w:w="6" w:type="dxa"/>
            </w:tcMar>
            <w:hideMark/>
          </w:tcPr>
          <w:p w:rsidR="0074443C" w:rsidRDefault="0074443C">
            <w:pPr>
              <w:pStyle w:val="table10"/>
              <w:spacing w:before="120"/>
            </w:pPr>
            <w:r>
              <w:t>Министерство природных ресурсов и охраны окружающей среды</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копия контракта или иного документа между экспортером и импортером с указанием в нем условий сделки, транспортировки видов животных и растений, подпадающих под действие Конвенции СИТЕС, их частей и (или) дериватов (далее – образцы СИТЕС)</w:t>
            </w:r>
            <w:r>
              <w:br/>
            </w:r>
            <w:r>
              <w:br/>
              <w:t>копии документов, подтверждающих законность владения образцами СИТЕС</w:t>
            </w:r>
            <w:r>
              <w:br/>
            </w:r>
            <w:r>
              <w:br/>
              <w:t>разрешение административного органа по Конвенции СИТЕС страны-импортера на ввоз – в случае вывоза с территории Республики Беларусь образцов СИТЕС, включенных в Приложение I к Конвенции СИТЕС</w:t>
            </w:r>
            <w:r>
              <w:br/>
            </w:r>
            <w:r>
              <w:br/>
              <w:t>разрешение компетентного органа страны-импортера на ввоз, соответствующее требованиям Конвенции СИТЕС для разрешений и сертификатов, – в случае вывоза с территории Республики Беларусь образцов СИТЕС, включенных в Приложение I к Конвенции СИТЕС, если страна-импортер не является участницей Конвенции СИТЕС</w:t>
            </w:r>
            <w:r>
              <w:br/>
            </w:r>
            <w:r>
              <w:br/>
              <w:t>разрешение административного органа по Конвенции СИТЕС страны-экспортера на вывоз – в случае вывоза образцов СИТЕС, которые были ранее завезены в Республику Беларусь</w:t>
            </w:r>
            <w:r>
              <w:br/>
            </w:r>
            <w:r>
              <w:br/>
              <w:t>разрешение компетентного органа страны-экспортера на вывоз, соответствующее требованиям Конвенции СИТЕС для разрешений и сертификатов, – в случае вывоза образцов СИТЕС, которые были ранее завезены в Республику Беларусь, если страна-экспортер не является участницей Конвенции СИТЕС</w:t>
            </w:r>
            <w:r>
              <w:br/>
            </w:r>
            <w:r>
              <w:br/>
              <w:t>копия акта об условиях содержания диких живых животных – в случае ввоза на территорию Республики Беларусь образцов СИТЕС, включенных в Приложение I к Конвенции СИТЕС</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30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6 месяцев – на вывоз или обратный вывоз</w:t>
            </w:r>
            <w:r>
              <w:br/>
            </w:r>
            <w:r>
              <w:br/>
              <w:t>12 месяцев – на ввоз</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16.5. Выдача разрешения на изъятие диких животных и дикорастущих растений, относящихся к видам, включенным в Красную книгу Республики Беларусь, из среды их обитания и произрастания</w:t>
            </w:r>
          </w:p>
        </w:tc>
        <w:tc>
          <w:tcPr>
            <w:tcW w:w="777" w:type="pct"/>
            <w:tcMar>
              <w:top w:w="0" w:type="dxa"/>
              <w:left w:w="6" w:type="dxa"/>
              <w:bottom w:w="0" w:type="dxa"/>
              <w:right w:w="6" w:type="dxa"/>
            </w:tcMar>
            <w:hideMark/>
          </w:tcPr>
          <w:p w:rsidR="0074443C" w:rsidRDefault="0074443C">
            <w:pPr>
              <w:pStyle w:val="table10"/>
              <w:spacing w:before="120"/>
            </w:pPr>
            <w:r>
              <w:t>Министерство природных ресурсов и охраны окружающей среды</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акт о соответствии условий содержания диких животных требованиям к их содержанию (в случае изъятия дикого животного для содержания и (или) разведения в неволе за пределами Республики Беларусь)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 xml:space="preserve">15 дней со дня подачи заявления, а в случае запроса документов и (или) сведений от других государственных органов, иных организаций – 1 месяц </w:t>
            </w:r>
          </w:p>
        </w:tc>
        <w:tc>
          <w:tcPr>
            <w:tcW w:w="650" w:type="pct"/>
            <w:tcMar>
              <w:top w:w="0" w:type="dxa"/>
              <w:left w:w="6" w:type="dxa"/>
              <w:bottom w:w="0" w:type="dxa"/>
              <w:right w:w="6" w:type="dxa"/>
            </w:tcMar>
            <w:hideMark/>
          </w:tcPr>
          <w:p w:rsidR="0074443C" w:rsidRDefault="0074443C">
            <w:pPr>
              <w:pStyle w:val="table10"/>
              <w:spacing w:before="120"/>
            </w:pPr>
            <w:r>
              <w:t>от 1 месяца до 1 года в зависимости от срока, необходимого для изъятия диких животных и дикорастущих растений</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16.6. Выдача разрешения на удаление объектов растительного мира</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1 год</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16.7.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16.7</w:t>
            </w:r>
            <w:r>
              <w:rPr>
                <w:b w:val="0"/>
                <w:sz w:val="20"/>
                <w:szCs w:val="20"/>
                <w:vertAlign w:val="superscript"/>
              </w:rPr>
              <w:t>1</w:t>
            </w:r>
            <w:r>
              <w:rPr>
                <w:b w:val="0"/>
                <w:sz w:val="20"/>
                <w:szCs w:val="20"/>
              </w:rPr>
              <w:t>. Выдача разрешения на специальное водопользование, внесение в него изменений и (или) дополнений, продление срока, выдача дубликата этого разрешения</w:t>
            </w:r>
          </w:p>
        </w:tc>
        <w:tc>
          <w:tcPr>
            <w:tcW w:w="777" w:type="pct"/>
            <w:tcMar>
              <w:top w:w="0" w:type="dxa"/>
              <w:left w:w="6" w:type="dxa"/>
              <w:bottom w:w="0" w:type="dxa"/>
              <w:right w:w="6" w:type="dxa"/>
            </w:tcMar>
            <w:hideMark/>
          </w:tcPr>
          <w:p w:rsidR="0074443C" w:rsidRDefault="0074443C">
            <w:pPr>
              <w:pStyle w:val="table10"/>
              <w:spacing w:before="120"/>
            </w:pPr>
            <w:r>
              <w:t>областные (Минский городской) комитеты природных ресурсов и охраны окружающей среды</w:t>
            </w:r>
          </w:p>
        </w:tc>
        <w:tc>
          <w:tcPr>
            <w:tcW w:w="1120" w:type="pct"/>
            <w:tcMar>
              <w:top w:w="0" w:type="dxa"/>
              <w:left w:w="6" w:type="dxa"/>
              <w:bottom w:w="0" w:type="dxa"/>
              <w:right w:w="6" w:type="dxa"/>
            </w:tcMar>
            <w:hideMark/>
          </w:tcPr>
          <w:p w:rsidR="0074443C" w:rsidRDefault="0074443C">
            <w:pPr>
              <w:pStyle w:val="table10"/>
              <w:spacing w:before="120"/>
            </w:pPr>
            <w:r>
              <w:t>для получения разрешения на специальное водопользование:</w:t>
            </w:r>
            <w:r>
              <w:br/>
            </w:r>
            <w:r>
              <w:br/>
              <w:t>заявление по установленной форме (на бумажном и электронном носителях)</w:t>
            </w:r>
            <w:r>
              <w:br/>
            </w:r>
            <w:r>
              <w:br/>
              <w:t>копия схемы водоснабжения с указанием мест добычи (изъятия) воды</w:t>
            </w:r>
            <w:r>
              <w:br/>
            </w:r>
            <w:r>
              <w:br/>
              <w:t>копия заключения о возможности добычи заявленных водопользователем объемов подземных вод – в случае добычи подземных вод с применением водозаборных сооружений, в том числе самоизливающихся буровых скважин</w:t>
            </w:r>
          </w:p>
        </w:tc>
        <w:tc>
          <w:tcPr>
            <w:tcW w:w="886" w:type="pct"/>
            <w:tcMar>
              <w:top w:w="0" w:type="dxa"/>
              <w:left w:w="6" w:type="dxa"/>
              <w:bottom w:w="0" w:type="dxa"/>
              <w:right w:w="6" w:type="dxa"/>
            </w:tcMar>
            <w:hideMark/>
          </w:tcPr>
          <w:p w:rsidR="0074443C" w:rsidRDefault="0074443C">
            <w:pPr>
              <w:pStyle w:val="table10"/>
              <w:spacing w:before="120"/>
            </w:pPr>
            <w:r>
              <w:t>8 базовых величин</w:t>
            </w:r>
          </w:p>
        </w:tc>
        <w:tc>
          <w:tcPr>
            <w:tcW w:w="813" w:type="pct"/>
            <w:tcMar>
              <w:top w:w="0" w:type="dxa"/>
              <w:left w:w="6" w:type="dxa"/>
              <w:bottom w:w="0" w:type="dxa"/>
              <w:right w:w="6" w:type="dxa"/>
            </w:tcMar>
            <w:hideMark/>
          </w:tcPr>
          <w:p w:rsidR="0074443C" w:rsidRDefault="0074443C">
            <w:pPr>
              <w:pStyle w:val="table10"/>
              <w:spacing w:before="120"/>
            </w:pPr>
            <w:r>
              <w:t>1 месяц</w:t>
            </w:r>
          </w:p>
        </w:tc>
        <w:tc>
          <w:tcPr>
            <w:tcW w:w="650" w:type="pct"/>
            <w:tcMar>
              <w:top w:w="0" w:type="dxa"/>
              <w:left w:w="6" w:type="dxa"/>
              <w:bottom w:w="0" w:type="dxa"/>
              <w:right w:w="6" w:type="dxa"/>
            </w:tcMar>
            <w:hideMark/>
          </w:tcPr>
          <w:p w:rsidR="0074443C" w:rsidRDefault="0074443C">
            <w:pPr>
              <w:pStyle w:val="table10"/>
              <w:spacing w:before="120"/>
            </w:pPr>
            <w:r>
              <w:t>на срок, указанный в заявлении, но не более 10 лет</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 </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для внесения изменений и (или) дополнений в разрешение на специальное водопользование:</w:t>
            </w:r>
            <w:r>
              <w:br/>
            </w:r>
            <w:r>
              <w:br/>
              <w:t>заявление по установленной форме (на бумажном и электронном носителях) с приложением копий документов, подтверждающих необходимость внесения изменений и (или) дополнений</w:t>
            </w:r>
            <w:r>
              <w:br/>
            </w:r>
            <w:r>
              <w:br/>
              <w:t>первый экземпляр оригинала разрешения на специальное водопользование</w:t>
            </w:r>
            <w:r>
              <w:br/>
            </w:r>
            <w:r>
              <w:br/>
              <w:t xml:space="preserve">копия заключения о возможности добычи заявленных водопользователем объемов подземных вод – в случае, если внесение изменений и (или) дополнений в разрешение на специальное водопользование связано с добычей подземных вод с применением водозаборных сооружений, в том числе самоизливающихся буровых скважин </w:t>
            </w:r>
          </w:p>
        </w:tc>
        <w:tc>
          <w:tcPr>
            <w:tcW w:w="886" w:type="pct"/>
            <w:tcMar>
              <w:top w:w="0" w:type="dxa"/>
              <w:left w:w="6" w:type="dxa"/>
              <w:bottom w:w="0" w:type="dxa"/>
              <w:right w:w="6" w:type="dxa"/>
            </w:tcMar>
            <w:hideMark/>
          </w:tcPr>
          <w:p w:rsidR="0074443C" w:rsidRDefault="0074443C">
            <w:pPr>
              <w:pStyle w:val="table10"/>
              <w:spacing w:before="120"/>
            </w:pPr>
            <w:r>
              <w:t>4 базовые величины</w:t>
            </w:r>
          </w:p>
        </w:tc>
        <w:tc>
          <w:tcPr>
            <w:tcW w:w="813" w:type="pct"/>
            <w:tcMar>
              <w:top w:w="0" w:type="dxa"/>
              <w:left w:w="6" w:type="dxa"/>
              <w:bottom w:w="0" w:type="dxa"/>
              <w:right w:w="6" w:type="dxa"/>
            </w:tcMar>
            <w:hideMark/>
          </w:tcPr>
          <w:p w:rsidR="0074443C" w:rsidRDefault="0074443C">
            <w:pPr>
              <w:pStyle w:val="table10"/>
              <w:spacing w:before="120"/>
            </w:pPr>
            <w:r>
              <w:t>1 месяц</w:t>
            </w:r>
          </w:p>
        </w:tc>
        <w:tc>
          <w:tcPr>
            <w:tcW w:w="650" w:type="pct"/>
            <w:tcMar>
              <w:top w:w="0" w:type="dxa"/>
              <w:left w:w="6" w:type="dxa"/>
              <w:bottom w:w="0" w:type="dxa"/>
              <w:right w:w="6" w:type="dxa"/>
            </w:tcMar>
            <w:hideMark/>
          </w:tcPr>
          <w:p w:rsidR="0074443C" w:rsidRDefault="0074443C">
            <w:pPr>
              <w:pStyle w:val="table10"/>
              <w:spacing w:before="120"/>
            </w:pPr>
            <w:r>
              <w:t>на период действия разрешения на специальное водопользование</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 </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для продления срока действия разрешения на специальное водопользование:</w:t>
            </w:r>
            <w:r>
              <w:br/>
            </w:r>
            <w:r>
              <w:br/>
              <w:t>заявление с указанием сведений, подтверждающих выполнение условий специального водопользования</w:t>
            </w:r>
            <w:r>
              <w:br/>
            </w:r>
            <w:r>
              <w:br/>
              <w:t>первый экземпляр оригинала разрешения на специальное водопользование</w:t>
            </w:r>
            <w:r>
              <w:br/>
            </w:r>
            <w:r>
              <w:br/>
              <w:t xml:space="preserve">копия заключения о возможности добычи заявленных водопользователем объемов подземных вод – в случае добычи подземных вод с применением водозаборных сооружений, в том числе самоизливающихся буровых скважин </w:t>
            </w:r>
          </w:p>
        </w:tc>
        <w:tc>
          <w:tcPr>
            <w:tcW w:w="886" w:type="pct"/>
            <w:tcMar>
              <w:top w:w="0" w:type="dxa"/>
              <w:left w:w="6" w:type="dxa"/>
              <w:bottom w:w="0" w:type="dxa"/>
              <w:right w:w="6" w:type="dxa"/>
            </w:tcMar>
            <w:hideMark/>
          </w:tcPr>
          <w:p w:rsidR="0074443C" w:rsidRDefault="0074443C">
            <w:pPr>
              <w:pStyle w:val="table10"/>
              <w:spacing w:before="120"/>
            </w:pPr>
            <w:r>
              <w:t>4 базовые величины</w:t>
            </w:r>
          </w:p>
        </w:tc>
        <w:tc>
          <w:tcPr>
            <w:tcW w:w="813" w:type="pct"/>
            <w:tcMar>
              <w:top w:w="0" w:type="dxa"/>
              <w:left w:w="6" w:type="dxa"/>
              <w:bottom w:w="0" w:type="dxa"/>
              <w:right w:w="6" w:type="dxa"/>
            </w:tcMar>
            <w:hideMark/>
          </w:tcPr>
          <w:p w:rsidR="0074443C" w:rsidRDefault="0074443C">
            <w:pPr>
              <w:pStyle w:val="table10"/>
              <w:spacing w:before="120"/>
            </w:pPr>
            <w:r>
              <w:t>15 рабочих дней</w:t>
            </w:r>
          </w:p>
        </w:tc>
        <w:tc>
          <w:tcPr>
            <w:tcW w:w="650" w:type="pct"/>
            <w:tcMar>
              <w:top w:w="0" w:type="dxa"/>
              <w:left w:w="6" w:type="dxa"/>
              <w:bottom w:w="0" w:type="dxa"/>
              <w:right w:w="6" w:type="dxa"/>
            </w:tcMar>
            <w:hideMark/>
          </w:tcPr>
          <w:p w:rsidR="0074443C" w:rsidRDefault="0074443C">
            <w:pPr>
              <w:pStyle w:val="table10"/>
              <w:spacing w:before="120"/>
            </w:pPr>
            <w:r>
              <w:t>на срок, указанный в заявлении, но не более 10 лет</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 </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для выдачи дубликата разрешения на специальное водопользование:</w:t>
            </w:r>
            <w:r>
              <w:br/>
            </w:r>
            <w:r>
              <w:br/>
              <w:t>заявление</w:t>
            </w:r>
            <w:r>
              <w:br/>
            </w:r>
            <w:r>
              <w:br/>
              <w:t>пришедший в негодность первый экземпляр оригинала разрешения на специальное водопользование (при его наличии)</w:t>
            </w:r>
          </w:p>
        </w:tc>
        <w:tc>
          <w:tcPr>
            <w:tcW w:w="886" w:type="pct"/>
            <w:tcMar>
              <w:top w:w="0" w:type="dxa"/>
              <w:left w:w="6" w:type="dxa"/>
              <w:bottom w:w="0" w:type="dxa"/>
              <w:right w:w="6" w:type="dxa"/>
            </w:tcMar>
            <w:hideMark/>
          </w:tcPr>
          <w:p w:rsidR="0074443C" w:rsidRDefault="0074443C">
            <w:pPr>
              <w:pStyle w:val="table10"/>
              <w:spacing w:before="120"/>
            </w:pPr>
            <w:r>
              <w:t>4 базовые величины</w:t>
            </w:r>
          </w:p>
        </w:tc>
        <w:tc>
          <w:tcPr>
            <w:tcW w:w="813" w:type="pct"/>
            <w:tcMar>
              <w:top w:w="0" w:type="dxa"/>
              <w:left w:w="6" w:type="dxa"/>
              <w:bottom w:w="0" w:type="dxa"/>
              <w:right w:w="6" w:type="dxa"/>
            </w:tcMar>
            <w:hideMark/>
          </w:tcPr>
          <w:p w:rsidR="0074443C" w:rsidRDefault="0074443C">
            <w:pPr>
              <w:pStyle w:val="table10"/>
              <w:spacing w:before="120"/>
            </w:pPr>
            <w:r>
              <w:t>5 рабочих дней</w:t>
            </w:r>
          </w:p>
        </w:tc>
        <w:tc>
          <w:tcPr>
            <w:tcW w:w="650" w:type="pct"/>
            <w:tcMar>
              <w:top w:w="0" w:type="dxa"/>
              <w:left w:w="6" w:type="dxa"/>
              <w:bottom w:w="0" w:type="dxa"/>
              <w:right w:w="6" w:type="dxa"/>
            </w:tcMar>
            <w:hideMark/>
          </w:tcPr>
          <w:p w:rsidR="0074443C" w:rsidRDefault="0074443C">
            <w:pPr>
              <w:pStyle w:val="table10"/>
              <w:spacing w:before="120"/>
            </w:pPr>
            <w:r>
              <w:t>на срок действия выданного разрешения на специальное водопользование</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16.7</w:t>
            </w:r>
            <w:r>
              <w:rPr>
                <w:b w:val="0"/>
                <w:sz w:val="20"/>
                <w:szCs w:val="20"/>
                <w:vertAlign w:val="superscript"/>
              </w:rPr>
              <w:t>2</w:t>
            </w:r>
            <w:r>
              <w:rPr>
                <w:b w:val="0"/>
                <w:sz w:val="20"/>
                <w:szCs w:val="20"/>
              </w:rPr>
              <w:t>. Выдача заключения о возможности добычи заявленных водопользователем объемов подземных вод</w:t>
            </w:r>
          </w:p>
        </w:tc>
        <w:tc>
          <w:tcPr>
            <w:tcW w:w="777" w:type="pct"/>
            <w:tcMar>
              <w:top w:w="0" w:type="dxa"/>
              <w:left w:w="6" w:type="dxa"/>
              <w:bottom w:w="0" w:type="dxa"/>
              <w:right w:w="6" w:type="dxa"/>
            </w:tcMar>
            <w:hideMark/>
          </w:tcPr>
          <w:p w:rsidR="0074443C" w:rsidRDefault="0074443C">
            <w:pPr>
              <w:pStyle w:val="table10"/>
              <w:spacing w:before="120"/>
            </w:pPr>
            <w:r>
              <w:t>республиканское унитарное предприятие «Белорусский государственный геологический центр»</w:t>
            </w:r>
          </w:p>
        </w:tc>
        <w:tc>
          <w:tcPr>
            <w:tcW w:w="1120" w:type="pct"/>
            <w:tcMar>
              <w:top w:w="0" w:type="dxa"/>
              <w:left w:w="6" w:type="dxa"/>
              <w:bottom w:w="0" w:type="dxa"/>
              <w:right w:w="6" w:type="dxa"/>
            </w:tcMar>
            <w:hideMark/>
          </w:tcPr>
          <w:p w:rsidR="0074443C" w:rsidRDefault="0074443C">
            <w:pPr>
              <w:pStyle w:val="table10"/>
              <w:spacing w:before="120"/>
            </w:pPr>
            <w:r>
              <w:t>заявление по установленной форме</w:t>
            </w:r>
            <w:r>
              <w:br/>
            </w:r>
            <w:r>
              <w:br/>
              <w:t>копия документа, удостоверяющего право на земельный участок</w:t>
            </w:r>
            <w:r>
              <w:br/>
            </w:r>
            <w:r>
              <w:br/>
              <w:t>копии паспортов буровых скважин, предназначенных для добычи подземных вод, – в случае, если заключение выдается впервые</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3,7 базовой величины</w:t>
            </w:r>
          </w:p>
        </w:tc>
        <w:tc>
          <w:tcPr>
            <w:tcW w:w="813" w:type="pct"/>
            <w:tcMar>
              <w:top w:w="0" w:type="dxa"/>
              <w:left w:w="6" w:type="dxa"/>
              <w:bottom w:w="0" w:type="dxa"/>
              <w:right w:w="6" w:type="dxa"/>
            </w:tcMar>
            <w:hideMark/>
          </w:tcPr>
          <w:p w:rsidR="0074443C" w:rsidRDefault="0074443C">
            <w:pPr>
              <w:pStyle w:val="table10"/>
              <w:spacing w:before="120"/>
            </w:pPr>
            <w:r>
              <w:t xml:space="preserve">15 дней </w:t>
            </w:r>
          </w:p>
        </w:tc>
        <w:tc>
          <w:tcPr>
            <w:tcW w:w="650" w:type="pct"/>
            <w:tcMar>
              <w:top w:w="0" w:type="dxa"/>
              <w:left w:w="6" w:type="dxa"/>
              <w:bottom w:w="0" w:type="dxa"/>
              <w:right w:w="6" w:type="dxa"/>
            </w:tcMar>
            <w:hideMark/>
          </w:tcPr>
          <w:p w:rsidR="0074443C" w:rsidRDefault="0074443C">
            <w:pPr>
              <w:pStyle w:val="table10"/>
              <w:spacing w:before="120"/>
            </w:pPr>
            <w:r>
              <w:t>в пределах срока пользования земельным участком</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16.8.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16.9.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 xml:space="preserve">16.10. Выдача государственного удостоверения на право охоты </w:t>
            </w:r>
          </w:p>
        </w:tc>
        <w:tc>
          <w:tcPr>
            <w:tcW w:w="777" w:type="pct"/>
            <w:tcMar>
              <w:top w:w="0" w:type="dxa"/>
              <w:left w:w="6" w:type="dxa"/>
              <w:bottom w:w="0" w:type="dxa"/>
              <w:right w:w="6" w:type="dxa"/>
            </w:tcMar>
            <w:hideMark/>
          </w:tcPr>
          <w:p w:rsidR="0074443C" w:rsidRDefault="0074443C">
            <w:pPr>
              <w:pStyle w:val="table10"/>
              <w:spacing w:before="120"/>
            </w:pPr>
            <w:r>
              <w:t xml:space="preserve">государственное лесохозяйственное учреждение, подчиненное Министерству лесного хозяйства, </w:t>
            </w:r>
            <w:proofErr w:type="spellStart"/>
            <w:r>
              <w:t>охотохозяйственное</w:t>
            </w:r>
            <w:proofErr w:type="spellEnd"/>
            <w:r>
              <w:t xml:space="preserve"> республиканское унитарное предприятие «</w:t>
            </w:r>
            <w:proofErr w:type="spellStart"/>
            <w:r>
              <w:t>Белгосохота</w:t>
            </w:r>
            <w:proofErr w:type="spellEnd"/>
            <w:r>
              <w:t>»</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две цветные фотографии заявителя размером 30 </w:t>
            </w:r>
            <w:proofErr w:type="spellStart"/>
            <w:r>
              <w:t>x</w:t>
            </w:r>
            <w:proofErr w:type="spellEnd"/>
            <w:r>
              <w:t> 40 мм</w:t>
            </w:r>
            <w:r>
              <w:br/>
            </w:r>
            <w:r>
              <w:br/>
              <w:t>документ, подтверждающий прохождение подготовки к сдаче специального охотничьего экзамена</w:t>
            </w:r>
            <w:r>
              <w:br/>
            </w:r>
            <w:r>
              <w:br/>
              <w:t>документ, подтверждающий внесение платы за прохождение специального охотничьего экзамена</w:t>
            </w:r>
            <w:r>
              <w:br/>
            </w:r>
            <w:r>
              <w:br/>
              <w:t xml:space="preserve">документ, подтверждающий внесение платы за возмещение затрат на изготовление бланка государственного удостоверения на право охоты </w:t>
            </w:r>
          </w:p>
        </w:tc>
        <w:tc>
          <w:tcPr>
            <w:tcW w:w="886" w:type="pct"/>
            <w:tcMar>
              <w:top w:w="0" w:type="dxa"/>
              <w:left w:w="6" w:type="dxa"/>
              <w:bottom w:w="0" w:type="dxa"/>
              <w:right w:w="6" w:type="dxa"/>
            </w:tcMar>
            <w:hideMark/>
          </w:tcPr>
          <w:p w:rsidR="0074443C" w:rsidRDefault="0074443C">
            <w:pPr>
              <w:pStyle w:val="table10"/>
              <w:spacing w:before="120"/>
            </w:pPr>
            <w:r>
              <w:t>0,2 базовой величины за прохождение специального охотничьего экзамена</w:t>
            </w:r>
            <w:r>
              <w:br/>
            </w:r>
            <w:r>
              <w:br/>
              <w:t>1 базовая величина за изготовление бланка государственного удостоверения на право охоты</w:t>
            </w:r>
          </w:p>
        </w:tc>
        <w:tc>
          <w:tcPr>
            <w:tcW w:w="813" w:type="pct"/>
            <w:tcMar>
              <w:top w:w="0" w:type="dxa"/>
              <w:left w:w="6" w:type="dxa"/>
              <w:bottom w:w="0" w:type="dxa"/>
              <w:right w:w="6" w:type="dxa"/>
            </w:tcMar>
            <w:hideMark/>
          </w:tcPr>
          <w:p w:rsidR="0074443C" w:rsidRDefault="0074443C">
            <w:pPr>
              <w:pStyle w:val="table10"/>
              <w:spacing w:before="120"/>
            </w:pPr>
            <w:r>
              <w:t>1 месяц со дня сдачи специального охотничьего экзамена – в случае подачи заявления в государственное лесохозяйственное учреждение, подчиненное Министерству лесного хозяйства</w:t>
            </w:r>
            <w:r>
              <w:br/>
            </w:r>
            <w:r>
              <w:br/>
              <w:t>15 дней со дня сдачи специального охотничьего экзамена – в случае подачи заявления в </w:t>
            </w:r>
            <w:proofErr w:type="spellStart"/>
            <w:r>
              <w:t>охотохозяйственное</w:t>
            </w:r>
            <w:proofErr w:type="spellEnd"/>
            <w:r>
              <w:t xml:space="preserve"> республиканское унитарное предприятие «</w:t>
            </w:r>
            <w:proofErr w:type="spellStart"/>
            <w:r>
              <w:t>Белгосохота</w:t>
            </w:r>
            <w:proofErr w:type="spellEnd"/>
            <w:r>
              <w:t>»</w:t>
            </w:r>
          </w:p>
        </w:tc>
        <w:tc>
          <w:tcPr>
            <w:tcW w:w="650" w:type="pct"/>
            <w:tcMar>
              <w:top w:w="0" w:type="dxa"/>
              <w:left w:w="6" w:type="dxa"/>
              <w:bottom w:w="0" w:type="dxa"/>
              <w:right w:w="6" w:type="dxa"/>
            </w:tcMar>
            <w:hideMark/>
          </w:tcPr>
          <w:p w:rsidR="0074443C" w:rsidRDefault="0074443C">
            <w:pPr>
              <w:pStyle w:val="table10"/>
              <w:spacing w:before="120"/>
            </w:pPr>
            <w:r>
              <w:t xml:space="preserve">10 лет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16.10</w:t>
            </w:r>
            <w:r>
              <w:rPr>
                <w:b w:val="0"/>
                <w:sz w:val="20"/>
                <w:szCs w:val="20"/>
                <w:vertAlign w:val="superscript"/>
              </w:rPr>
              <w:t>1</w:t>
            </w:r>
            <w:r>
              <w:rPr>
                <w:b w:val="0"/>
                <w:sz w:val="20"/>
                <w:szCs w:val="20"/>
              </w:rPr>
              <w:t>. Выдача удостоверения эксперта по оценке охотничьих трофеев</w:t>
            </w:r>
          </w:p>
        </w:tc>
        <w:tc>
          <w:tcPr>
            <w:tcW w:w="777" w:type="pct"/>
            <w:tcMar>
              <w:top w:w="0" w:type="dxa"/>
              <w:left w:w="6" w:type="dxa"/>
              <w:bottom w:w="0" w:type="dxa"/>
              <w:right w:w="6" w:type="dxa"/>
            </w:tcMar>
            <w:hideMark/>
          </w:tcPr>
          <w:p w:rsidR="0074443C" w:rsidRDefault="0074443C">
            <w:pPr>
              <w:pStyle w:val="table10"/>
              <w:spacing w:before="120"/>
            </w:pPr>
            <w:r>
              <w:t>Министерство лесного хозяйства</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 подтверждающий присвоение звания эксперта по охотничьим трофеям Главным управлением охраны природы, заповедников, лесного и охотничьего хозяйства Министерства сельского хозяйства СССР (до 1992 года) либо охотничьими организациями других стран, являющимися членами Международного Совета по охоте и охране дичи (CIC) (при наличии), или отчет (отчеты) об участии в оценке охотничьих трофеев с указанием даты, места проведения оценки и количества оцененных трофеев по видам, заверенный экспертом, под руководством которого проводилась оценка трофеев</w:t>
            </w:r>
            <w:r>
              <w:br/>
            </w:r>
            <w:r>
              <w:br/>
              <w:t>копия государственного удостоверения на право охоты</w:t>
            </w:r>
            <w:r>
              <w:br/>
            </w:r>
            <w:r>
              <w:br/>
              <w:t>копия документа об образовании (для получения звания эксперта второй категории)</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16.10</w:t>
            </w:r>
            <w:r>
              <w:rPr>
                <w:b w:val="0"/>
                <w:sz w:val="20"/>
                <w:szCs w:val="20"/>
                <w:vertAlign w:val="superscript"/>
              </w:rPr>
              <w:t>2</w:t>
            </w:r>
            <w:r>
              <w:rPr>
                <w:b w:val="0"/>
                <w:sz w:val="20"/>
                <w:szCs w:val="20"/>
              </w:rPr>
              <w:t>. Обмен государственного удостоверения на право охоты</w:t>
            </w:r>
          </w:p>
        </w:tc>
        <w:tc>
          <w:tcPr>
            <w:tcW w:w="777" w:type="pct"/>
            <w:tcMar>
              <w:top w:w="0" w:type="dxa"/>
              <w:left w:w="6" w:type="dxa"/>
              <w:bottom w:w="0" w:type="dxa"/>
              <w:right w:w="6" w:type="dxa"/>
            </w:tcMar>
            <w:hideMark/>
          </w:tcPr>
          <w:p w:rsidR="0074443C" w:rsidRDefault="0074443C">
            <w:pPr>
              <w:pStyle w:val="table10"/>
              <w:spacing w:before="120"/>
            </w:pPr>
            <w:r>
              <w:t xml:space="preserve">государственное лесохозяйственное учреждение, подчиненное Министерству лесного хозяйства, </w:t>
            </w:r>
            <w:proofErr w:type="spellStart"/>
            <w:r>
              <w:t>охотохозяйственное</w:t>
            </w:r>
            <w:proofErr w:type="spellEnd"/>
            <w:r>
              <w:t xml:space="preserve"> республиканское унитарное предприятие «</w:t>
            </w:r>
            <w:proofErr w:type="spellStart"/>
            <w:r>
              <w:t>Белгосохота</w:t>
            </w:r>
            <w:proofErr w:type="spellEnd"/>
            <w:r>
              <w:t>»</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государственное удостоверение на право охоты</w:t>
            </w:r>
            <w:r>
              <w:br/>
            </w:r>
            <w:r>
              <w:br/>
              <w:t>две цветные фотографии заявителя размером 30 </w:t>
            </w:r>
            <w:proofErr w:type="spellStart"/>
            <w:r>
              <w:t>x</w:t>
            </w:r>
            <w:proofErr w:type="spellEnd"/>
            <w:r>
              <w:t> 40 мм</w:t>
            </w:r>
            <w:r>
              <w:br/>
            </w:r>
            <w:r>
              <w:br/>
              <w:t>документ, подтверждающий внесение платы за возмещение затрат на изготовление бланка государственного удостоверения на право охоты</w:t>
            </w:r>
          </w:p>
        </w:tc>
        <w:tc>
          <w:tcPr>
            <w:tcW w:w="886" w:type="pct"/>
            <w:tcMar>
              <w:top w:w="0" w:type="dxa"/>
              <w:left w:w="6" w:type="dxa"/>
              <w:bottom w:w="0" w:type="dxa"/>
              <w:right w:w="6" w:type="dxa"/>
            </w:tcMar>
            <w:hideMark/>
          </w:tcPr>
          <w:p w:rsidR="0074443C" w:rsidRDefault="0074443C">
            <w:pPr>
              <w:pStyle w:val="table10"/>
              <w:spacing w:before="120"/>
            </w:pPr>
            <w:r>
              <w:t>1 базовая величина за изготовление бланка государственного удостоверения на право охоты</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 – в случае подачи заявления в государственное лесохозяйственное учреждение, подчиненное Министерству лесного хозяйства</w:t>
            </w:r>
            <w:r>
              <w:br/>
            </w:r>
            <w:r>
              <w:br/>
              <w:t xml:space="preserve">15 дней со дня подачи заявления – в случае подачи заявления в </w:t>
            </w:r>
            <w:proofErr w:type="spellStart"/>
            <w:r>
              <w:t>охотохозяйственное</w:t>
            </w:r>
            <w:proofErr w:type="spellEnd"/>
            <w:r>
              <w:t xml:space="preserve"> республиканское унитарное предприятие «</w:t>
            </w:r>
            <w:proofErr w:type="spellStart"/>
            <w:r>
              <w:t>Белгосохота</w:t>
            </w:r>
            <w:proofErr w:type="spellEnd"/>
            <w:r>
              <w:t>»</w:t>
            </w:r>
          </w:p>
        </w:tc>
        <w:tc>
          <w:tcPr>
            <w:tcW w:w="650" w:type="pct"/>
            <w:tcMar>
              <w:top w:w="0" w:type="dxa"/>
              <w:left w:w="6" w:type="dxa"/>
              <w:bottom w:w="0" w:type="dxa"/>
              <w:right w:w="6" w:type="dxa"/>
            </w:tcMar>
            <w:hideMark/>
          </w:tcPr>
          <w:p w:rsidR="0074443C" w:rsidRDefault="0074443C">
            <w:pPr>
              <w:pStyle w:val="table10"/>
              <w:spacing w:before="120"/>
            </w:pPr>
            <w:r>
              <w:t>10 лет</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16.10</w:t>
            </w:r>
            <w:r>
              <w:rPr>
                <w:b w:val="0"/>
                <w:sz w:val="20"/>
                <w:szCs w:val="20"/>
                <w:vertAlign w:val="superscript"/>
              </w:rPr>
              <w:t>3</w:t>
            </w:r>
            <w:r>
              <w:rPr>
                <w:b w:val="0"/>
                <w:sz w:val="20"/>
                <w:szCs w:val="20"/>
              </w:rPr>
              <w:t>. Выдача дубликата государственного удостоверения на право охоты взамен пришедшего в негодность, утраченного (похищенного) удостоверения</w:t>
            </w:r>
          </w:p>
        </w:tc>
        <w:tc>
          <w:tcPr>
            <w:tcW w:w="777" w:type="pct"/>
            <w:tcMar>
              <w:top w:w="0" w:type="dxa"/>
              <w:left w:w="6" w:type="dxa"/>
              <w:bottom w:w="0" w:type="dxa"/>
              <w:right w:w="6" w:type="dxa"/>
            </w:tcMar>
            <w:hideMark/>
          </w:tcPr>
          <w:p w:rsidR="0074443C" w:rsidRDefault="0074443C">
            <w:pPr>
              <w:pStyle w:val="table10"/>
              <w:spacing w:before="120"/>
            </w:pPr>
            <w:r>
              <w:t xml:space="preserve">государственное лесохозяйственное учреждение, подчиненное Министерству лесного хозяйства, </w:t>
            </w:r>
            <w:proofErr w:type="spellStart"/>
            <w:r>
              <w:t>охотохозяйственное</w:t>
            </w:r>
            <w:proofErr w:type="spellEnd"/>
            <w:r>
              <w:t xml:space="preserve"> республиканское унитарное предприятие «</w:t>
            </w:r>
            <w:proofErr w:type="spellStart"/>
            <w:r>
              <w:t>Белгосохота</w:t>
            </w:r>
            <w:proofErr w:type="spellEnd"/>
            <w:r>
              <w:t>»</w:t>
            </w:r>
          </w:p>
        </w:tc>
        <w:tc>
          <w:tcPr>
            <w:tcW w:w="1120" w:type="pct"/>
            <w:tcMar>
              <w:top w:w="0" w:type="dxa"/>
              <w:left w:w="6" w:type="dxa"/>
              <w:bottom w:w="0" w:type="dxa"/>
              <w:right w:w="6" w:type="dxa"/>
            </w:tcMar>
            <w:hideMark/>
          </w:tcPr>
          <w:p w:rsidR="0074443C" w:rsidRDefault="0074443C">
            <w:pPr>
              <w:pStyle w:val="table10"/>
              <w:spacing w:before="120"/>
            </w:pPr>
            <w:r>
              <w:t>заявление с указанием причин выдачи дубликата</w:t>
            </w:r>
            <w:r>
              <w:br/>
            </w:r>
            <w:r>
              <w:br/>
              <w:t>паспорт или иной документ, удостоверяющий личность</w:t>
            </w:r>
            <w:r>
              <w:br/>
            </w:r>
            <w:r>
              <w:br/>
              <w:t>пришедшее в негодность государственное удостоверение на право охоты (при его наличии)</w:t>
            </w:r>
            <w:r>
              <w:br/>
            </w:r>
            <w:r>
              <w:br/>
              <w:t>две цветные фотографии заявителя размером 30 </w:t>
            </w:r>
            <w:proofErr w:type="spellStart"/>
            <w:r>
              <w:t>x</w:t>
            </w:r>
            <w:proofErr w:type="spellEnd"/>
            <w:r>
              <w:t> 40 мм</w:t>
            </w:r>
            <w:r>
              <w:br/>
            </w:r>
            <w:r>
              <w:br/>
              <w:t>документ, подтверждающий внесение платы за возмещение затрат на изготовление бланка государственного удостоверения на право охоты</w:t>
            </w:r>
          </w:p>
        </w:tc>
        <w:tc>
          <w:tcPr>
            <w:tcW w:w="886" w:type="pct"/>
            <w:tcMar>
              <w:top w:w="0" w:type="dxa"/>
              <w:left w:w="6" w:type="dxa"/>
              <w:bottom w:w="0" w:type="dxa"/>
              <w:right w:w="6" w:type="dxa"/>
            </w:tcMar>
            <w:hideMark/>
          </w:tcPr>
          <w:p w:rsidR="0074443C" w:rsidRDefault="0074443C">
            <w:pPr>
              <w:pStyle w:val="table10"/>
              <w:spacing w:before="120"/>
            </w:pPr>
            <w:r>
              <w:t>1 базовая величина за изготовление бланка государственного удостоверения на право охоты</w:t>
            </w:r>
          </w:p>
        </w:tc>
        <w:tc>
          <w:tcPr>
            <w:tcW w:w="813" w:type="pct"/>
            <w:tcMar>
              <w:top w:w="0" w:type="dxa"/>
              <w:left w:w="6" w:type="dxa"/>
              <w:bottom w:w="0" w:type="dxa"/>
              <w:right w:w="6" w:type="dxa"/>
            </w:tcMar>
            <w:hideMark/>
          </w:tcPr>
          <w:p w:rsidR="0074443C" w:rsidRDefault="0074443C">
            <w:pPr>
              <w:pStyle w:val="table10"/>
              <w:spacing w:before="120"/>
            </w:pPr>
            <w:r>
              <w:t xml:space="preserve">1 месяц со дня подачи заявления </w:t>
            </w:r>
          </w:p>
        </w:tc>
        <w:tc>
          <w:tcPr>
            <w:tcW w:w="650" w:type="pct"/>
            <w:tcMar>
              <w:top w:w="0" w:type="dxa"/>
              <w:left w:w="6" w:type="dxa"/>
              <w:bottom w:w="0" w:type="dxa"/>
              <w:right w:w="6" w:type="dxa"/>
            </w:tcMar>
            <w:hideMark/>
          </w:tcPr>
          <w:p w:rsidR="0074443C" w:rsidRDefault="0074443C">
            <w:pPr>
              <w:pStyle w:val="table10"/>
              <w:spacing w:before="120"/>
            </w:pPr>
            <w:r>
              <w:t xml:space="preserve">на срок действия удостоверения, выданного ранее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16.11. Регистрация охотничьих собак</w:t>
            </w:r>
          </w:p>
        </w:tc>
        <w:tc>
          <w:tcPr>
            <w:tcW w:w="777" w:type="pct"/>
            <w:tcMar>
              <w:top w:w="0" w:type="dxa"/>
              <w:left w:w="6" w:type="dxa"/>
              <w:bottom w:w="0" w:type="dxa"/>
              <w:right w:w="6" w:type="dxa"/>
            </w:tcMar>
            <w:hideMark/>
          </w:tcPr>
          <w:p w:rsidR="0074443C" w:rsidRDefault="0074443C">
            <w:pPr>
              <w:pStyle w:val="table10"/>
              <w:spacing w:before="120"/>
            </w:pPr>
            <w:r>
              <w:t>республиканское государственно-общественное объединение «Белорусское общество охотников и рыболовов» (далее – РГОО «БООР»)</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фотографии подлежащих регистрации охотничьих собак</w:t>
            </w:r>
            <w:r>
              <w:br/>
            </w:r>
            <w:r>
              <w:br/>
              <w:t>копия родословного свидетельства</w:t>
            </w:r>
            <w:r>
              <w:br/>
            </w:r>
            <w:r>
              <w:br/>
              <w:t>копия ветеринарного паспорта собаки с номером электронного чипа или клейма</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w:t>
            </w:r>
          </w:p>
        </w:tc>
        <w:tc>
          <w:tcPr>
            <w:tcW w:w="813" w:type="pct"/>
            <w:tcMar>
              <w:top w:w="0" w:type="dxa"/>
              <w:left w:w="6" w:type="dxa"/>
              <w:bottom w:w="0" w:type="dxa"/>
              <w:right w:w="6" w:type="dxa"/>
            </w:tcMar>
            <w:hideMark/>
          </w:tcPr>
          <w:p w:rsidR="0074443C" w:rsidRDefault="0074443C">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15 лет</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16.12. Регистрация ловчих птиц</w:t>
            </w:r>
          </w:p>
        </w:tc>
        <w:tc>
          <w:tcPr>
            <w:tcW w:w="777" w:type="pct"/>
            <w:tcMar>
              <w:top w:w="0" w:type="dxa"/>
              <w:left w:w="6" w:type="dxa"/>
              <w:bottom w:w="0" w:type="dxa"/>
              <w:right w:w="6" w:type="dxa"/>
            </w:tcMar>
            <w:hideMark/>
          </w:tcPr>
          <w:p w:rsidR="0074443C" w:rsidRDefault="0074443C">
            <w:pPr>
              <w:pStyle w:val="table10"/>
              <w:spacing w:before="120"/>
            </w:pPr>
            <w:r>
              <w:t>РГОО «БООР»</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фотографии подлежащих регистрации ловчих птиц</w:t>
            </w:r>
            <w:r>
              <w:br/>
            </w:r>
            <w:r>
              <w:br/>
              <w:t>копии документов, подтверждающих законность владения ловчими птицами</w:t>
            </w:r>
          </w:p>
        </w:tc>
        <w:tc>
          <w:tcPr>
            <w:tcW w:w="886" w:type="pct"/>
            <w:tcMar>
              <w:top w:w="0" w:type="dxa"/>
              <w:left w:w="6" w:type="dxa"/>
              <w:bottom w:w="0" w:type="dxa"/>
              <w:right w:w="6" w:type="dxa"/>
            </w:tcMar>
            <w:hideMark/>
          </w:tcPr>
          <w:p w:rsidR="0074443C" w:rsidRDefault="0074443C">
            <w:pPr>
              <w:pStyle w:val="table10"/>
              <w:spacing w:before="120"/>
            </w:pPr>
            <w:r>
              <w:t>0,25 базовой величины</w:t>
            </w:r>
          </w:p>
        </w:tc>
        <w:tc>
          <w:tcPr>
            <w:tcW w:w="813" w:type="pct"/>
            <w:tcMar>
              <w:top w:w="0" w:type="dxa"/>
              <w:left w:w="6" w:type="dxa"/>
              <w:bottom w:w="0" w:type="dxa"/>
              <w:right w:w="6" w:type="dxa"/>
            </w:tcMar>
            <w:hideMark/>
          </w:tcPr>
          <w:p w:rsidR="0074443C" w:rsidRDefault="0074443C">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 xml:space="preserve">5 лет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ind w:left="0" w:firstLine="0"/>
              <w:rPr>
                <w:b w:val="0"/>
                <w:sz w:val="20"/>
                <w:szCs w:val="20"/>
              </w:rPr>
            </w:pPr>
            <w:r>
              <w:rPr>
                <w:b w:val="0"/>
                <w:sz w:val="20"/>
                <w:szCs w:val="20"/>
              </w:rPr>
              <w:t>16.12</w:t>
            </w:r>
            <w:r>
              <w:rPr>
                <w:b w:val="0"/>
                <w:sz w:val="20"/>
                <w:szCs w:val="20"/>
                <w:vertAlign w:val="superscript"/>
              </w:rPr>
              <w:t>1</w:t>
            </w:r>
            <w:r>
              <w:rPr>
                <w:b w:val="0"/>
                <w:sz w:val="20"/>
                <w:szCs w:val="20"/>
              </w:rPr>
              <w:t>. Выдача удостоверения на право подводной охоты</w:t>
            </w:r>
          </w:p>
        </w:tc>
        <w:tc>
          <w:tcPr>
            <w:tcW w:w="777" w:type="pct"/>
            <w:tcMar>
              <w:top w:w="0" w:type="dxa"/>
              <w:left w:w="6" w:type="dxa"/>
              <w:bottom w:w="0" w:type="dxa"/>
              <w:right w:w="6" w:type="dxa"/>
            </w:tcMar>
            <w:hideMark/>
          </w:tcPr>
          <w:p w:rsidR="0074443C" w:rsidRDefault="0074443C">
            <w:pPr>
              <w:pStyle w:val="table10"/>
              <w:spacing w:before="120"/>
            </w:pPr>
            <w:r>
              <w:t>РГОО «БООР» или его организационные структуры</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две цветные фотографии заявителя размером 30 </w:t>
            </w:r>
            <w:proofErr w:type="spellStart"/>
            <w:r>
              <w:t>х</w:t>
            </w:r>
            <w:proofErr w:type="spellEnd"/>
            <w:r>
              <w:t> 40 мм</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 xml:space="preserve">1 базовая величина </w:t>
            </w:r>
          </w:p>
        </w:tc>
        <w:tc>
          <w:tcPr>
            <w:tcW w:w="813" w:type="pct"/>
            <w:tcMar>
              <w:top w:w="0" w:type="dxa"/>
              <w:left w:w="6" w:type="dxa"/>
              <w:bottom w:w="0" w:type="dxa"/>
              <w:right w:w="6" w:type="dxa"/>
            </w:tcMar>
            <w:hideMark/>
          </w:tcPr>
          <w:p w:rsidR="0074443C" w:rsidRDefault="0074443C">
            <w:pPr>
              <w:pStyle w:val="table10"/>
              <w:spacing w:before="120"/>
            </w:pPr>
            <w:r>
              <w:t>15 дней</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ind w:left="0" w:firstLine="0"/>
              <w:rPr>
                <w:b w:val="0"/>
                <w:sz w:val="20"/>
                <w:szCs w:val="20"/>
              </w:rPr>
            </w:pPr>
            <w:r>
              <w:rPr>
                <w:b w:val="0"/>
                <w:sz w:val="20"/>
                <w:szCs w:val="20"/>
              </w:rPr>
              <w:t>16.12</w:t>
            </w:r>
            <w:r>
              <w:rPr>
                <w:b w:val="0"/>
                <w:sz w:val="20"/>
                <w:szCs w:val="20"/>
                <w:vertAlign w:val="superscript"/>
              </w:rPr>
              <w:t>2</w:t>
            </w:r>
            <w:r>
              <w:rPr>
                <w:b w:val="0"/>
                <w:sz w:val="20"/>
                <w:szCs w:val="20"/>
              </w:rPr>
              <w:t>. Обмен удостоверения на право подводной охоты</w:t>
            </w:r>
          </w:p>
        </w:tc>
        <w:tc>
          <w:tcPr>
            <w:tcW w:w="777" w:type="pct"/>
            <w:tcMar>
              <w:top w:w="0" w:type="dxa"/>
              <w:left w:w="6" w:type="dxa"/>
              <w:bottom w:w="0" w:type="dxa"/>
              <w:right w:w="6" w:type="dxa"/>
            </w:tcMar>
            <w:hideMark/>
          </w:tcPr>
          <w:p w:rsidR="0074443C" w:rsidRDefault="0074443C">
            <w:pPr>
              <w:pStyle w:val="table10"/>
              <w:spacing w:before="120"/>
            </w:pPr>
            <w:r>
              <w:t>РГОО «БООР» или его организационные структуры</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две цветные фотографии заявителя размером 30 </w:t>
            </w:r>
            <w:proofErr w:type="spellStart"/>
            <w:r>
              <w:t>х</w:t>
            </w:r>
            <w:proofErr w:type="spellEnd"/>
            <w:r>
              <w:t> 40 мм</w:t>
            </w:r>
            <w:r>
              <w:br/>
            </w:r>
            <w:r>
              <w:br/>
              <w:t>удостоверение, выданное ранее</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 xml:space="preserve">0,2 базовой величины </w:t>
            </w:r>
          </w:p>
        </w:tc>
        <w:tc>
          <w:tcPr>
            <w:tcW w:w="813" w:type="pct"/>
            <w:tcMar>
              <w:top w:w="0" w:type="dxa"/>
              <w:left w:w="6" w:type="dxa"/>
              <w:bottom w:w="0" w:type="dxa"/>
              <w:right w:w="6" w:type="dxa"/>
            </w:tcMar>
            <w:hideMark/>
          </w:tcPr>
          <w:p w:rsidR="0074443C" w:rsidRDefault="0074443C">
            <w:pPr>
              <w:pStyle w:val="table10"/>
              <w:spacing w:before="120"/>
            </w:pPr>
            <w:r>
              <w:t xml:space="preserve">15 дней </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ind w:left="0" w:firstLine="0"/>
              <w:rPr>
                <w:b w:val="0"/>
                <w:sz w:val="20"/>
                <w:szCs w:val="20"/>
              </w:rPr>
            </w:pPr>
            <w:r>
              <w:rPr>
                <w:b w:val="0"/>
                <w:sz w:val="20"/>
                <w:szCs w:val="20"/>
              </w:rPr>
              <w:t>16.12</w:t>
            </w:r>
            <w:r>
              <w:rPr>
                <w:b w:val="0"/>
                <w:sz w:val="20"/>
                <w:szCs w:val="20"/>
                <w:vertAlign w:val="superscript"/>
              </w:rPr>
              <w:t>3</w:t>
            </w:r>
            <w:r>
              <w:rPr>
                <w:b w:val="0"/>
                <w:sz w:val="20"/>
                <w:szCs w:val="20"/>
              </w:rPr>
              <w:t>. Выдача дубликата удостоверения на право подводной охоты взамен пришедшего в негодность (похищенного, утерянного)</w:t>
            </w:r>
          </w:p>
        </w:tc>
        <w:tc>
          <w:tcPr>
            <w:tcW w:w="777" w:type="pct"/>
            <w:tcMar>
              <w:top w:w="0" w:type="dxa"/>
              <w:left w:w="6" w:type="dxa"/>
              <w:bottom w:w="0" w:type="dxa"/>
              <w:right w:w="6" w:type="dxa"/>
            </w:tcMar>
            <w:hideMark/>
          </w:tcPr>
          <w:p w:rsidR="0074443C" w:rsidRDefault="0074443C">
            <w:pPr>
              <w:pStyle w:val="table10"/>
              <w:spacing w:before="120"/>
            </w:pPr>
            <w:r>
              <w:t>РГОО «БООР» или его организационные структуры</w:t>
            </w:r>
          </w:p>
        </w:tc>
        <w:tc>
          <w:tcPr>
            <w:tcW w:w="1120" w:type="pct"/>
            <w:tcMar>
              <w:top w:w="0" w:type="dxa"/>
              <w:left w:w="6" w:type="dxa"/>
              <w:bottom w:w="0" w:type="dxa"/>
              <w:right w:w="6" w:type="dxa"/>
            </w:tcMar>
            <w:hideMark/>
          </w:tcPr>
          <w:p w:rsidR="0074443C" w:rsidRDefault="0074443C">
            <w:pPr>
              <w:pStyle w:val="table10"/>
              <w:spacing w:before="120"/>
            </w:pPr>
            <w:r>
              <w:t>заявление с указанием причин выдачи дубликата</w:t>
            </w:r>
            <w:r>
              <w:br/>
            </w:r>
            <w:r>
              <w:br/>
              <w:t>паспорт или иной документ, удостоверяющий личность</w:t>
            </w:r>
            <w:r>
              <w:br/>
            </w:r>
            <w:r>
              <w:br/>
              <w:t>пришедшее в негодность удостоверение на право подводной охоты (при его наличии)</w:t>
            </w:r>
            <w:r>
              <w:br/>
            </w:r>
            <w:r>
              <w:br/>
              <w:t>две цветные фотографии заявителя размером 30 </w:t>
            </w:r>
            <w:proofErr w:type="spellStart"/>
            <w:r>
              <w:t>х</w:t>
            </w:r>
            <w:proofErr w:type="spellEnd"/>
            <w:r>
              <w:t> 40 мм</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0,2 базовой величины</w:t>
            </w:r>
          </w:p>
        </w:tc>
        <w:tc>
          <w:tcPr>
            <w:tcW w:w="813" w:type="pct"/>
            <w:tcMar>
              <w:top w:w="0" w:type="dxa"/>
              <w:left w:w="6" w:type="dxa"/>
              <w:bottom w:w="0" w:type="dxa"/>
              <w:right w:w="6" w:type="dxa"/>
            </w:tcMar>
            <w:hideMark/>
          </w:tcPr>
          <w:p w:rsidR="0074443C" w:rsidRDefault="0074443C">
            <w:pPr>
              <w:pStyle w:val="table10"/>
              <w:spacing w:before="120"/>
            </w:pPr>
            <w:r>
              <w:t xml:space="preserve">15 дней </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16.13. Выдача лесного билета на право пользования участком лесного фонда (сенокошение, пастьба скота, размещение ульев и пасек)</w:t>
            </w:r>
          </w:p>
        </w:tc>
        <w:tc>
          <w:tcPr>
            <w:tcW w:w="777" w:type="pct"/>
            <w:tcMar>
              <w:top w:w="0" w:type="dxa"/>
              <w:left w:w="6" w:type="dxa"/>
              <w:bottom w:w="0" w:type="dxa"/>
              <w:right w:w="6" w:type="dxa"/>
            </w:tcMar>
            <w:hideMark/>
          </w:tcPr>
          <w:p w:rsidR="0074443C" w:rsidRDefault="0074443C">
            <w:pPr>
              <w:pStyle w:val="table10"/>
              <w:spacing w:before="120"/>
            </w:pPr>
            <w:r>
              <w:t>государственное лесохозяйственное учреждение, подчиненное Министерству лесного хозяйства, экспериментальная лесная база, подчиненная Национальной академии наук Беларуси, учебно-опытный лесхоз, подчиненный Министерству образования, государственное природоохранное учреждение, осуществляющее управление заповедником или национальным парком, лесохозяйственная организация, подчиненная Управлению делами Президента Республики Беларусь, государственное природоохранное научно-исследовательское учреждение «</w:t>
            </w:r>
            <w:proofErr w:type="spellStart"/>
            <w:r>
              <w:t>Полесский</w:t>
            </w:r>
            <w:proofErr w:type="spellEnd"/>
            <w:r>
              <w:t xml:space="preserve"> государственный радиационно-экологический заповедник», организация, подчиненная городскому (городов областного подчинения и г. Минска) исполнительному и распорядительному органу, в компетенцию которого входит ведение лесопаркового хозяйства (далее – юридическое лицо, ведущее лесное хозяйство)</w:t>
            </w:r>
          </w:p>
        </w:tc>
        <w:tc>
          <w:tcPr>
            <w:tcW w:w="1120" w:type="pct"/>
            <w:tcMar>
              <w:top w:w="0" w:type="dxa"/>
              <w:left w:w="6" w:type="dxa"/>
              <w:bottom w:w="0" w:type="dxa"/>
              <w:right w:w="6" w:type="dxa"/>
            </w:tcMar>
            <w:hideMark/>
          </w:tcPr>
          <w:p w:rsidR="0074443C" w:rsidRDefault="0074443C">
            <w:pPr>
              <w:pStyle w:val="table10"/>
              <w:spacing w:before="120"/>
            </w:pPr>
            <w:r>
              <w:t>заявление</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 xml:space="preserve">до 31 декабря года, в котором выдан лесной билет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16.14. Выдача ордера на рубку леса не более 50 куб. метров древесины</w:t>
            </w:r>
          </w:p>
        </w:tc>
        <w:tc>
          <w:tcPr>
            <w:tcW w:w="777" w:type="pct"/>
            <w:tcMar>
              <w:top w:w="0" w:type="dxa"/>
              <w:left w:w="6" w:type="dxa"/>
              <w:bottom w:w="0" w:type="dxa"/>
              <w:right w:w="6" w:type="dxa"/>
            </w:tcMar>
            <w:hideMark/>
          </w:tcPr>
          <w:p w:rsidR="0074443C" w:rsidRDefault="0074443C">
            <w:pPr>
              <w:pStyle w:val="table10"/>
              <w:spacing w:before="120"/>
            </w:pPr>
            <w:r>
              <w:t>структурное подразделение юридического лица, ведущего лесное хозяйство (лесничество)</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бесплатно (плата взимается за древесину, отпускаемую на корню)</w:t>
            </w:r>
          </w:p>
        </w:tc>
        <w:tc>
          <w:tcPr>
            <w:tcW w:w="813" w:type="pct"/>
            <w:tcMar>
              <w:top w:w="0" w:type="dxa"/>
              <w:left w:w="6" w:type="dxa"/>
              <w:bottom w:w="0" w:type="dxa"/>
              <w:right w:w="6" w:type="dxa"/>
            </w:tcMar>
            <w:hideMark/>
          </w:tcPr>
          <w:p w:rsidR="0074443C" w:rsidRDefault="0074443C">
            <w:pPr>
              <w:pStyle w:val="table10"/>
              <w:spacing w:before="120"/>
            </w:pPr>
            <w:r>
              <w:t>2 дня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до 31 декабря года, в котором выдан ордер</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16.15. Выдача ордера на отпуск древесины на корню (заготовка деловой древесины до 50 куб. метров по таксовой стоимости для восстановления жилого дома и (или) надворных построек, уничтоженных или поврежденных в результате пожара, стихийного бедствия или иного вредного воздействия)</w:t>
            </w:r>
          </w:p>
        </w:tc>
        <w:tc>
          <w:tcPr>
            <w:tcW w:w="777" w:type="pct"/>
            <w:tcMar>
              <w:top w:w="0" w:type="dxa"/>
              <w:left w:w="6" w:type="dxa"/>
              <w:bottom w:w="0" w:type="dxa"/>
              <w:right w:w="6" w:type="dxa"/>
            </w:tcMar>
            <w:hideMark/>
          </w:tcPr>
          <w:p w:rsidR="0074443C" w:rsidRDefault="0074443C">
            <w:pPr>
              <w:pStyle w:val="table10"/>
              <w:spacing w:before="120"/>
            </w:pPr>
            <w:r>
              <w:t>структурное подразделение юридического лица, ведущего лесное хозяйство (лесничество)</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бесплатно (плата взимается за отпускаемую древесину на корню по таксовой стоимости)</w:t>
            </w:r>
          </w:p>
        </w:tc>
        <w:tc>
          <w:tcPr>
            <w:tcW w:w="813" w:type="pct"/>
            <w:tcMar>
              <w:top w:w="0" w:type="dxa"/>
              <w:left w:w="6" w:type="dxa"/>
              <w:bottom w:w="0" w:type="dxa"/>
              <w:right w:w="6" w:type="dxa"/>
            </w:tcMar>
            <w:hideMark/>
          </w:tcPr>
          <w:p w:rsidR="0074443C" w:rsidRDefault="0074443C">
            <w:pPr>
              <w:pStyle w:val="table10"/>
              <w:spacing w:before="120"/>
            </w:pPr>
            <w:r>
              <w:t>10 дней со дня подачи заявления при условии оплаты древесины на корню</w:t>
            </w:r>
          </w:p>
        </w:tc>
        <w:tc>
          <w:tcPr>
            <w:tcW w:w="650" w:type="pct"/>
            <w:tcMar>
              <w:top w:w="0" w:type="dxa"/>
              <w:left w:w="6" w:type="dxa"/>
              <w:bottom w:w="0" w:type="dxa"/>
              <w:right w:w="6" w:type="dxa"/>
            </w:tcMar>
            <w:hideMark/>
          </w:tcPr>
          <w:p w:rsidR="0074443C" w:rsidRDefault="0074443C">
            <w:pPr>
              <w:pStyle w:val="table10"/>
              <w:spacing w:before="120"/>
            </w:pPr>
            <w:r>
              <w:t>до 31 декабря года, в котором выдан ордер</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16.15</w:t>
            </w:r>
            <w:r>
              <w:rPr>
                <w:b w:val="0"/>
                <w:sz w:val="20"/>
                <w:szCs w:val="20"/>
                <w:vertAlign w:val="superscript"/>
              </w:rPr>
              <w:t>1</w:t>
            </w:r>
            <w:r>
              <w:rPr>
                <w:b w:val="0"/>
                <w:sz w:val="20"/>
                <w:szCs w:val="20"/>
              </w:rPr>
              <w:t>. Принятие решения о предоставлении отсрочки на проведение рубок леса и (или) вывозку древесины</w:t>
            </w:r>
          </w:p>
        </w:tc>
        <w:tc>
          <w:tcPr>
            <w:tcW w:w="777" w:type="pct"/>
            <w:tcMar>
              <w:top w:w="0" w:type="dxa"/>
              <w:left w:w="6" w:type="dxa"/>
              <w:bottom w:w="0" w:type="dxa"/>
              <w:right w:w="6" w:type="dxa"/>
            </w:tcMar>
            <w:hideMark/>
          </w:tcPr>
          <w:p w:rsidR="0074443C" w:rsidRDefault="0074443C">
            <w:pPr>
              <w:pStyle w:val="table10"/>
              <w:spacing w:before="120"/>
            </w:pPr>
            <w:r>
              <w:t>юридическое лицо, ведущее лесное хозяйство</w:t>
            </w:r>
          </w:p>
        </w:tc>
        <w:tc>
          <w:tcPr>
            <w:tcW w:w="1120" w:type="pct"/>
            <w:tcMar>
              <w:top w:w="0" w:type="dxa"/>
              <w:left w:w="6" w:type="dxa"/>
              <w:bottom w:w="0" w:type="dxa"/>
              <w:right w:w="6" w:type="dxa"/>
            </w:tcMar>
            <w:hideMark/>
          </w:tcPr>
          <w:p w:rsidR="0074443C" w:rsidRDefault="0074443C">
            <w:pPr>
              <w:pStyle w:val="table10"/>
              <w:spacing w:before="120"/>
            </w:pPr>
            <w:r>
              <w:t>заявление (подается не позднее чем за 5 дней до истечения сроков окончания проведения рубок леса и (или) вывозки древесины, установленных в ордере)</w:t>
            </w:r>
            <w:r>
              <w:br/>
            </w:r>
            <w:r>
              <w:br/>
              <w:t xml:space="preserve">документ, подтверждающий уплату пени </w:t>
            </w:r>
          </w:p>
        </w:tc>
        <w:tc>
          <w:tcPr>
            <w:tcW w:w="886" w:type="pct"/>
            <w:tcMar>
              <w:top w:w="0" w:type="dxa"/>
              <w:left w:w="6" w:type="dxa"/>
              <w:bottom w:w="0" w:type="dxa"/>
              <w:right w:w="6" w:type="dxa"/>
            </w:tcMar>
            <w:hideMark/>
          </w:tcPr>
          <w:p w:rsidR="0074443C" w:rsidRDefault="0074443C">
            <w:pPr>
              <w:pStyle w:val="table10"/>
              <w:spacing w:before="120"/>
            </w:pPr>
            <w:r>
              <w:t>бесплатно (взимается пеня в размере 1,5 процента стоимости древесины на корню, рассчитанной по таксовой стоимости, действовавшей на момент выдачи ордера, за каждый месяц отсрочки)</w:t>
            </w:r>
          </w:p>
        </w:tc>
        <w:tc>
          <w:tcPr>
            <w:tcW w:w="813" w:type="pct"/>
            <w:tcMar>
              <w:top w:w="0" w:type="dxa"/>
              <w:left w:w="6" w:type="dxa"/>
              <w:bottom w:w="0" w:type="dxa"/>
              <w:right w:w="6" w:type="dxa"/>
            </w:tcMar>
            <w:hideMark/>
          </w:tcPr>
          <w:p w:rsidR="0074443C" w:rsidRDefault="0074443C">
            <w:pPr>
              <w:pStyle w:val="table10"/>
              <w:spacing w:before="120"/>
            </w:pPr>
            <w:r>
              <w:t xml:space="preserve">10 дней со дня подачи заявления </w:t>
            </w:r>
          </w:p>
        </w:tc>
        <w:tc>
          <w:tcPr>
            <w:tcW w:w="650" w:type="pct"/>
            <w:tcMar>
              <w:top w:w="0" w:type="dxa"/>
              <w:left w:w="6" w:type="dxa"/>
              <w:bottom w:w="0" w:type="dxa"/>
              <w:right w:w="6" w:type="dxa"/>
            </w:tcMar>
            <w:hideMark/>
          </w:tcPr>
          <w:p w:rsidR="0074443C" w:rsidRDefault="0074443C">
            <w:pPr>
              <w:pStyle w:val="table10"/>
              <w:spacing w:before="120"/>
            </w:pPr>
            <w:r>
              <w:t>до 12 месяцев</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16.16. Принятие решения о выделении деловой древесины на корню до 50 куб. метров по таксовой стоимости для восстановления жилого дома и (или) надворных построек, уничтоженных или поврежденных в результате пожара, стихийного бедствия или иного вредного воздействия</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исполнительный комитет</w:t>
            </w:r>
          </w:p>
        </w:tc>
        <w:tc>
          <w:tcPr>
            <w:tcW w:w="1120" w:type="pct"/>
            <w:tcMar>
              <w:top w:w="0" w:type="dxa"/>
              <w:left w:w="6" w:type="dxa"/>
              <w:bottom w:w="0" w:type="dxa"/>
              <w:right w:w="6" w:type="dxa"/>
            </w:tcMar>
            <w:hideMark/>
          </w:tcPr>
          <w:p w:rsidR="0074443C" w:rsidRDefault="0074443C">
            <w:pPr>
              <w:pStyle w:val="table10"/>
              <w:spacing w:before="120"/>
            </w:pPr>
            <w:r>
              <w:t>заявление</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 а в случае запроса сведений и (или) документов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до 31 декабря года, в котором принято решение</w:t>
            </w:r>
          </w:p>
        </w:tc>
      </w:tr>
      <w:tr w:rsidR="0074443C">
        <w:trPr>
          <w:trHeight w:val="240"/>
        </w:trPr>
        <w:tc>
          <w:tcPr>
            <w:tcW w:w="5000" w:type="pct"/>
            <w:gridSpan w:val="6"/>
            <w:tcMar>
              <w:top w:w="0" w:type="dxa"/>
              <w:left w:w="6" w:type="dxa"/>
              <w:bottom w:w="0" w:type="dxa"/>
              <w:right w:w="6" w:type="dxa"/>
            </w:tcMar>
            <w:hideMark/>
          </w:tcPr>
          <w:p w:rsidR="0074443C" w:rsidRDefault="0074443C">
            <w:pPr>
              <w:pStyle w:val="chapter"/>
              <w:spacing w:before="120" w:after="0"/>
            </w:pPr>
            <w:r>
              <w:t>ГЛАВА 17</w:t>
            </w:r>
            <w:r>
              <w:br/>
              <w:t>СЕЛЬСКОЕ ХОЗЯЙСТВО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17.1.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17.2.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17.3. Выдача ветеринарного свидетельства на животных и на продукты животного происхождения</w:t>
            </w:r>
          </w:p>
        </w:tc>
        <w:tc>
          <w:tcPr>
            <w:tcW w:w="777" w:type="pct"/>
            <w:tcMar>
              <w:top w:w="0" w:type="dxa"/>
              <w:left w:w="6" w:type="dxa"/>
              <w:bottom w:w="0" w:type="dxa"/>
              <w:right w:w="6" w:type="dxa"/>
            </w:tcMar>
            <w:hideMark/>
          </w:tcPr>
          <w:p w:rsidR="0074443C" w:rsidRDefault="0074443C">
            <w:pPr>
              <w:pStyle w:val="table10"/>
              <w:spacing w:before="120"/>
            </w:pPr>
            <w:r>
              <w:t>районные, городские (городов областного и районного подчинения), районные в городах ветеринарные станции, государственное учреждение «Минская городская ветеринарная станция»</w:t>
            </w:r>
          </w:p>
        </w:tc>
        <w:tc>
          <w:tcPr>
            <w:tcW w:w="1120" w:type="pct"/>
            <w:tcMar>
              <w:top w:w="0" w:type="dxa"/>
              <w:left w:w="6" w:type="dxa"/>
              <w:bottom w:w="0" w:type="dxa"/>
              <w:right w:w="6" w:type="dxa"/>
            </w:tcMar>
            <w:hideMark/>
          </w:tcPr>
          <w:p w:rsidR="0074443C" w:rsidRDefault="0074443C">
            <w:pPr>
              <w:pStyle w:val="table10"/>
              <w:spacing w:before="120"/>
            </w:pPr>
            <w: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0,3 базовой величины</w:t>
            </w:r>
          </w:p>
        </w:tc>
        <w:tc>
          <w:tcPr>
            <w:tcW w:w="813" w:type="pct"/>
            <w:tcMar>
              <w:top w:w="0" w:type="dxa"/>
              <w:left w:w="6" w:type="dxa"/>
              <w:bottom w:w="0" w:type="dxa"/>
              <w:right w:w="6" w:type="dxa"/>
            </w:tcMar>
            <w:hideMark/>
          </w:tcPr>
          <w:p w:rsidR="0074443C" w:rsidRDefault="0074443C">
            <w:pPr>
              <w:pStyle w:val="table10"/>
              <w:spacing w:before="120"/>
            </w:pPr>
            <w:r>
              <w:t>в день обращения</w:t>
            </w:r>
          </w:p>
        </w:tc>
        <w:tc>
          <w:tcPr>
            <w:tcW w:w="650" w:type="pct"/>
            <w:tcMar>
              <w:top w:w="0" w:type="dxa"/>
              <w:left w:w="6" w:type="dxa"/>
              <w:bottom w:w="0" w:type="dxa"/>
              <w:right w:w="6" w:type="dxa"/>
            </w:tcMar>
            <w:hideMark/>
          </w:tcPr>
          <w:p w:rsidR="0074443C" w:rsidRDefault="0074443C">
            <w:pPr>
              <w:pStyle w:val="table10"/>
              <w:spacing w:before="120"/>
            </w:pPr>
            <w:r>
              <w:t>3 месяца – для ветеринарного свидетельства на молоко, молочную продукцию и яйцо, полученные от животных и птицы, находящихся в собственности граждан</w:t>
            </w:r>
            <w:r>
              <w:br/>
            </w:r>
            <w:r>
              <w:br/>
              <w:t>до окончания транспортировки или сроков реализации продукции – для ветеринарного свидетельства на иные продукты животного происхождения и на животных</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6" w:firstLine="0"/>
              <w:rPr>
                <w:b w:val="0"/>
                <w:sz w:val="20"/>
                <w:szCs w:val="20"/>
              </w:rPr>
            </w:pPr>
            <w:r>
              <w:rPr>
                <w:b w:val="0"/>
                <w:sz w:val="20"/>
                <w:szCs w:val="20"/>
              </w:rPr>
              <w:t>17.4. Переоформление ветеринарного сертификата страны-экспортера, осуществляемое для целей ввоза на таможенную территорию Евразийского экономического союза подконтрольных ветеринарному контролю (надзору) товаров</w:t>
            </w:r>
          </w:p>
        </w:tc>
        <w:tc>
          <w:tcPr>
            <w:tcW w:w="777" w:type="pct"/>
            <w:tcMar>
              <w:top w:w="0" w:type="dxa"/>
              <w:left w:w="6" w:type="dxa"/>
              <w:bottom w:w="0" w:type="dxa"/>
              <w:right w:w="6" w:type="dxa"/>
            </w:tcMar>
            <w:hideMark/>
          </w:tcPr>
          <w:p w:rsidR="0074443C" w:rsidRDefault="0074443C">
            <w:pPr>
              <w:pStyle w:val="table10"/>
              <w:spacing w:before="120"/>
            </w:pPr>
            <w:r>
              <w:t>пограничные контрольные ветеринарные пункты, транспортные ветеринарно-санитарные участки государственного учреждения «Белорусское управление государственного ветеринарного надзора на государственной границе и транспорте»</w:t>
            </w:r>
          </w:p>
        </w:tc>
        <w:tc>
          <w:tcPr>
            <w:tcW w:w="1120" w:type="pct"/>
            <w:tcMar>
              <w:top w:w="0" w:type="dxa"/>
              <w:left w:w="6" w:type="dxa"/>
              <w:bottom w:w="0" w:type="dxa"/>
              <w:right w:w="6" w:type="dxa"/>
            </w:tcMar>
            <w:hideMark/>
          </w:tcPr>
          <w:p w:rsidR="0074443C" w:rsidRDefault="0074443C">
            <w:pPr>
              <w:pStyle w:val="table10"/>
              <w:spacing w:before="120"/>
            </w:pPr>
            <w:r>
              <w:t>ветеринарный сертификат (свидетельство) страны-экспортера</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0,9 базовой величины</w:t>
            </w:r>
          </w:p>
        </w:tc>
        <w:tc>
          <w:tcPr>
            <w:tcW w:w="813" w:type="pct"/>
            <w:tcMar>
              <w:top w:w="0" w:type="dxa"/>
              <w:left w:w="6" w:type="dxa"/>
              <w:bottom w:w="0" w:type="dxa"/>
              <w:right w:w="6" w:type="dxa"/>
            </w:tcMar>
            <w:hideMark/>
          </w:tcPr>
          <w:p w:rsidR="0074443C" w:rsidRDefault="0074443C">
            <w:pPr>
              <w:pStyle w:val="table10"/>
              <w:spacing w:before="120"/>
            </w:pPr>
            <w:r>
              <w:t>в день обращения</w:t>
            </w:r>
          </w:p>
        </w:tc>
        <w:tc>
          <w:tcPr>
            <w:tcW w:w="650" w:type="pct"/>
            <w:tcMar>
              <w:top w:w="0" w:type="dxa"/>
              <w:left w:w="6" w:type="dxa"/>
              <w:bottom w:w="0" w:type="dxa"/>
              <w:right w:w="6" w:type="dxa"/>
            </w:tcMar>
            <w:hideMark/>
          </w:tcPr>
          <w:p w:rsidR="0074443C" w:rsidRDefault="0074443C">
            <w:pPr>
              <w:pStyle w:val="table10"/>
              <w:spacing w:before="120"/>
            </w:pPr>
            <w:r>
              <w:t>до окончания транспортировки или сроков реализации продукции</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17.5. Выдача ветеринарного паспорта животного</w:t>
            </w:r>
          </w:p>
        </w:tc>
        <w:tc>
          <w:tcPr>
            <w:tcW w:w="777" w:type="pct"/>
            <w:tcMar>
              <w:top w:w="0" w:type="dxa"/>
              <w:left w:w="6" w:type="dxa"/>
              <w:bottom w:w="0" w:type="dxa"/>
              <w:right w:w="6" w:type="dxa"/>
            </w:tcMar>
            <w:hideMark/>
          </w:tcPr>
          <w:p w:rsidR="0074443C" w:rsidRDefault="0074443C">
            <w:pPr>
              <w:pStyle w:val="table10"/>
              <w:spacing w:before="120"/>
            </w:pPr>
            <w:r>
              <w:t>районные, городские (городов областного и районного подчинения), районные в городах ветеринарные станции, государственное учреждение «Минская городская ветеринарная станция»</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 владельца животного</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0,1 базовой величины</w:t>
            </w:r>
          </w:p>
        </w:tc>
        <w:tc>
          <w:tcPr>
            <w:tcW w:w="813" w:type="pct"/>
            <w:tcMar>
              <w:top w:w="0" w:type="dxa"/>
              <w:left w:w="6" w:type="dxa"/>
              <w:bottom w:w="0" w:type="dxa"/>
              <w:right w:w="6" w:type="dxa"/>
            </w:tcMar>
            <w:hideMark/>
          </w:tcPr>
          <w:p w:rsidR="0074443C" w:rsidRDefault="0074443C">
            <w:pPr>
              <w:pStyle w:val="table10"/>
              <w:spacing w:before="120"/>
            </w:pPr>
            <w:r>
              <w:t>в день обращения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17.6. Выдача ветеринарно-санитарного паспорта пасеки</w:t>
            </w:r>
          </w:p>
        </w:tc>
        <w:tc>
          <w:tcPr>
            <w:tcW w:w="777" w:type="pct"/>
            <w:tcMar>
              <w:top w:w="0" w:type="dxa"/>
              <w:left w:w="6" w:type="dxa"/>
              <w:bottom w:w="0" w:type="dxa"/>
              <w:right w:w="6" w:type="dxa"/>
            </w:tcMar>
            <w:hideMark/>
          </w:tcPr>
          <w:p w:rsidR="0074443C" w:rsidRDefault="0074443C">
            <w:pPr>
              <w:pStyle w:val="table10"/>
              <w:spacing w:before="120"/>
            </w:pPr>
            <w:r>
              <w:t>районные, городские (городов областного и районного подчинения), районные в городах ветеринарные станции, государственное учреждение «Минская городская ветеринарная станция»</w:t>
            </w:r>
          </w:p>
        </w:tc>
        <w:tc>
          <w:tcPr>
            <w:tcW w:w="1120" w:type="pct"/>
            <w:tcMar>
              <w:top w:w="0" w:type="dxa"/>
              <w:left w:w="6" w:type="dxa"/>
              <w:bottom w:w="0" w:type="dxa"/>
              <w:right w:w="6" w:type="dxa"/>
            </w:tcMar>
            <w:hideMark/>
          </w:tcPr>
          <w:p w:rsidR="0074443C" w:rsidRDefault="0074443C">
            <w:pPr>
              <w:pStyle w:val="table10"/>
              <w:spacing w:before="120"/>
            </w:pPr>
            <w:r>
              <w:t>заявление собственника земельного участка (в случае, если пасека размещена на земельном участке, не принадлежащем владельцу пасеки) о выдаче паспорта пасеки на имя заявителя</w:t>
            </w:r>
            <w:r>
              <w:br/>
            </w:r>
            <w:r>
              <w:br/>
              <w:t>документ, подтверждающий право собственности (пользования) на земельный участок, на котором размещена пасека</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w:t>
            </w:r>
          </w:p>
        </w:tc>
        <w:tc>
          <w:tcPr>
            <w:tcW w:w="813" w:type="pct"/>
            <w:tcMar>
              <w:top w:w="0" w:type="dxa"/>
              <w:left w:w="6" w:type="dxa"/>
              <w:bottom w:w="0" w:type="dxa"/>
              <w:right w:w="6" w:type="dxa"/>
            </w:tcMar>
            <w:hideMark/>
          </w:tcPr>
          <w:p w:rsidR="0074443C" w:rsidRDefault="0074443C">
            <w:pPr>
              <w:pStyle w:val="table10"/>
              <w:spacing w:before="120"/>
            </w:pPr>
            <w:r>
              <w:t>в день обращения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17.7. Регистрация собак, кошек с выдачей регистрационного удостоверения и жетона</w:t>
            </w:r>
          </w:p>
        </w:tc>
        <w:tc>
          <w:tcPr>
            <w:tcW w:w="777" w:type="pct"/>
            <w:tcMar>
              <w:top w:w="0" w:type="dxa"/>
              <w:left w:w="6" w:type="dxa"/>
              <w:bottom w:w="0" w:type="dxa"/>
              <w:right w:w="6" w:type="dxa"/>
            </w:tcMar>
            <w:hideMark/>
          </w:tcPr>
          <w:p w:rsidR="0074443C" w:rsidRDefault="0074443C">
            <w:pPr>
              <w:pStyle w:val="table10"/>
              <w:spacing w:before="120"/>
            </w:pPr>
            <w:r>
              <w:t>районный, городской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владельца собаки, кошки</w:t>
            </w:r>
            <w:r>
              <w:br/>
            </w:r>
            <w:r>
              <w:br/>
              <w:t>удостоверение (справка) о прохождении владельцем собаки обучения на курсах по разведению, содержанию и уходу за собаками – для регистрации собак потенциально опасных пород</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в день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17.8. Внесение информации в реестр владельцев животных (стад), в том числе изменений и (или) дополнений в нее, с предоставлением владельцу животного (стада) удаленного доступа к реестру животных (стад) с использованием глобальной компьютерной сети Интернет</w:t>
            </w:r>
          </w:p>
        </w:tc>
        <w:tc>
          <w:tcPr>
            <w:tcW w:w="777" w:type="pct"/>
            <w:tcMar>
              <w:top w:w="0" w:type="dxa"/>
              <w:left w:w="6" w:type="dxa"/>
              <w:bottom w:w="0" w:type="dxa"/>
              <w:right w:w="6" w:type="dxa"/>
            </w:tcMar>
            <w:hideMark/>
          </w:tcPr>
          <w:p w:rsidR="0074443C" w:rsidRDefault="0074443C">
            <w:pPr>
              <w:pStyle w:val="table10"/>
              <w:spacing w:before="120"/>
            </w:pPr>
            <w:r>
              <w:t>государственное учреждение «Центр информационных систем в животноводстве»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рабочих дней</w:t>
            </w:r>
          </w:p>
        </w:tc>
        <w:tc>
          <w:tcPr>
            <w:tcW w:w="650" w:type="pct"/>
            <w:tcMar>
              <w:top w:w="0" w:type="dxa"/>
              <w:left w:w="6" w:type="dxa"/>
              <w:bottom w:w="0" w:type="dxa"/>
              <w:right w:w="6" w:type="dxa"/>
            </w:tcMar>
            <w:hideMark/>
          </w:tcPr>
          <w:p w:rsidR="0074443C" w:rsidRDefault="0074443C">
            <w:pPr>
              <w:pStyle w:val="table10"/>
              <w:spacing w:before="120"/>
            </w:pPr>
            <w:r>
              <w:t>в течение срока содержания животных (стад)</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17.9. Выдача паспорта животного (стада) при его реализации за пределы Республики Беларусь</w:t>
            </w:r>
          </w:p>
        </w:tc>
        <w:tc>
          <w:tcPr>
            <w:tcW w:w="777" w:type="pct"/>
            <w:tcMar>
              <w:top w:w="0" w:type="dxa"/>
              <w:left w:w="6" w:type="dxa"/>
              <w:bottom w:w="0" w:type="dxa"/>
              <w:right w:w="6" w:type="dxa"/>
            </w:tcMar>
            <w:hideMark/>
          </w:tcPr>
          <w:p w:rsidR="0074443C" w:rsidRDefault="0074443C">
            <w:pPr>
              <w:pStyle w:val="table10"/>
              <w:spacing w:before="120"/>
            </w:pPr>
            <w:r>
              <w:t>государственное учреждение «Центр информационных систем в животноводстве»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рабочих дней</w:t>
            </w:r>
          </w:p>
        </w:tc>
        <w:tc>
          <w:tcPr>
            <w:tcW w:w="650" w:type="pct"/>
            <w:tcMar>
              <w:top w:w="0" w:type="dxa"/>
              <w:left w:w="6" w:type="dxa"/>
              <w:bottom w:w="0" w:type="dxa"/>
              <w:right w:w="6" w:type="dxa"/>
            </w:tcMar>
            <w:hideMark/>
          </w:tcPr>
          <w:p w:rsidR="0074443C" w:rsidRDefault="0074443C">
            <w:pPr>
              <w:pStyle w:val="table10"/>
              <w:spacing w:before="120"/>
            </w:pPr>
            <w:r>
              <w:t>1 год</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17.10. Внесение информации в реестр средств идентификации, в том числе изменений и (или) дополнений в нее, с предоставлением изготовителю средств идентификации удаленного доступа к реестру средств идентификации с использованием глобальной компьютерной сети Интернет</w:t>
            </w:r>
          </w:p>
        </w:tc>
        <w:tc>
          <w:tcPr>
            <w:tcW w:w="777" w:type="pct"/>
            <w:tcMar>
              <w:top w:w="0" w:type="dxa"/>
              <w:left w:w="6" w:type="dxa"/>
              <w:bottom w:w="0" w:type="dxa"/>
              <w:right w:w="6" w:type="dxa"/>
            </w:tcMar>
            <w:hideMark/>
          </w:tcPr>
          <w:p w:rsidR="0074443C" w:rsidRDefault="0074443C">
            <w:pPr>
              <w:pStyle w:val="table10"/>
              <w:spacing w:before="120"/>
            </w:pPr>
            <w:r>
              <w:t>государственное учреждение «Центр информационных систем в животноводстве»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 xml:space="preserve">бесплатно </w:t>
            </w:r>
          </w:p>
        </w:tc>
        <w:tc>
          <w:tcPr>
            <w:tcW w:w="813" w:type="pct"/>
            <w:tcMar>
              <w:top w:w="0" w:type="dxa"/>
              <w:left w:w="6" w:type="dxa"/>
              <w:bottom w:w="0" w:type="dxa"/>
              <w:right w:w="6" w:type="dxa"/>
            </w:tcMar>
            <w:hideMark/>
          </w:tcPr>
          <w:p w:rsidR="0074443C" w:rsidRDefault="0074443C">
            <w:pPr>
              <w:pStyle w:val="table10"/>
              <w:spacing w:before="120"/>
            </w:pPr>
            <w:r>
              <w:t>5 рабочих дней</w:t>
            </w:r>
          </w:p>
        </w:tc>
        <w:tc>
          <w:tcPr>
            <w:tcW w:w="650" w:type="pct"/>
            <w:tcMar>
              <w:top w:w="0" w:type="dxa"/>
              <w:left w:w="6" w:type="dxa"/>
              <w:bottom w:w="0" w:type="dxa"/>
              <w:right w:w="6" w:type="dxa"/>
            </w:tcMar>
            <w:hideMark/>
          </w:tcPr>
          <w:p w:rsidR="0074443C" w:rsidRDefault="0074443C">
            <w:pPr>
              <w:pStyle w:val="table10"/>
              <w:spacing w:before="120"/>
            </w:pPr>
            <w:r>
              <w:t>в течение срока содержания животных (стад)</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20"/>
              <w:ind w:left="0" w:firstLine="0"/>
              <w:rPr>
                <w:b w:val="0"/>
                <w:sz w:val="20"/>
                <w:szCs w:val="20"/>
              </w:rPr>
            </w:pPr>
            <w:r>
              <w:rPr>
                <w:b w:val="0"/>
                <w:sz w:val="20"/>
                <w:szCs w:val="20"/>
              </w:rPr>
              <w:t xml:space="preserve">17.11. Включение в перечень лиц, имеющих право на сбыт и хранение рыболовных сетей и иных изготовленных с использованием </w:t>
            </w:r>
            <w:proofErr w:type="spellStart"/>
            <w:r>
              <w:rPr>
                <w:b w:val="0"/>
                <w:sz w:val="20"/>
                <w:szCs w:val="20"/>
              </w:rPr>
              <w:t>сетематериалов</w:t>
            </w:r>
            <w:proofErr w:type="spellEnd"/>
            <w:r>
              <w:rPr>
                <w:b w:val="0"/>
                <w:sz w:val="20"/>
                <w:szCs w:val="20"/>
              </w:rPr>
              <w:t xml:space="preserve"> орудий добычи рыбы или других водных животных, </w:t>
            </w:r>
            <w:proofErr w:type="spellStart"/>
            <w:r>
              <w:rPr>
                <w:b w:val="0"/>
                <w:sz w:val="20"/>
                <w:szCs w:val="20"/>
              </w:rPr>
              <w:t>сетематериалов</w:t>
            </w:r>
            <w:proofErr w:type="spellEnd"/>
            <w:r>
              <w:rPr>
                <w:b w:val="0"/>
                <w:sz w:val="20"/>
                <w:szCs w:val="20"/>
              </w:rPr>
              <w:t xml:space="preserve"> и традиционных национальных орудий лова</w:t>
            </w:r>
          </w:p>
        </w:tc>
        <w:tc>
          <w:tcPr>
            <w:tcW w:w="777" w:type="pct"/>
            <w:tcMar>
              <w:top w:w="0" w:type="dxa"/>
              <w:left w:w="6" w:type="dxa"/>
              <w:bottom w:w="0" w:type="dxa"/>
              <w:right w:w="6" w:type="dxa"/>
            </w:tcMar>
            <w:hideMark/>
          </w:tcPr>
          <w:p w:rsidR="0074443C" w:rsidRDefault="0074443C">
            <w:pPr>
              <w:pStyle w:val="table10"/>
              <w:spacing w:before="120"/>
            </w:pPr>
            <w:r>
              <w:t xml:space="preserve">областной (Минский городской) исполнительный комитет </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5000" w:type="pct"/>
            <w:gridSpan w:val="6"/>
            <w:tcMar>
              <w:top w:w="0" w:type="dxa"/>
              <w:left w:w="6" w:type="dxa"/>
              <w:bottom w:w="0" w:type="dxa"/>
              <w:right w:w="6" w:type="dxa"/>
            </w:tcMar>
            <w:hideMark/>
          </w:tcPr>
          <w:p w:rsidR="0074443C" w:rsidRDefault="0074443C">
            <w:pPr>
              <w:pStyle w:val="chapter"/>
              <w:spacing w:before="120" w:after="0"/>
            </w:pPr>
            <w:r>
              <w:t>ГЛАВА 18</w:t>
            </w:r>
            <w:r>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18.1. Постановка на учет в налоговом органе</w:t>
            </w:r>
          </w:p>
        </w:tc>
        <w:tc>
          <w:tcPr>
            <w:tcW w:w="777" w:type="pct"/>
            <w:tcMar>
              <w:top w:w="0" w:type="dxa"/>
              <w:left w:w="6" w:type="dxa"/>
              <w:bottom w:w="0" w:type="dxa"/>
              <w:right w:w="6" w:type="dxa"/>
            </w:tcMar>
            <w:hideMark/>
          </w:tcPr>
          <w:p w:rsidR="0074443C" w:rsidRDefault="0074443C">
            <w:pPr>
              <w:pStyle w:val="table10"/>
              <w:spacing w:before="120"/>
            </w:pPr>
            <w:r>
              <w:t>инспекция Министерства по налогам и сборам по району, городу или району в городе (далее в настоящей главе – налоговый орган)</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либо их копии</w:t>
            </w:r>
            <w:r>
              <w:br/>
            </w:r>
            <w:r>
              <w:br/>
              <w:t>копия свидетельства о регистрации нотариального бюро с одновременным предъявлением для сверки оригинала такого документа</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2 рабочих дня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18.2. Снятие с учета и постановка на учет в другом налоговом органе в случае изменения места жительства</w:t>
            </w:r>
          </w:p>
        </w:tc>
        <w:tc>
          <w:tcPr>
            <w:tcW w:w="777" w:type="pct"/>
            <w:tcMar>
              <w:top w:w="0" w:type="dxa"/>
              <w:left w:w="6" w:type="dxa"/>
              <w:bottom w:w="0" w:type="dxa"/>
              <w:right w:w="6" w:type="dxa"/>
            </w:tcMar>
            <w:hideMark/>
          </w:tcPr>
          <w:p w:rsidR="0074443C" w:rsidRDefault="0074443C">
            <w:pPr>
              <w:pStyle w:val="table10"/>
              <w:spacing w:before="120"/>
            </w:pPr>
            <w:r>
              <w:t>налоговый орган</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либо их копии</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2 рабочих дня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18.3. Зачет, возврат сумм налогов, сборов (пошлин), пеней</w:t>
            </w:r>
          </w:p>
        </w:tc>
        <w:tc>
          <w:tcPr>
            <w:tcW w:w="777" w:type="pct"/>
            <w:tcMar>
              <w:top w:w="0" w:type="dxa"/>
              <w:left w:w="6" w:type="dxa"/>
              <w:bottom w:w="0" w:type="dxa"/>
              <w:right w:w="6" w:type="dxa"/>
            </w:tcMar>
            <w:hideMark/>
          </w:tcPr>
          <w:p w:rsidR="0074443C" w:rsidRDefault="0074443C">
            <w:pPr>
              <w:pStyle w:val="table10"/>
              <w:spacing w:before="120"/>
            </w:pPr>
            <w:r>
              <w:t xml:space="preserve">налоговый орган </w:t>
            </w:r>
            <w:r>
              <w:br/>
            </w:r>
            <w:r>
              <w:br/>
              <w:t>государственное учреждение «Национальный центр интеллектуальной собственности» – в случае возврата или зачета патентной пошлины</w:t>
            </w:r>
            <w:r>
              <w:br/>
            </w:r>
            <w:r>
              <w:br/>
              <w:t>загранучреждение – в случае возврата консульского сбора за границей</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либо их копии</w:t>
            </w:r>
            <w:r>
              <w:br/>
            </w:r>
            <w:r>
              <w:br/>
              <w:t>копии документов, подтверждающих брачные, родственные отношения, и (или) иных документов, подтверждающих, что гражданин является наследником, с предъявлением оригиналов таких документов – в случае возврата или зачета суммы налога, сбора (пошлины), пеней наследнику (наследникам) умершего гражданина, гражданина, объявленного умершим</w:t>
            </w:r>
            <w:r>
              <w:br/>
            </w:r>
            <w:r>
              <w:br/>
              <w:t>документ, подтверждающий уплату налога, сбора (пошлины) (копия указанного документа, если налог, сбор (пошлина) подлежат возврату частично), – в случае возврата (зачета) суммы налога, сбора (пошлины), взимаемых специально уполномоченными государственными органами, иными организациями, должностными лицами (за исключением возврата или зачета государственной пошлины, поступившей в республиканский бюджет от граждан, не являющихся налоговыми резидентами Республики Беларусь и проживающих за пределами Республики Беларусь)</w:t>
            </w:r>
            <w:r>
              <w:br/>
            </w:r>
            <w:r>
              <w:br/>
              <w:t xml:space="preserve">документы о полученном доходе и об уплате налога за пределами Республики Беларусь, подтвержденные источником выплаты дохода, – в случае зачета сумм налога с доходов, полученных за пределами Республики Беларусь, фактически уплаченных плательщиком, являющимся налоговым резидентом Республики Беларусь, за пределами Республики Беларусь в соответствии с законодательством других государств (при отсутствии документов о полученном доходе и об уплате налога за пределами Республики Беларусь, подтвержденных налоговым или иным компетентным органом иностранного государства) </w:t>
            </w:r>
            <w:r>
              <w:br/>
            </w:r>
            <w:r>
              <w:br/>
              <w:t>документы, подтверждающие полное погашение (возврат) займов, кредитов, – в случае зачета (возврата) сумм подоходного налога с физических лиц при полном погашении (возврате) займов, кредитов плательщиками, получившими доходы в виде займов, кредитов от белорусских организаций и белорусских индивидуальных предпринимателей, от физических лиц по договорам, не связанным с осуществлением предпринимательской деятельности, от иностранных организаций, не осуществляющих деятельность на территории Республики Беларусь через постоянное представительство, и иностранных индивидуальных предпринимателей</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3 рабочих дня со дня подачи заявления – в случае зачета сумм налогов, сборов (пошлин), пеней</w:t>
            </w:r>
            <w:r>
              <w:br/>
            </w:r>
            <w:r>
              <w:br/>
              <w:t>15 рабочих дней со дня подачи заявления – в случае зачета сумм государственной пошлины</w:t>
            </w:r>
            <w:r>
              <w:br/>
            </w:r>
            <w:r>
              <w:br/>
              <w:t>15 рабочих дней со дня подачи заявления – в случае возврата сумм налогов, сборов (пошлин), пеней</w:t>
            </w:r>
            <w:r>
              <w:br/>
            </w:r>
            <w:r>
              <w:br/>
              <w:t>1 месяц со дня подачи заявления – в случае возврата консульского сбора</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18.4.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18.5.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18.6. Выдача справки об уплате подоходного налога с физических лиц‚ земельного налога и налога на недвижимость в отношении отчуждаемого объекта недвижимого имущества (в случае отчуждения объекта недвижимого имущества, принадлежащего гражданину Республики Беларусь, постоянно проживающему за пределами Республики Беларусь, иностранному гражданину, лицу без гражданства)</w:t>
            </w:r>
          </w:p>
        </w:tc>
        <w:tc>
          <w:tcPr>
            <w:tcW w:w="777" w:type="pct"/>
            <w:tcMar>
              <w:top w:w="0" w:type="dxa"/>
              <w:left w:w="6" w:type="dxa"/>
              <w:bottom w:w="0" w:type="dxa"/>
              <w:right w:w="6" w:type="dxa"/>
            </w:tcMar>
            <w:hideMark/>
          </w:tcPr>
          <w:p w:rsidR="0074443C" w:rsidRDefault="0074443C">
            <w:pPr>
              <w:pStyle w:val="table10"/>
              <w:spacing w:before="120"/>
            </w:pPr>
            <w:r>
              <w:t>налоговый орган</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либо их копии</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до истечения месяца, за который гражданином произведена уплата земельного налога и налога на недвижимость</w:t>
            </w:r>
            <w:r>
              <w:br/>
            </w:r>
            <w:r>
              <w:br/>
              <w:t>6 месяцев – в случае, если подоходный налог с физических лиц, земельный налог, налог на недвижимость не подлежат уплате в связи с отсутствием объекта налогообложения или в связи с использованием льгот, установленных законодательными актами</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18.7. Выдача справки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для решения вопроса о выходе из гражданства Республики Беларусь</w:t>
            </w:r>
          </w:p>
        </w:tc>
        <w:tc>
          <w:tcPr>
            <w:tcW w:w="777" w:type="pct"/>
            <w:tcMar>
              <w:top w:w="0" w:type="dxa"/>
              <w:left w:w="6" w:type="dxa"/>
              <w:bottom w:w="0" w:type="dxa"/>
              <w:right w:w="6" w:type="dxa"/>
            </w:tcMar>
            <w:hideMark/>
          </w:tcPr>
          <w:p w:rsidR="0074443C" w:rsidRDefault="0074443C">
            <w:pPr>
              <w:pStyle w:val="table10"/>
              <w:spacing w:before="120"/>
            </w:pPr>
            <w:r>
              <w:t xml:space="preserve">организация по месту работы, службы, учебы, налоговый орган </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либо их копии</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6 месяцев</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 xml:space="preserve">18.8. Выдача справки об уплате (удержании) подоходного налога с физических лиц в целях </w:t>
            </w:r>
            <w:proofErr w:type="spellStart"/>
            <w:r>
              <w:rPr>
                <w:b w:val="0"/>
                <w:sz w:val="20"/>
                <w:szCs w:val="20"/>
              </w:rPr>
              <w:t>избежания</w:t>
            </w:r>
            <w:proofErr w:type="spellEnd"/>
            <w:r>
              <w:rPr>
                <w:b w:val="0"/>
                <w:sz w:val="20"/>
                <w:szCs w:val="20"/>
              </w:rPr>
              <w:t xml:space="preserve"> двойного налогообложения</w:t>
            </w:r>
          </w:p>
        </w:tc>
        <w:tc>
          <w:tcPr>
            <w:tcW w:w="777" w:type="pct"/>
            <w:tcMar>
              <w:top w:w="0" w:type="dxa"/>
              <w:left w:w="6" w:type="dxa"/>
              <w:bottom w:w="0" w:type="dxa"/>
              <w:right w:w="6" w:type="dxa"/>
            </w:tcMar>
            <w:hideMark/>
          </w:tcPr>
          <w:p w:rsidR="0074443C" w:rsidRDefault="0074443C">
            <w:pPr>
              <w:pStyle w:val="table10"/>
              <w:spacing w:before="120"/>
            </w:pPr>
            <w:r>
              <w:t>налоговый орган</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либо их копии</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 xml:space="preserve">18.9. Выдача справки о постоянном местопребывании физического лица в Республике Беларусь в налоговом периоде в целях </w:t>
            </w:r>
            <w:proofErr w:type="spellStart"/>
            <w:r>
              <w:rPr>
                <w:b w:val="0"/>
                <w:sz w:val="20"/>
                <w:szCs w:val="20"/>
              </w:rPr>
              <w:t>избежания</w:t>
            </w:r>
            <w:proofErr w:type="spellEnd"/>
            <w:r>
              <w:rPr>
                <w:b w:val="0"/>
                <w:sz w:val="20"/>
                <w:szCs w:val="20"/>
              </w:rPr>
              <w:t xml:space="preserve"> двойного налогообложения</w:t>
            </w:r>
          </w:p>
        </w:tc>
        <w:tc>
          <w:tcPr>
            <w:tcW w:w="777" w:type="pct"/>
            <w:tcMar>
              <w:top w:w="0" w:type="dxa"/>
              <w:left w:w="6" w:type="dxa"/>
              <w:bottom w:w="0" w:type="dxa"/>
              <w:right w:w="6" w:type="dxa"/>
            </w:tcMar>
            <w:hideMark/>
          </w:tcPr>
          <w:p w:rsidR="0074443C" w:rsidRDefault="0074443C">
            <w:pPr>
              <w:pStyle w:val="table10"/>
              <w:spacing w:before="120"/>
            </w:pPr>
            <w:r>
              <w:t>налоговый орган</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либо их копии</w:t>
            </w:r>
            <w:r>
              <w:br/>
            </w:r>
            <w:r>
              <w:br/>
              <w:t>документы (либо их копии), подтверждающие место фактического нахождения заявителя в течение календарного года (годов), а также любые другие документы (либо их копии), которые могут служить основанием для определения места его фактического нахождения (разрешение на временное проживание в Республике Беларусь, документы, подтверждающие место фактического нахождения, место работы, службы, учебы на территории Республики Беларусь или иностранного государства, иные документы, подтверждающие въезд (выезд) в Республику Беларусь (из Республики Беларусь) и время пребывания на территории Республики Беларусь или иностранного государства)</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18.10.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18.11. Возврат денежных средств, внесенных в качестве обеспечения исполнения обязанности по уплате таможенных пошлин, налогов, специальных, антидемпинговых, компенсационных пошлин</w:t>
            </w:r>
          </w:p>
        </w:tc>
        <w:tc>
          <w:tcPr>
            <w:tcW w:w="777" w:type="pct"/>
            <w:tcMar>
              <w:top w:w="0" w:type="dxa"/>
              <w:left w:w="6" w:type="dxa"/>
              <w:bottom w:w="0" w:type="dxa"/>
              <w:right w:w="6" w:type="dxa"/>
            </w:tcMar>
            <w:hideMark/>
          </w:tcPr>
          <w:p w:rsidR="0074443C" w:rsidRDefault="0074443C">
            <w:pPr>
              <w:pStyle w:val="table10"/>
              <w:spacing w:before="120"/>
            </w:pPr>
            <w:r>
              <w:t>Минская центральная таможня</w:t>
            </w:r>
          </w:p>
        </w:tc>
        <w:tc>
          <w:tcPr>
            <w:tcW w:w="1120" w:type="pct"/>
            <w:tcMar>
              <w:top w:w="0" w:type="dxa"/>
              <w:left w:w="6" w:type="dxa"/>
              <w:bottom w:w="0" w:type="dxa"/>
              <w:right w:w="6" w:type="dxa"/>
            </w:tcMar>
            <w:hideMark/>
          </w:tcPr>
          <w:p w:rsidR="0074443C" w:rsidRDefault="0074443C">
            <w:pPr>
              <w:pStyle w:val="table10"/>
              <w:spacing w:before="120"/>
            </w:pPr>
            <w:r>
              <w:t>заявление по форме, установленной Государственным таможенным комитетом</w:t>
            </w:r>
            <w:r>
              <w:br/>
            </w:r>
            <w:r>
              <w:br/>
              <w:t>документы, не представленные таможенному органу ранее, но имеющие значение для принятия решения о возврате денежных средств</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6" w:firstLine="0"/>
              <w:rPr>
                <w:b w:val="0"/>
                <w:sz w:val="20"/>
                <w:szCs w:val="20"/>
              </w:rPr>
            </w:pPr>
            <w:r>
              <w:rPr>
                <w:b w:val="0"/>
                <w:sz w:val="20"/>
                <w:szCs w:val="20"/>
              </w:rPr>
              <w:t>18.12. Возврат денежных средств, внесенных физическими лицами, не являющимися индивидуальными предпринимателями, на текущий (расчетный) банковский счет таможенного органа</w:t>
            </w:r>
          </w:p>
        </w:tc>
        <w:tc>
          <w:tcPr>
            <w:tcW w:w="777" w:type="pct"/>
            <w:tcMar>
              <w:top w:w="0" w:type="dxa"/>
              <w:left w:w="6" w:type="dxa"/>
              <w:bottom w:w="0" w:type="dxa"/>
              <w:right w:w="6" w:type="dxa"/>
            </w:tcMar>
            <w:hideMark/>
          </w:tcPr>
          <w:p w:rsidR="0074443C" w:rsidRDefault="0074443C">
            <w:pPr>
              <w:pStyle w:val="table10"/>
              <w:spacing w:before="120"/>
            </w:pPr>
            <w:r>
              <w:t>таможенный орган, на текущий (расчетный) банковский счет которого были внесены денежные средства</w:t>
            </w:r>
          </w:p>
        </w:tc>
        <w:tc>
          <w:tcPr>
            <w:tcW w:w="1120" w:type="pct"/>
            <w:tcMar>
              <w:top w:w="0" w:type="dxa"/>
              <w:left w:w="6" w:type="dxa"/>
              <w:bottom w:w="0" w:type="dxa"/>
              <w:right w:w="6" w:type="dxa"/>
            </w:tcMar>
            <w:hideMark/>
          </w:tcPr>
          <w:p w:rsidR="0074443C" w:rsidRDefault="0074443C">
            <w:pPr>
              <w:pStyle w:val="table10"/>
              <w:spacing w:before="120"/>
            </w:pPr>
            <w:r>
              <w:t>заявление по форме, установленной Государственным таможенным комитетом</w:t>
            </w:r>
            <w:r>
              <w:br/>
            </w:r>
            <w:r>
              <w:br/>
              <w:t>документы, не представленные таможенному органу ранее, но имеющие существенное значение для принятия решения о возврате денежных средств</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6" w:firstLine="0"/>
              <w:rPr>
                <w:b w:val="0"/>
                <w:sz w:val="20"/>
                <w:szCs w:val="20"/>
              </w:rPr>
            </w:pPr>
            <w:r>
              <w:rPr>
                <w:b w:val="0"/>
                <w:sz w:val="20"/>
                <w:szCs w:val="20"/>
              </w:rPr>
              <w:t>18.12</w:t>
            </w:r>
            <w:r>
              <w:rPr>
                <w:b w:val="0"/>
                <w:sz w:val="20"/>
                <w:szCs w:val="20"/>
                <w:vertAlign w:val="superscript"/>
              </w:rPr>
              <w:t>1</w:t>
            </w:r>
            <w:r>
              <w:rPr>
                <w:b w:val="0"/>
                <w:sz w:val="20"/>
                <w:szCs w:val="20"/>
              </w:rPr>
              <w:t>. Возврат излишне уплаченных и (или) излишне взысканных таможенных платежей, специальных, антидемпинговых, компенсационных пошлин, процентов, пеней, авансовых платежей, утилизационного сбора</w:t>
            </w:r>
          </w:p>
        </w:tc>
        <w:tc>
          <w:tcPr>
            <w:tcW w:w="777" w:type="pct"/>
            <w:tcMar>
              <w:top w:w="0" w:type="dxa"/>
              <w:left w:w="6" w:type="dxa"/>
              <w:bottom w:w="0" w:type="dxa"/>
              <w:right w:w="6" w:type="dxa"/>
            </w:tcMar>
            <w:hideMark/>
          </w:tcPr>
          <w:p w:rsidR="0074443C" w:rsidRDefault="0074443C">
            <w:pPr>
              <w:pStyle w:val="table10"/>
              <w:spacing w:before="120"/>
            </w:pPr>
            <w:r>
              <w:t>Минская центральная таможня</w:t>
            </w:r>
          </w:p>
        </w:tc>
        <w:tc>
          <w:tcPr>
            <w:tcW w:w="1120" w:type="pct"/>
            <w:tcMar>
              <w:top w:w="0" w:type="dxa"/>
              <w:left w:w="6" w:type="dxa"/>
              <w:bottom w:w="0" w:type="dxa"/>
              <w:right w:w="6" w:type="dxa"/>
            </w:tcMar>
            <w:hideMark/>
          </w:tcPr>
          <w:p w:rsidR="0074443C" w:rsidRDefault="0074443C">
            <w:pPr>
              <w:pStyle w:val="table10"/>
              <w:spacing w:before="120"/>
            </w:pPr>
            <w:r>
              <w:t>заявление по форме, установленной Государственным таможенным комитетом</w:t>
            </w:r>
            <w:r>
              <w:br/>
            </w:r>
            <w:r>
              <w:br/>
              <w:t>документы, не представленные таможенному органу ранее, но имеющие существенное значение для принятия решения о возврате денежных средств</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рабочих дней</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18.13. Выдача справки о доходах, исчисленных и удержанных суммах подоходного налога с физических лиц</w:t>
            </w:r>
          </w:p>
        </w:tc>
        <w:tc>
          <w:tcPr>
            <w:tcW w:w="777" w:type="pct"/>
            <w:tcMar>
              <w:top w:w="0" w:type="dxa"/>
              <w:left w:w="6" w:type="dxa"/>
              <w:bottom w:w="0" w:type="dxa"/>
              <w:right w:w="6" w:type="dxa"/>
            </w:tcMar>
            <w:hideMark/>
          </w:tcPr>
          <w:p w:rsidR="0074443C" w:rsidRDefault="0074443C">
            <w:pPr>
              <w:pStyle w:val="table10"/>
              <w:spacing w:before="120"/>
            </w:pPr>
            <w:r>
              <w:t>организация и (или) индивидуальный предприниматель по месту работы, службы и иному месту получения доходов</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3 дня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 xml:space="preserve">18.14.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Pr>
                <w:b w:val="0"/>
                <w:sz w:val="20"/>
                <w:szCs w:val="20"/>
              </w:rPr>
              <w:t>удочерители</w:t>
            </w:r>
            <w:proofErr w:type="spellEnd"/>
            <w:r>
              <w:rPr>
                <w:b w:val="0"/>
                <w:sz w:val="20"/>
                <w:szCs w:val="20"/>
              </w:rP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777" w:type="pct"/>
            <w:tcMar>
              <w:top w:w="0" w:type="dxa"/>
              <w:left w:w="6" w:type="dxa"/>
              <w:bottom w:w="0" w:type="dxa"/>
              <w:right w:w="6" w:type="dxa"/>
            </w:tcMar>
            <w:hideMark/>
          </w:tcPr>
          <w:p w:rsidR="0074443C" w:rsidRDefault="0074443C">
            <w:pPr>
              <w:pStyle w:val="table10"/>
              <w:spacing w:before="120"/>
            </w:pPr>
            <w:r>
              <w:t>сельский, поселковый, городской (городов областного и районного подчинения), районный исполнительный комитет, местная администрация района в городе по месту нахождения земельного участка</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 xml:space="preserve">документы, подтверждающие отношения близкого родства (родители (усыновители, </w:t>
            </w:r>
            <w:proofErr w:type="spellStart"/>
            <w:r>
              <w:t>удочерители</w:t>
            </w:r>
            <w:proofErr w:type="spellEnd"/>
            <w: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br/>
            </w:r>
            <w:r>
              <w:br/>
              <w:t>документ, подтверждающий право на земельный участок (при его наличии)</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дней со дня подачи заявления, а в случае запроса документов и (или) сведений от других государственных органов, иных организаций – 15 дней</w:t>
            </w:r>
          </w:p>
        </w:tc>
        <w:tc>
          <w:tcPr>
            <w:tcW w:w="650" w:type="pct"/>
            <w:tcMar>
              <w:top w:w="0" w:type="dxa"/>
              <w:left w:w="6" w:type="dxa"/>
              <w:bottom w:w="0" w:type="dxa"/>
              <w:right w:w="6" w:type="dxa"/>
            </w:tcMar>
            <w:hideMark/>
          </w:tcPr>
          <w:p w:rsidR="0074443C" w:rsidRDefault="0074443C">
            <w:pPr>
              <w:pStyle w:val="table10"/>
              <w:spacing w:before="120"/>
            </w:pPr>
            <w:r>
              <w:t>до завершения реализации указанной в справке продукции, но не более 1 года со дня выдачи справки</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18.15. Выдача справки о реализации продукции животного происхождения (за исключением молока), плодов и продукции личного подсобного хозяйства, продуктов промысловой деятельности</w:t>
            </w:r>
          </w:p>
        </w:tc>
        <w:tc>
          <w:tcPr>
            <w:tcW w:w="777" w:type="pct"/>
            <w:tcMar>
              <w:top w:w="0" w:type="dxa"/>
              <w:left w:w="6" w:type="dxa"/>
              <w:bottom w:w="0" w:type="dxa"/>
              <w:right w:w="6" w:type="dxa"/>
            </w:tcMar>
            <w:hideMark/>
          </w:tcPr>
          <w:p w:rsidR="0074443C" w:rsidRDefault="0074443C">
            <w:pPr>
              <w:pStyle w:val="table10"/>
              <w:spacing w:before="120"/>
            </w:pPr>
            <w:r>
              <w:t>заготовительная организация потребительской кооперации и (или) другая организация, индивидуальный предприниматель, принявшие такую продукцию</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день со дня обращения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6" w:firstLine="0"/>
              <w:rPr>
                <w:b w:val="0"/>
                <w:sz w:val="20"/>
                <w:szCs w:val="20"/>
              </w:rPr>
            </w:pPr>
            <w:r>
              <w:rPr>
                <w:b w:val="0"/>
                <w:sz w:val="20"/>
                <w:szCs w:val="20"/>
              </w:rPr>
              <w:t>18.16. Принятие решения о предоставлении (об отказе в предоставлении) льгот по налогам, сборам (пошлинам), полностью уплачиваемым в местные бюджеты, а также арендной плате за земельные участки, находящиеся в государственной собственности, и транспортному налогу</w:t>
            </w:r>
          </w:p>
        </w:tc>
        <w:tc>
          <w:tcPr>
            <w:tcW w:w="777" w:type="pct"/>
            <w:tcMar>
              <w:top w:w="0" w:type="dxa"/>
              <w:left w:w="6" w:type="dxa"/>
              <w:bottom w:w="0" w:type="dxa"/>
              <w:right w:w="6" w:type="dxa"/>
            </w:tcMar>
            <w:hideMark/>
          </w:tcPr>
          <w:p w:rsidR="0074443C" w:rsidRDefault="0074443C">
            <w:pPr>
              <w:pStyle w:val="table10"/>
              <w:spacing w:before="120"/>
            </w:pPr>
            <w:r>
              <w:t xml:space="preserve">областной, Минский городской Совет депутатов либо по его поручению местный исполнительный и распорядительный орган (в отношении налога, сбора (пошлины), пеней, полностью уплачиваемых в областной бюджет, бюджет г. Минска) </w:t>
            </w:r>
            <w:r>
              <w:br/>
            </w:r>
            <w:r>
              <w:br/>
              <w:t xml:space="preserve">районный, городской (городов областного подчинения) Совет депутатов либо по его поручению местный исполнительный и распорядительный орган (в отношении налога, сбора (пошлины), пеней, полностью уплачиваемых в бюджет базового и первичного уровней) </w:t>
            </w:r>
            <w:r>
              <w:br/>
            </w:r>
            <w:r>
              <w:br/>
              <w:t>Минский городской, районный, городской (городов областного подчинения) Совет депутатов либо по его поручению местный исполнительный и распорядительный орган по месту жительства плательщика (в отношении транспортного налога)</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 xml:space="preserve">сведения о доходах гражданина за последние 12 месяцев, предшествующих месяцу подачи заявления, и (или) сведения о нахождении гражданина в трудной жизненной ситуации с приложением подтверждающих документов (при их наличии) </w:t>
            </w:r>
            <w:r>
              <w:br/>
            </w:r>
            <w:r>
              <w:br/>
              <w:t>сведения о том, что транспортное средство не используется при осуществлении предпринимательской деятельности (при их наличии), – в случае обращения за предоставлением льгот по транспортному налогу</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ind w:left="0" w:firstLine="0"/>
              <w:rPr>
                <w:b w:val="0"/>
                <w:sz w:val="20"/>
                <w:szCs w:val="20"/>
              </w:rPr>
            </w:pPr>
            <w:r>
              <w:rPr>
                <w:b w:val="0"/>
                <w:sz w:val="20"/>
                <w:szCs w:val="20"/>
              </w:rPr>
              <w:t>18.17. Принятие решения об изменении установленного законодательством срока уплаты налога, сбора (пошлины), пеней</w:t>
            </w:r>
          </w:p>
        </w:tc>
        <w:tc>
          <w:tcPr>
            <w:tcW w:w="777" w:type="pct"/>
            <w:tcMar>
              <w:top w:w="0" w:type="dxa"/>
              <w:left w:w="6" w:type="dxa"/>
              <w:bottom w:w="0" w:type="dxa"/>
              <w:right w:w="6" w:type="dxa"/>
            </w:tcMar>
            <w:hideMark/>
          </w:tcPr>
          <w:p w:rsidR="0074443C" w:rsidRDefault="0074443C">
            <w:pPr>
              <w:pStyle w:val="table10"/>
              <w:spacing w:before="120"/>
            </w:pPr>
            <w:r>
              <w:t xml:space="preserve">областной, Минский городской Совет депутатов либо по его поручению соответствующий местный исполнительный и распорядительный орган по месту жительства, а в отношении земельного налога и (или) налога на недвижимость, пеней по ним – по месту нахождения объектов налогообложения такими налогами (в отношении налога, сбора (пошлины), пеней, полностью уплачиваемых в бюджет областного уровня) </w:t>
            </w:r>
            <w:r>
              <w:br/>
            </w:r>
            <w:r>
              <w:br/>
              <w:t>районный, городской (городов областного подчинения) Совет депутатов либо по его поручению соответствующий местный исполнительный и распорядительный орган по месту жительства, а в отношении земельного налога и (или) налога на недвижимость, пеней по ним – по месту нахождения объектов налогообложения такими налогами (в отношении налога, сбора (пошлины), пеней, полностью уплачиваемых в бюджет базового и первичного уровней)</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сведения о доходах физического лица за последние 12 месяцев, предшествующих месяцу подачи заявления, и (или) сведения о нахождении физического лица в трудной жизненной ситуации (при их наличии)</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 xml:space="preserve">30 рабочих дней со дня подачи заявления и документов </w:t>
            </w:r>
          </w:p>
        </w:tc>
        <w:tc>
          <w:tcPr>
            <w:tcW w:w="650" w:type="pct"/>
            <w:tcMar>
              <w:top w:w="0" w:type="dxa"/>
              <w:left w:w="6" w:type="dxa"/>
              <w:bottom w:w="0" w:type="dxa"/>
              <w:right w:w="6" w:type="dxa"/>
            </w:tcMar>
            <w:hideMark/>
          </w:tcPr>
          <w:p w:rsidR="0074443C" w:rsidRDefault="0074443C">
            <w:pPr>
              <w:pStyle w:val="table10"/>
              <w:spacing w:before="120"/>
            </w:pPr>
            <w:r>
              <w:t>до прекращения измененного срока уплаты налога, сбора (пошлины), пеней</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18.17</w:t>
            </w:r>
            <w:r>
              <w:rPr>
                <w:b w:val="0"/>
                <w:sz w:val="20"/>
                <w:szCs w:val="20"/>
                <w:vertAlign w:val="superscript"/>
              </w:rPr>
              <w:t>1</w:t>
            </w:r>
            <w:r>
              <w:rPr>
                <w:b w:val="0"/>
                <w:sz w:val="20"/>
                <w:szCs w:val="20"/>
              </w:rPr>
              <w:t>. Выдача выписки из данных учета налоговых органов об исчисленных и уплаченных суммах налогов, сборов (пошлин), пеней</w:t>
            </w:r>
          </w:p>
        </w:tc>
        <w:tc>
          <w:tcPr>
            <w:tcW w:w="777" w:type="pct"/>
            <w:tcMar>
              <w:top w:w="0" w:type="dxa"/>
              <w:left w:w="6" w:type="dxa"/>
              <w:bottom w:w="0" w:type="dxa"/>
              <w:right w:w="6" w:type="dxa"/>
            </w:tcMar>
            <w:hideMark/>
          </w:tcPr>
          <w:p w:rsidR="0074443C" w:rsidRDefault="0074443C">
            <w:pPr>
              <w:pStyle w:val="table10"/>
              <w:spacing w:before="120"/>
            </w:pPr>
            <w:r>
              <w:t>налоговый орган</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либо их копии</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18.18. Предоставление информации из Единого государственного регистра юридических лиц и индивидуальных предпринимателей</w:t>
            </w:r>
          </w:p>
        </w:tc>
        <w:tc>
          <w:tcPr>
            <w:tcW w:w="777" w:type="pct"/>
            <w:tcMar>
              <w:top w:w="0" w:type="dxa"/>
              <w:left w:w="6" w:type="dxa"/>
              <w:bottom w:w="0" w:type="dxa"/>
              <w:right w:w="6" w:type="dxa"/>
            </w:tcMar>
            <w:hideMark/>
          </w:tcPr>
          <w:p w:rsidR="0074443C" w:rsidRDefault="0074443C">
            <w:pPr>
              <w:pStyle w:val="table10"/>
              <w:spacing w:before="120"/>
            </w:pPr>
            <w:r>
              <w:t>Министерство юстиции, Министерство финансов, Национальный банк, областные исполнительные комитеты, Брестский, Витебский, Гомельский, Гродненский, Минский, Могилевский городские исполнительные комитеты, иные местные исполнительные и распорядительные органы, в том числе администрации районов в городах, в случае делегирования им названными областными и городскими исполнительными комитетами своих полномочий, администрации свободных экономических зон, государственное учреждение «Администрация Китайско-Белорусского индустриального парка «Великий камень»</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бесплатно – в случае запросов о предоставлении информации о субъектах предпринимательской деятельности, осуществляющих деятельность, связанную с трудоустройством граждан Республики Беларусь за границей, сбором и распространением (в том числе в глобальной компьютерной сети Интернет) информации о физических лицах в целях их знакомства, деятельность по оказанию психологической помощи, а также запросов о предоставлении информации в целях защиты прав потребителей, начисления пенсий, социальных пособий и иных социальных выплат</w:t>
            </w:r>
            <w:r>
              <w:br/>
            </w:r>
            <w:r>
              <w:br/>
              <w:t>1 базовая величина – в иных случаях за каждый экземпляр выписки по каждому юридическому лицу, индивидуальному предпринимателю</w:t>
            </w:r>
            <w:r>
              <w:br/>
            </w:r>
            <w:r>
              <w:br/>
              <w:t xml:space="preserve">0,5 базовой величины – в случае предоставления выписки в электронном виде посредством </w:t>
            </w:r>
            <w:proofErr w:type="spellStart"/>
            <w:r>
              <w:t>веб-портала</w:t>
            </w:r>
            <w:proofErr w:type="spellEnd"/>
            <w:r>
              <w:t xml:space="preserve"> Единого государственного регистра юридических лиц и индивидуальных предпринимателей (за исключением предоставления информации о субъектах предпринимательской деятельности, осуществляющих деятельность, связанную с трудоустройством граждан Республики Беларусь за границей, сбором и распространением (в том числе в глобальной компьютерной сети Интернет) информации о физических лицах в целях их знакомства, деятельность по оказанию психологической помощи, а также предоставления информации в целях защиты прав потребителей, начисления пенсий, социальных пособий и иных социальных выплат)</w:t>
            </w:r>
          </w:p>
        </w:tc>
        <w:tc>
          <w:tcPr>
            <w:tcW w:w="813" w:type="pct"/>
            <w:tcMar>
              <w:top w:w="0" w:type="dxa"/>
              <w:left w:w="6" w:type="dxa"/>
              <w:bottom w:w="0" w:type="dxa"/>
              <w:right w:w="6" w:type="dxa"/>
            </w:tcMar>
            <w:hideMark/>
          </w:tcPr>
          <w:p w:rsidR="0074443C" w:rsidRDefault="0074443C">
            <w:pPr>
              <w:pStyle w:val="table10"/>
              <w:spacing w:before="120"/>
            </w:pPr>
            <w:r>
              <w:t>5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 xml:space="preserve">18.19. Проставление </w:t>
            </w:r>
            <w:proofErr w:type="spellStart"/>
            <w:r>
              <w:rPr>
                <w:b w:val="0"/>
                <w:sz w:val="20"/>
                <w:szCs w:val="20"/>
              </w:rPr>
              <w:t>апостиля</w:t>
            </w:r>
            <w:proofErr w:type="spellEnd"/>
            <w:r>
              <w:rPr>
                <w:b w:val="0"/>
                <w:sz w:val="20"/>
                <w:szCs w:val="20"/>
              </w:rPr>
              <w:t xml:space="preserve"> на официальном документе, составленном на территории Республики Беларусь: </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18.19.1. при обращении лица, находящегося в Республике Беларусь</w:t>
            </w:r>
          </w:p>
        </w:tc>
        <w:tc>
          <w:tcPr>
            <w:tcW w:w="777" w:type="pct"/>
            <w:tcMar>
              <w:top w:w="0" w:type="dxa"/>
              <w:left w:w="6" w:type="dxa"/>
              <w:bottom w:w="0" w:type="dxa"/>
              <w:right w:w="6" w:type="dxa"/>
            </w:tcMar>
            <w:hideMark/>
          </w:tcPr>
          <w:p w:rsidR="0074443C" w:rsidRDefault="0074443C">
            <w:pPr>
              <w:pStyle w:val="table10"/>
              <w:spacing w:before="120"/>
            </w:pPr>
            <w:r>
              <w:t>Министерство образования, Департамент по архивам и делопроизводству Министерства юстиции, главное управление юстиции областного (Минского городского) исполнительного комитета, Министерство иностранных дел</w:t>
            </w:r>
          </w:p>
        </w:tc>
        <w:tc>
          <w:tcPr>
            <w:tcW w:w="1120" w:type="pct"/>
            <w:tcMar>
              <w:top w:w="0" w:type="dxa"/>
              <w:left w:w="6" w:type="dxa"/>
              <w:bottom w:w="0" w:type="dxa"/>
              <w:right w:w="6" w:type="dxa"/>
            </w:tcMar>
            <w:hideMark/>
          </w:tcPr>
          <w:p w:rsidR="0074443C" w:rsidRDefault="0074443C">
            <w:pPr>
              <w:pStyle w:val="table10"/>
              <w:spacing w:before="120"/>
            </w:pPr>
            <w:r>
              <w:t xml:space="preserve">официальный документ, оформленный в установленном порядке, на котором необходимо проставить </w:t>
            </w:r>
            <w:proofErr w:type="spellStart"/>
            <w:r>
              <w:t>апостиль</w:t>
            </w:r>
            <w:proofErr w:type="spellEnd"/>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w:t>
            </w:r>
          </w:p>
        </w:tc>
        <w:tc>
          <w:tcPr>
            <w:tcW w:w="813" w:type="pct"/>
            <w:tcMar>
              <w:top w:w="0" w:type="dxa"/>
              <w:left w:w="6" w:type="dxa"/>
              <w:bottom w:w="0" w:type="dxa"/>
              <w:right w:w="6" w:type="dxa"/>
            </w:tcMar>
            <w:hideMark/>
          </w:tcPr>
          <w:p w:rsidR="0074443C" w:rsidRDefault="0074443C">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от других государственных органов, иных организаций – 15 дней</w:t>
            </w:r>
          </w:p>
        </w:tc>
        <w:tc>
          <w:tcPr>
            <w:tcW w:w="650" w:type="pct"/>
            <w:tcMar>
              <w:top w:w="0" w:type="dxa"/>
              <w:left w:w="6" w:type="dxa"/>
              <w:bottom w:w="0" w:type="dxa"/>
              <w:right w:w="6" w:type="dxa"/>
            </w:tcMar>
            <w:hideMark/>
          </w:tcPr>
          <w:p w:rsidR="0074443C" w:rsidRDefault="0074443C">
            <w:pPr>
              <w:pStyle w:val="table10"/>
              <w:spacing w:before="120"/>
            </w:pPr>
            <w:r>
              <w:t xml:space="preserve">на срок действия документа, на котором проставляется </w:t>
            </w:r>
            <w:proofErr w:type="spellStart"/>
            <w:r>
              <w:t>апостиль</w:t>
            </w:r>
            <w:proofErr w:type="spellEnd"/>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18.19.2. при обращении лица, находящегося за пределами Республики Беларусь</w:t>
            </w:r>
          </w:p>
        </w:tc>
        <w:tc>
          <w:tcPr>
            <w:tcW w:w="777" w:type="pct"/>
            <w:tcMar>
              <w:top w:w="0" w:type="dxa"/>
              <w:left w:w="6" w:type="dxa"/>
              <w:bottom w:w="0" w:type="dxa"/>
              <w:right w:w="6" w:type="dxa"/>
            </w:tcMar>
            <w:hideMark/>
          </w:tcPr>
          <w:p w:rsidR="0074443C" w:rsidRDefault="0074443C">
            <w:pPr>
              <w:pStyle w:val="table10"/>
              <w:spacing w:before="120"/>
            </w:pPr>
            <w:r>
              <w:t>Министерство иностранных дел (заявление подается в дипломатическое представительство, консульское учреждение Республики Беларусь)</w:t>
            </w:r>
          </w:p>
        </w:tc>
        <w:tc>
          <w:tcPr>
            <w:tcW w:w="1120" w:type="pct"/>
            <w:tcMar>
              <w:top w:w="0" w:type="dxa"/>
              <w:left w:w="6" w:type="dxa"/>
              <w:bottom w:w="0" w:type="dxa"/>
              <w:right w:w="6" w:type="dxa"/>
            </w:tcMar>
            <w:hideMark/>
          </w:tcPr>
          <w:p w:rsidR="0074443C" w:rsidRDefault="0074443C">
            <w:pPr>
              <w:pStyle w:val="table10"/>
              <w:spacing w:before="120"/>
            </w:pPr>
            <w:r>
              <w:t xml:space="preserve">официальный документ, оформленный в установленном порядке, на котором необходимо проставить </w:t>
            </w:r>
            <w:proofErr w:type="spellStart"/>
            <w:r>
              <w:t>апостиль</w:t>
            </w:r>
            <w:proofErr w:type="spellEnd"/>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35 евро</w:t>
            </w:r>
          </w:p>
        </w:tc>
        <w:tc>
          <w:tcPr>
            <w:tcW w:w="813" w:type="pct"/>
            <w:tcMar>
              <w:top w:w="0" w:type="dxa"/>
              <w:left w:w="6" w:type="dxa"/>
              <w:bottom w:w="0" w:type="dxa"/>
              <w:right w:w="6" w:type="dxa"/>
            </w:tcMar>
            <w:hideMark/>
          </w:tcPr>
          <w:p w:rsidR="0074443C" w:rsidRDefault="0074443C">
            <w:pPr>
              <w:pStyle w:val="table10"/>
              <w:spacing w:before="120"/>
            </w:pPr>
            <w:r>
              <w:t>5 дней со дня получения необходимых документов из Республики Беларусь</w:t>
            </w:r>
          </w:p>
        </w:tc>
        <w:tc>
          <w:tcPr>
            <w:tcW w:w="650" w:type="pct"/>
            <w:tcMar>
              <w:top w:w="0" w:type="dxa"/>
              <w:left w:w="6" w:type="dxa"/>
              <w:bottom w:w="0" w:type="dxa"/>
              <w:right w:w="6" w:type="dxa"/>
            </w:tcMar>
            <w:hideMark/>
          </w:tcPr>
          <w:p w:rsidR="0074443C" w:rsidRDefault="0074443C">
            <w:pPr>
              <w:pStyle w:val="table10"/>
              <w:spacing w:before="120"/>
            </w:pPr>
            <w:r>
              <w:t xml:space="preserve">на срок действия документа, на котором проставляется </w:t>
            </w:r>
            <w:proofErr w:type="spellStart"/>
            <w:r>
              <w:t>апостиль</w:t>
            </w:r>
            <w:proofErr w:type="spellEnd"/>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18.20. Легализация официального документа в Республике Беларусь:</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18.20.1. составленного на территории Республики Беларусь, а также составленного дипломатическим представительством или консульским учреждением иностранного государства, аккредитованным в Республике Беларусь по совместительству</w:t>
            </w:r>
          </w:p>
        </w:tc>
        <w:tc>
          <w:tcPr>
            <w:tcW w:w="777" w:type="pct"/>
            <w:tcMar>
              <w:top w:w="0" w:type="dxa"/>
              <w:left w:w="6" w:type="dxa"/>
              <w:bottom w:w="0" w:type="dxa"/>
              <w:right w:w="6" w:type="dxa"/>
            </w:tcMar>
            <w:hideMark/>
          </w:tcPr>
          <w:p w:rsidR="0074443C" w:rsidRDefault="0074443C">
            <w:pPr>
              <w:pStyle w:val="table10"/>
              <w:spacing w:before="120"/>
            </w:pPr>
            <w:r>
              <w:t>Министерство иностранных дел</w:t>
            </w:r>
          </w:p>
        </w:tc>
        <w:tc>
          <w:tcPr>
            <w:tcW w:w="1120" w:type="pct"/>
            <w:tcMar>
              <w:top w:w="0" w:type="dxa"/>
              <w:left w:w="6" w:type="dxa"/>
              <w:bottom w:w="0" w:type="dxa"/>
              <w:right w:w="6" w:type="dxa"/>
            </w:tcMar>
            <w:hideMark/>
          </w:tcPr>
          <w:p w:rsidR="0074443C" w:rsidRDefault="0074443C">
            <w:pPr>
              <w:pStyle w:val="table10"/>
              <w:spacing w:before="120"/>
            </w:pPr>
            <w:r>
              <w:t>официальный документ, подлежащий легализации, оформленный в установленном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w:t>
            </w:r>
          </w:p>
        </w:tc>
        <w:tc>
          <w:tcPr>
            <w:tcW w:w="813" w:type="pct"/>
            <w:tcMar>
              <w:top w:w="0" w:type="dxa"/>
              <w:left w:w="6" w:type="dxa"/>
              <w:bottom w:w="0" w:type="dxa"/>
              <w:right w:w="6" w:type="dxa"/>
            </w:tcMar>
            <w:hideMark/>
          </w:tcPr>
          <w:p w:rsidR="0074443C" w:rsidRDefault="0074443C">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 (для документа, составленного дипломатическим представительством или консульским учреждением иностранного государства, аккредитованным в Республике Беларусь либо аккредитованным в Республике Беларусь по совместительству)</w:t>
            </w:r>
            <w:r>
              <w:br/>
            </w:r>
            <w:r>
              <w:br/>
              <w:t>15 дней (для иных документов)</w:t>
            </w:r>
          </w:p>
        </w:tc>
        <w:tc>
          <w:tcPr>
            <w:tcW w:w="650" w:type="pct"/>
            <w:tcMar>
              <w:top w:w="0" w:type="dxa"/>
              <w:left w:w="6" w:type="dxa"/>
              <w:bottom w:w="0" w:type="dxa"/>
              <w:right w:w="6" w:type="dxa"/>
            </w:tcMar>
            <w:hideMark/>
          </w:tcPr>
          <w:p w:rsidR="0074443C" w:rsidRDefault="0074443C">
            <w:pPr>
              <w:pStyle w:val="table10"/>
              <w:spacing w:before="120"/>
            </w:pPr>
            <w:r>
              <w:t>на срок действия документа, легализация которого осуществляется</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18.20.2. составленного на территории иностранного государства, в котором отсутствует дипломатическое представительство либо консульское учреждение Республики Беларусь</w:t>
            </w:r>
          </w:p>
        </w:tc>
        <w:tc>
          <w:tcPr>
            <w:tcW w:w="777" w:type="pct"/>
            <w:tcMar>
              <w:top w:w="0" w:type="dxa"/>
              <w:left w:w="6" w:type="dxa"/>
              <w:bottom w:w="0" w:type="dxa"/>
              <w:right w:w="6" w:type="dxa"/>
            </w:tcMar>
            <w:hideMark/>
          </w:tcPr>
          <w:p w:rsidR="0074443C" w:rsidRDefault="0074443C">
            <w:pPr>
              <w:pStyle w:val="table10"/>
              <w:spacing w:before="120"/>
            </w:pPr>
            <w:r>
              <w:t>Министерство иностранных дел</w:t>
            </w:r>
          </w:p>
        </w:tc>
        <w:tc>
          <w:tcPr>
            <w:tcW w:w="1120" w:type="pct"/>
            <w:tcMar>
              <w:top w:w="0" w:type="dxa"/>
              <w:left w:w="6" w:type="dxa"/>
              <w:bottom w:w="0" w:type="dxa"/>
              <w:right w:w="6" w:type="dxa"/>
            </w:tcMar>
            <w:hideMark/>
          </w:tcPr>
          <w:p w:rsidR="0074443C" w:rsidRDefault="0074443C">
            <w:pPr>
              <w:pStyle w:val="table10"/>
              <w:spacing w:before="120"/>
            </w:pPr>
            <w:r>
              <w:t>официальный документ, подлежащий легализации, оформленный в установленном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w:t>
            </w:r>
          </w:p>
        </w:tc>
        <w:tc>
          <w:tcPr>
            <w:tcW w:w="813" w:type="pct"/>
            <w:tcMar>
              <w:top w:w="0" w:type="dxa"/>
              <w:left w:w="6" w:type="dxa"/>
              <w:bottom w:w="0" w:type="dxa"/>
              <w:right w:w="6" w:type="dxa"/>
            </w:tcMar>
            <w:hideMark/>
          </w:tcPr>
          <w:p w:rsidR="0074443C" w:rsidRDefault="0074443C">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650" w:type="pct"/>
            <w:tcMar>
              <w:top w:w="0" w:type="dxa"/>
              <w:left w:w="6" w:type="dxa"/>
              <w:bottom w:w="0" w:type="dxa"/>
              <w:right w:w="6" w:type="dxa"/>
            </w:tcMar>
            <w:hideMark/>
          </w:tcPr>
          <w:p w:rsidR="0074443C" w:rsidRDefault="0074443C">
            <w:pPr>
              <w:pStyle w:val="table10"/>
              <w:spacing w:before="120"/>
            </w:pPr>
            <w:r>
              <w:t>на срок действия документа, легализация которого осуществляется</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18.21. Легализация официального документа за пределами Республики Беларусь:</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18.21.1. составленного на территории иностранного государства, в котором имеется дипломатическое представительство либо консульское учреждение Республики Беларусь</w:t>
            </w:r>
          </w:p>
        </w:tc>
        <w:tc>
          <w:tcPr>
            <w:tcW w:w="777" w:type="pct"/>
            <w:tcMar>
              <w:top w:w="0" w:type="dxa"/>
              <w:left w:w="6" w:type="dxa"/>
              <w:bottom w:w="0" w:type="dxa"/>
              <w:right w:w="6" w:type="dxa"/>
            </w:tcMar>
            <w:hideMark/>
          </w:tcPr>
          <w:p w:rsidR="0074443C" w:rsidRDefault="0074443C">
            <w:pPr>
              <w:pStyle w:val="table10"/>
              <w:spacing w:before="120"/>
            </w:pPr>
            <w:r>
              <w:t xml:space="preserve">дипломатическое представительство либо консульское учреждение Республики Беларусь, аккредитованное в иностранном государстве, на территории которого составлен документ </w:t>
            </w:r>
          </w:p>
        </w:tc>
        <w:tc>
          <w:tcPr>
            <w:tcW w:w="1120" w:type="pct"/>
            <w:tcMar>
              <w:top w:w="0" w:type="dxa"/>
              <w:left w:w="6" w:type="dxa"/>
              <w:bottom w:w="0" w:type="dxa"/>
              <w:right w:w="6" w:type="dxa"/>
            </w:tcMar>
            <w:hideMark/>
          </w:tcPr>
          <w:p w:rsidR="0074443C" w:rsidRDefault="0074443C">
            <w:pPr>
              <w:pStyle w:val="table10"/>
              <w:spacing w:before="120"/>
            </w:pPr>
            <w:r>
              <w:t>официальный документ, подлежащий легализации, оформленный в установленном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35 евро</w:t>
            </w:r>
          </w:p>
        </w:tc>
        <w:tc>
          <w:tcPr>
            <w:tcW w:w="813" w:type="pct"/>
            <w:tcMar>
              <w:top w:w="0" w:type="dxa"/>
              <w:left w:w="6" w:type="dxa"/>
              <w:bottom w:w="0" w:type="dxa"/>
              <w:right w:w="6" w:type="dxa"/>
            </w:tcMar>
            <w:hideMark/>
          </w:tcPr>
          <w:p w:rsidR="0074443C" w:rsidRDefault="0074443C">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650" w:type="pct"/>
            <w:tcMar>
              <w:top w:w="0" w:type="dxa"/>
              <w:left w:w="6" w:type="dxa"/>
              <w:bottom w:w="0" w:type="dxa"/>
              <w:right w:w="6" w:type="dxa"/>
            </w:tcMar>
            <w:hideMark/>
          </w:tcPr>
          <w:p w:rsidR="0074443C" w:rsidRDefault="0074443C">
            <w:pPr>
              <w:pStyle w:val="table10"/>
              <w:spacing w:before="120"/>
            </w:pPr>
            <w:r>
              <w:t>на срок действия документа, легализация которого осуществляется</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18.21.2. составленного на территории иностранного государства, в котором отсутствует дипломатическое представительство либо консульское учреждение Республики Беларусь</w:t>
            </w:r>
          </w:p>
        </w:tc>
        <w:tc>
          <w:tcPr>
            <w:tcW w:w="777" w:type="pct"/>
            <w:tcMar>
              <w:top w:w="0" w:type="dxa"/>
              <w:left w:w="6" w:type="dxa"/>
              <w:bottom w:w="0" w:type="dxa"/>
              <w:right w:w="6" w:type="dxa"/>
            </w:tcMar>
            <w:hideMark/>
          </w:tcPr>
          <w:p w:rsidR="0074443C" w:rsidRDefault="0074443C">
            <w:pPr>
              <w:pStyle w:val="table10"/>
              <w:spacing w:before="120"/>
            </w:pPr>
            <w:r>
              <w:t>дипломатическое представительство либо консульское учреждение Республики Беларусь, аккредитованное по совместительству в ином иностранном государстве, на территории которого составлен документ</w:t>
            </w:r>
          </w:p>
        </w:tc>
        <w:tc>
          <w:tcPr>
            <w:tcW w:w="1120" w:type="pct"/>
            <w:tcMar>
              <w:top w:w="0" w:type="dxa"/>
              <w:left w:w="6" w:type="dxa"/>
              <w:bottom w:w="0" w:type="dxa"/>
              <w:right w:w="6" w:type="dxa"/>
            </w:tcMar>
            <w:hideMark/>
          </w:tcPr>
          <w:p w:rsidR="0074443C" w:rsidRDefault="0074443C">
            <w:pPr>
              <w:pStyle w:val="table10"/>
              <w:spacing w:before="120"/>
            </w:pPr>
            <w:r>
              <w:t>официальный документ, подлежащий легализации, оформленный в установленном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35 евро</w:t>
            </w:r>
          </w:p>
        </w:tc>
        <w:tc>
          <w:tcPr>
            <w:tcW w:w="813" w:type="pct"/>
            <w:tcMar>
              <w:top w:w="0" w:type="dxa"/>
              <w:left w:w="6" w:type="dxa"/>
              <w:bottom w:w="0" w:type="dxa"/>
              <w:right w:w="6" w:type="dxa"/>
            </w:tcMar>
            <w:hideMark/>
          </w:tcPr>
          <w:p w:rsidR="0074443C" w:rsidRDefault="0074443C">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650" w:type="pct"/>
            <w:tcMar>
              <w:top w:w="0" w:type="dxa"/>
              <w:left w:w="6" w:type="dxa"/>
              <w:bottom w:w="0" w:type="dxa"/>
              <w:right w:w="6" w:type="dxa"/>
            </w:tcMar>
            <w:hideMark/>
          </w:tcPr>
          <w:p w:rsidR="0074443C" w:rsidRDefault="0074443C">
            <w:pPr>
              <w:pStyle w:val="table10"/>
              <w:spacing w:before="120"/>
            </w:pPr>
            <w:r>
              <w:t>на срок действия документа, легализация которого осуществляется</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18.21.3. составленного на территории Республики Беларусь </w:t>
            </w:r>
          </w:p>
        </w:tc>
        <w:tc>
          <w:tcPr>
            <w:tcW w:w="777" w:type="pct"/>
            <w:tcMar>
              <w:top w:w="0" w:type="dxa"/>
              <w:left w:w="6" w:type="dxa"/>
              <w:bottom w:w="0" w:type="dxa"/>
              <w:right w:w="6" w:type="dxa"/>
            </w:tcMar>
            <w:hideMark/>
          </w:tcPr>
          <w:p w:rsidR="0074443C" w:rsidRDefault="0074443C">
            <w:pPr>
              <w:pStyle w:val="table10"/>
              <w:spacing w:before="120"/>
            </w:pPr>
            <w:r>
              <w:t>дипломатическое представительство либо консульское учреждение Республики Беларусь</w:t>
            </w:r>
          </w:p>
        </w:tc>
        <w:tc>
          <w:tcPr>
            <w:tcW w:w="1120" w:type="pct"/>
            <w:tcMar>
              <w:top w:w="0" w:type="dxa"/>
              <w:left w:w="6" w:type="dxa"/>
              <w:bottom w:w="0" w:type="dxa"/>
              <w:right w:w="6" w:type="dxa"/>
            </w:tcMar>
            <w:hideMark/>
          </w:tcPr>
          <w:p w:rsidR="0074443C" w:rsidRDefault="0074443C">
            <w:pPr>
              <w:pStyle w:val="table10"/>
              <w:spacing w:before="120"/>
            </w:pPr>
            <w:r>
              <w:t>официальный документ, подлежащий легализации, оформленный в установленном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35 евро</w:t>
            </w:r>
          </w:p>
        </w:tc>
        <w:tc>
          <w:tcPr>
            <w:tcW w:w="813" w:type="pct"/>
            <w:tcMar>
              <w:top w:w="0" w:type="dxa"/>
              <w:left w:w="6" w:type="dxa"/>
              <w:bottom w:w="0" w:type="dxa"/>
              <w:right w:w="6" w:type="dxa"/>
            </w:tcMar>
            <w:hideMark/>
          </w:tcPr>
          <w:p w:rsidR="0074443C" w:rsidRDefault="0074443C">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650" w:type="pct"/>
            <w:tcMar>
              <w:top w:w="0" w:type="dxa"/>
              <w:left w:w="6" w:type="dxa"/>
              <w:bottom w:w="0" w:type="dxa"/>
              <w:right w:w="6" w:type="dxa"/>
            </w:tcMar>
            <w:hideMark/>
          </w:tcPr>
          <w:p w:rsidR="0074443C" w:rsidRDefault="0074443C">
            <w:pPr>
              <w:pStyle w:val="table10"/>
              <w:spacing w:before="120"/>
            </w:pPr>
            <w:r>
              <w:t>на срок действия документа, легализация которого осуществляется</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18.22.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18.23. Выдача участникам страховых организаций Республики Беларусь предварительного разрешения на отчуждение (приобретение) долей в уставных фондах (акций) страховых организаций</w:t>
            </w:r>
          </w:p>
        </w:tc>
        <w:tc>
          <w:tcPr>
            <w:tcW w:w="777" w:type="pct"/>
            <w:tcMar>
              <w:top w:w="0" w:type="dxa"/>
              <w:left w:w="6" w:type="dxa"/>
              <w:bottom w:w="0" w:type="dxa"/>
              <w:right w:w="6" w:type="dxa"/>
            </w:tcMar>
            <w:hideMark/>
          </w:tcPr>
          <w:p w:rsidR="0074443C" w:rsidRDefault="0074443C">
            <w:pPr>
              <w:pStyle w:val="table10"/>
              <w:spacing w:before="120"/>
            </w:pPr>
            <w:r>
              <w:t>Министерство финансов</w:t>
            </w:r>
          </w:p>
        </w:tc>
        <w:tc>
          <w:tcPr>
            <w:tcW w:w="1120" w:type="pct"/>
            <w:tcMar>
              <w:top w:w="0" w:type="dxa"/>
              <w:left w:w="6" w:type="dxa"/>
              <w:bottom w:w="0" w:type="dxa"/>
              <w:right w:w="6" w:type="dxa"/>
            </w:tcMar>
            <w:hideMark/>
          </w:tcPr>
          <w:p w:rsidR="0074443C" w:rsidRDefault="0074443C">
            <w:pPr>
              <w:pStyle w:val="table10"/>
              <w:spacing w:before="120"/>
            </w:pPr>
            <w:r>
              <w:t xml:space="preserve">заявление </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10 дней</w:t>
            </w:r>
          </w:p>
        </w:tc>
        <w:tc>
          <w:tcPr>
            <w:tcW w:w="650" w:type="pct"/>
            <w:tcMar>
              <w:top w:w="0" w:type="dxa"/>
              <w:left w:w="6" w:type="dxa"/>
              <w:bottom w:w="0" w:type="dxa"/>
              <w:right w:w="6" w:type="dxa"/>
            </w:tcMar>
            <w:hideMark/>
          </w:tcPr>
          <w:p w:rsidR="0074443C" w:rsidRDefault="0074443C">
            <w:pPr>
              <w:pStyle w:val="table10"/>
              <w:spacing w:before="120"/>
            </w:pPr>
            <w:r>
              <w:t>6 месяцев</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18.24.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18.25. Выдача архивной справки (архивной копии, архивной выписки, информационного письма) по запросам социально-правового характера (составляется на основе архивных документов, не содержащих сведений, относящихся к личной тайне граждан):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18.25.1. касающимся имущественных и наследственных прав граждан</w:t>
            </w:r>
          </w:p>
        </w:tc>
        <w:tc>
          <w:tcPr>
            <w:tcW w:w="777" w:type="pct"/>
            <w:tcMar>
              <w:top w:w="0" w:type="dxa"/>
              <w:left w:w="6" w:type="dxa"/>
              <w:bottom w:w="0" w:type="dxa"/>
              <w:right w:w="6" w:type="dxa"/>
            </w:tcMar>
            <w:hideMark/>
          </w:tcPr>
          <w:p w:rsidR="0074443C" w:rsidRDefault="0074443C">
            <w:pPr>
              <w:pStyle w:val="table10"/>
              <w:spacing w:before="120"/>
            </w:pPr>
            <w:r>
              <w:t>государственное архивное учреждение, территориальный (городской или районный) архив местного исполнительного и распорядительного органа</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при просмотре документов за период до 3 лет</w:t>
            </w:r>
            <w:r>
              <w:br/>
            </w:r>
            <w:r>
              <w:br/>
              <w:t>1 базовая величина – при просмотре документов за период свыше 3 лет</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 а при необходимости дополнительного изучения и проверки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18.25.2. не касающимся имущественных и наследственных прав граждан</w:t>
            </w:r>
          </w:p>
        </w:tc>
        <w:tc>
          <w:tcPr>
            <w:tcW w:w="777" w:type="pct"/>
            <w:tcMar>
              <w:top w:w="0" w:type="dxa"/>
              <w:left w:w="6" w:type="dxa"/>
              <w:bottom w:w="0" w:type="dxa"/>
              <w:right w:w="6" w:type="dxa"/>
            </w:tcMar>
            <w:hideMark/>
          </w:tcPr>
          <w:p w:rsidR="0074443C" w:rsidRDefault="0074443C">
            <w:pPr>
              <w:pStyle w:val="table10"/>
              <w:spacing w:before="120"/>
            </w:pPr>
            <w:r>
              <w:t>государственное архивное учреждение, территориальный (городской или районный) архив местного исполнительного и распорядительного органа</w:t>
            </w:r>
          </w:p>
        </w:tc>
        <w:tc>
          <w:tcPr>
            <w:tcW w:w="1120" w:type="pct"/>
            <w:tcMar>
              <w:top w:w="0" w:type="dxa"/>
              <w:left w:w="6" w:type="dxa"/>
              <w:bottom w:w="0" w:type="dxa"/>
              <w:right w:w="6" w:type="dxa"/>
            </w:tcMar>
            <w:hideMark/>
          </w:tcPr>
          <w:p w:rsidR="0074443C" w:rsidRDefault="0074443C">
            <w:pPr>
              <w:pStyle w:val="table10"/>
              <w:spacing w:before="120"/>
            </w:pPr>
            <w:r>
              <w:t>заявление</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 а при необходимости дополнительного изучения и проверки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18.26. Выдача архивной справки (архивной копии, архивной выписки) по запросам социально-правового характера, касающимся архивных документов, содержащих сведения, относящиеся к личной тайне граждан</w:t>
            </w:r>
          </w:p>
        </w:tc>
        <w:tc>
          <w:tcPr>
            <w:tcW w:w="777" w:type="pct"/>
            <w:tcMar>
              <w:top w:w="0" w:type="dxa"/>
              <w:left w:w="6" w:type="dxa"/>
              <w:bottom w:w="0" w:type="dxa"/>
              <w:right w:w="6" w:type="dxa"/>
            </w:tcMar>
            <w:hideMark/>
          </w:tcPr>
          <w:p w:rsidR="0074443C" w:rsidRDefault="0074443C">
            <w:pPr>
              <w:pStyle w:val="table10"/>
              <w:spacing w:before="120"/>
            </w:pPr>
            <w:r>
              <w:t>государственное архивное учреждение, территориальный (городской или районный) архив местного исполнительного и распорядительного органа</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 подтверждающий право наследования (при выдаче после смерти гражданина его наследникам)</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 а при необходимости дополнительного изучения и проверки – 1 месяц</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18.27. Выдача архивной справки, архивной копии, архивной выписки:</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18.27.1. на основании архивных документов, за исключением сведений о завещании</w:t>
            </w:r>
          </w:p>
        </w:tc>
        <w:tc>
          <w:tcPr>
            <w:tcW w:w="777" w:type="pct"/>
            <w:tcMar>
              <w:top w:w="0" w:type="dxa"/>
              <w:left w:w="6" w:type="dxa"/>
              <w:bottom w:w="0" w:type="dxa"/>
              <w:right w:w="6" w:type="dxa"/>
            </w:tcMar>
            <w:hideMark/>
          </w:tcPr>
          <w:p w:rsidR="0074443C" w:rsidRDefault="0074443C">
            <w:pPr>
              <w:pStyle w:val="table10"/>
              <w:spacing w:before="120"/>
            </w:pPr>
            <w:r>
              <w:t xml:space="preserve">нотариальный архив по месту хранения архивных документов </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 подтверждающий изменение фамилии или иных данных гражданина, – в случае их изменения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1 базовая величина – за выдачу архивной копии, архивной выписки</w:t>
            </w:r>
            <w:r>
              <w:br/>
            </w:r>
            <w:r>
              <w:br/>
              <w:t>0,5 базовой величины – за выдачу архивной справки</w:t>
            </w:r>
            <w:r>
              <w:br/>
            </w:r>
            <w:r>
              <w:br/>
              <w:t>0,25 базовой величины – дополнительно при поиске документов за каждый календарный год (в случае отсутствия в заявлении сведений о месте и дате совершения нотариального действия)</w:t>
            </w:r>
            <w:r>
              <w:br/>
            </w:r>
            <w:r>
              <w:br/>
              <w:t xml:space="preserve">0,5 базовой величины – дополнительно за выдачу документов в срочном порядке </w:t>
            </w:r>
          </w:p>
        </w:tc>
        <w:tc>
          <w:tcPr>
            <w:tcW w:w="813" w:type="pct"/>
            <w:tcMar>
              <w:top w:w="0" w:type="dxa"/>
              <w:left w:w="6" w:type="dxa"/>
              <w:bottom w:w="0" w:type="dxa"/>
              <w:right w:w="6" w:type="dxa"/>
            </w:tcMar>
            <w:hideMark/>
          </w:tcPr>
          <w:p w:rsidR="0074443C" w:rsidRDefault="0074443C">
            <w:pPr>
              <w:pStyle w:val="table10"/>
              <w:spacing w:before="120"/>
            </w:pPr>
            <w:r>
              <w:t>3 рабочих дня со дня подачи заявления (при наличии в заявлении сведений о месте и дате совершения нотариального действия)</w:t>
            </w:r>
            <w:r>
              <w:br/>
            </w:r>
            <w:r>
              <w:br/>
              <w:t>в день обращения – в случае выдачи документа в срочном порядке (при наличии в заявлении сведений о месте и дате совершения нотариального действия и при условии подачи заявления не менее чем за 4 часа до окончания установленного рабочего времени в нотариальном архиве)</w:t>
            </w:r>
            <w:r>
              <w:br/>
            </w:r>
            <w:r>
              <w:br/>
              <w:t>не позднее рабочего дня, следующего за днем обращения заинтересованного лица, – в случае выдачи документа в срочном порядке (при наличии в заявлении сведений о месте и дате совершения нотариального действия и при условии подачи заявления менее чем за 4 часа до окончания установленного рабочего времени в нотариальном архиве)</w:t>
            </w:r>
            <w:r>
              <w:br/>
            </w:r>
            <w:r>
              <w:br/>
              <w:t>1 месяц – в случае отсутствия в заявлении сведений о месте и дате совершения нотариального действия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18.27.2. содержащих сведения о завещании</w:t>
            </w:r>
          </w:p>
        </w:tc>
        <w:tc>
          <w:tcPr>
            <w:tcW w:w="777" w:type="pct"/>
            <w:tcMar>
              <w:top w:w="0" w:type="dxa"/>
              <w:left w:w="6" w:type="dxa"/>
              <w:bottom w:w="0" w:type="dxa"/>
              <w:right w:w="6" w:type="dxa"/>
            </w:tcMar>
            <w:hideMark/>
          </w:tcPr>
          <w:p w:rsidR="0074443C" w:rsidRDefault="0074443C">
            <w:pPr>
              <w:pStyle w:val="table10"/>
              <w:spacing w:before="120"/>
            </w:pPr>
            <w:r>
              <w:t xml:space="preserve">нотариальный архив по месту хранения завещания, иных архивных документов, содержащих сведения о завещании </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 подтверждающий изменение фамилии или иных данных гражданина, – в случае их изменения</w:t>
            </w:r>
            <w:r>
              <w:br/>
            </w:r>
            <w:r>
              <w:br/>
              <w:t>свидетельство о смерти завещателя, либо справка, содержащая сведения из записи акта о смерти завещателя, либо копия вступившего в законную силу решения суда об объявлении завещателя умершим, либо иные документы, подтверждающие факт смерти завещателя, выданные компетентными органами иностранных государств, – при выдаче сведений о завещании после смерти завещателя</w:t>
            </w:r>
            <w:r>
              <w:br/>
            </w:r>
            <w:r>
              <w:br/>
              <w:t xml:space="preserve">документы, подтверждающие родственные и (или) брачные отношения, – при обращении </w:t>
            </w:r>
            <w:r>
              <w:br/>
            </w:r>
            <w:r>
              <w:br/>
              <w:t>супруга (супруги), родителей, усыновителей (</w:t>
            </w:r>
            <w:proofErr w:type="spellStart"/>
            <w:r>
              <w:t>удочерителей</w:t>
            </w:r>
            <w:proofErr w:type="spellEnd"/>
            <w:r>
              <w:t>), детей, в том числе усыновленных (удочеренных), родных братьев и сестер, деда, бабки, внуков завещателя за выдачей сведений о завещании после смерти завещателя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1 базовая величина – за выдачу архивной копии, архивной выписки</w:t>
            </w:r>
            <w:r>
              <w:br/>
            </w:r>
            <w:r>
              <w:br/>
              <w:t>0,5 базовой величины – за выдачу архивной справки</w:t>
            </w:r>
            <w:r>
              <w:br/>
            </w:r>
            <w:r>
              <w:br/>
              <w:t>0,25 базовой величины – дополнительно при поиске документов за каждый календарный год (в случае отсутствия в заявлении сведений о месте и дате совершения нотариального действия)</w:t>
            </w:r>
            <w:r>
              <w:br/>
            </w:r>
            <w:r>
              <w:br/>
              <w:t xml:space="preserve">0,5 базовой величины – дополнительно за выдачу документов в срочном порядке </w:t>
            </w:r>
          </w:p>
        </w:tc>
        <w:tc>
          <w:tcPr>
            <w:tcW w:w="813" w:type="pct"/>
            <w:tcMar>
              <w:top w:w="0" w:type="dxa"/>
              <w:left w:w="6" w:type="dxa"/>
              <w:bottom w:w="0" w:type="dxa"/>
              <w:right w:w="6" w:type="dxa"/>
            </w:tcMar>
            <w:hideMark/>
          </w:tcPr>
          <w:p w:rsidR="0074443C" w:rsidRDefault="0074443C">
            <w:pPr>
              <w:pStyle w:val="table10"/>
              <w:spacing w:before="120"/>
            </w:pPr>
            <w:r>
              <w:t>3 рабочих дня со дня подачи заявления (при наличии в заявлении сведений о месте и дате совершения нотариального действия)</w:t>
            </w:r>
            <w:r>
              <w:br/>
            </w:r>
            <w:r>
              <w:br/>
              <w:t>в день обращения – в случае выдачи документа в срочном порядке (при наличии в заявлении сведений о месте и дате совершения нотариального действия и при условии подачи заявления не менее чем за 4 часа до окончания установленного рабочего времени в нотариальном архиве)</w:t>
            </w:r>
            <w:r>
              <w:br/>
            </w:r>
            <w:r>
              <w:br/>
              <w:t>не позднее рабочего дня, следующего за днем обращения заинтересованного лица, – в случае выдачи документа в срочном порядке (при наличии в заявлении сведений о месте и дате совершения нотариального действия и при условии подачи заявления менее чем за 4 часа до окончания установленного рабочего времени в нотариальном архиве)</w:t>
            </w:r>
            <w:r>
              <w:br/>
            </w:r>
            <w:r>
              <w:br/>
              <w:t>1 месяц – в случае отсутствия в заявлении сведений о месте и дате совершения нотариального действия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5000" w:type="pct"/>
            <w:gridSpan w:val="6"/>
            <w:tcMar>
              <w:top w:w="0" w:type="dxa"/>
              <w:left w:w="6" w:type="dxa"/>
              <w:bottom w:w="0" w:type="dxa"/>
              <w:right w:w="6" w:type="dxa"/>
            </w:tcMar>
            <w:hideMark/>
          </w:tcPr>
          <w:p w:rsidR="0074443C" w:rsidRDefault="0074443C">
            <w:pPr>
              <w:pStyle w:val="chapter"/>
              <w:spacing w:before="120" w:after="0"/>
            </w:pPr>
            <w:r>
              <w:t>ГЛАВА 19</w:t>
            </w:r>
            <w:r>
              <w:br/>
              <w:t>ОХРАНА ОБЪЕКТОВ ПРАВА ПРОМЫШЛЕННОЙ СОБСТВЕННОСТИ</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19.1. Выдача патента на изобретение</w:t>
            </w:r>
          </w:p>
        </w:tc>
        <w:tc>
          <w:tcPr>
            <w:tcW w:w="777" w:type="pct"/>
            <w:tcMar>
              <w:top w:w="0" w:type="dxa"/>
              <w:left w:w="6" w:type="dxa"/>
              <w:bottom w:w="0" w:type="dxa"/>
              <w:right w:w="6" w:type="dxa"/>
            </w:tcMar>
            <w:hideMark/>
          </w:tcPr>
          <w:p w:rsidR="0074443C" w:rsidRDefault="0074443C">
            <w:pPr>
              <w:pStyle w:val="table10"/>
              <w:spacing w:before="120"/>
            </w:pPr>
            <w:r>
              <w:t>государственное учреждение «Национальный центр интеллектуальной собственности» (далее – патентный орган)</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описание изобретения</w:t>
            </w:r>
            <w:r>
              <w:br/>
            </w:r>
            <w:r>
              <w:br/>
              <w:t>формула изобретения</w:t>
            </w:r>
            <w:r>
              <w:br/>
            </w:r>
            <w:r>
              <w:br/>
              <w:t>чертежи, если они необходимы для понимания сущности изобретения</w:t>
            </w:r>
            <w:r>
              <w:br/>
            </w:r>
            <w:r>
              <w:br/>
              <w:t>реферат</w:t>
            </w:r>
            <w:r>
              <w:br/>
            </w:r>
            <w:r>
              <w:br/>
              <w:t>ходатайство о проведении патентной экспертизы</w:t>
            </w:r>
            <w:r>
              <w:br/>
            </w:r>
            <w:r>
              <w:br/>
              <w:t xml:space="preserve">документ, подтверждающий уплату патентной пошлины </w:t>
            </w:r>
          </w:p>
        </w:tc>
        <w:tc>
          <w:tcPr>
            <w:tcW w:w="886" w:type="pct"/>
            <w:tcMar>
              <w:top w:w="0" w:type="dxa"/>
              <w:left w:w="6" w:type="dxa"/>
              <w:bottom w:w="0" w:type="dxa"/>
              <w:right w:w="6" w:type="dxa"/>
            </w:tcMar>
            <w:hideMark/>
          </w:tcPr>
          <w:p w:rsidR="0074443C" w:rsidRDefault="0074443C">
            <w:pPr>
              <w:pStyle w:val="table10"/>
              <w:spacing w:before="120"/>
            </w:pPr>
            <w:r>
              <w:t>2,45 базовой величины (0,6125 базовой величины – для граждан, являющихся авторами) – за подачу и проведение предварительной экспертизы заявки на выдачу патента на одно изобретение</w:t>
            </w:r>
            <w:r>
              <w:br/>
            </w:r>
            <w:r>
              <w:br/>
              <w:t>1,05 базовой величины (0,2625 базовой величины – для граждан, являющихся авторами) – дополнительно за каждое изобретение свыше одного – в случае подачи и проведения предварительной экспертизы заявки на выдачу патента на группу изобретений</w:t>
            </w:r>
            <w:r>
              <w:br/>
            </w:r>
            <w:r>
              <w:br/>
              <w:t>11,9 базовой величины (2,975 базовой величины – для граждан, являющихся авторами) – за проведение патентной экспертизы заявки на выдачу патента</w:t>
            </w:r>
            <w:r>
              <w:br/>
            </w:r>
            <w:r>
              <w:br/>
              <w:t>7 базовых величин (1,75 базовой величины – для граждан, являющихся авторами) – дополнительно за каждый независимый пункт формулы изобретения свыше одного – в случае проведения патентной экспертизы заявки на выдачу патента в отношении группы изобретений</w:t>
            </w:r>
            <w:r>
              <w:br/>
            </w:r>
            <w:r>
              <w:br/>
              <w:t>4,9 базовой величины (1,225 базовой величины – для граждан, являющихся авторами) – за регистрацию изобретения в Государственном реестре изобретений Республики Беларусь и выдачу патента на изобретение</w:t>
            </w:r>
          </w:p>
        </w:tc>
        <w:tc>
          <w:tcPr>
            <w:tcW w:w="813" w:type="pct"/>
            <w:tcMar>
              <w:top w:w="0" w:type="dxa"/>
              <w:left w:w="6" w:type="dxa"/>
              <w:bottom w:w="0" w:type="dxa"/>
              <w:right w:w="6" w:type="dxa"/>
            </w:tcMar>
            <w:hideMark/>
          </w:tcPr>
          <w:p w:rsidR="0074443C" w:rsidRDefault="0074443C">
            <w:pPr>
              <w:pStyle w:val="table10"/>
              <w:spacing w:before="120"/>
            </w:pPr>
            <w:r>
              <w:t>5 дней со дня публикации сведений о патенте в официальном бюллетене патентного органа</w:t>
            </w:r>
          </w:p>
        </w:tc>
        <w:tc>
          <w:tcPr>
            <w:tcW w:w="650" w:type="pct"/>
            <w:tcMar>
              <w:top w:w="0" w:type="dxa"/>
              <w:left w:w="6" w:type="dxa"/>
              <w:bottom w:w="0" w:type="dxa"/>
              <w:right w:w="6" w:type="dxa"/>
            </w:tcMar>
            <w:hideMark/>
          </w:tcPr>
          <w:p w:rsidR="0074443C" w:rsidRDefault="0074443C">
            <w:pPr>
              <w:pStyle w:val="table10"/>
              <w:spacing w:before="120"/>
            </w:pPr>
            <w:r>
              <w:t>20 лет с даты подачи заявки на выдачу патента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19.2. Поддержание в силе патента на изобретение по годам</w:t>
            </w:r>
          </w:p>
        </w:tc>
        <w:tc>
          <w:tcPr>
            <w:tcW w:w="777" w:type="pct"/>
            <w:tcMar>
              <w:top w:w="0" w:type="dxa"/>
              <w:left w:w="6" w:type="dxa"/>
              <w:bottom w:w="0" w:type="dxa"/>
              <w:right w:w="6" w:type="dxa"/>
            </w:tcMar>
            <w:hideMark/>
          </w:tcPr>
          <w:p w:rsidR="0074443C" w:rsidRDefault="0074443C">
            <w:pPr>
              <w:pStyle w:val="table10"/>
              <w:spacing w:before="120"/>
            </w:pPr>
            <w:r>
              <w:t>патентный орган</w:t>
            </w:r>
          </w:p>
        </w:tc>
        <w:tc>
          <w:tcPr>
            <w:tcW w:w="1120" w:type="pct"/>
            <w:tcMar>
              <w:top w:w="0" w:type="dxa"/>
              <w:left w:w="6" w:type="dxa"/>
              <w:bottom w:w="0" w:type="dxa"/>
              <w:right w:w="6" w:type="dxa"/>
            </w:tcMar>
            <w:hideMark/>
          </w:tcPr>
          <w:p w:rsidR="0074443C" w:rsidRDefault="0074443C">
            <w:pPr>
              <w:pStyle w:val="table10"/>
              <w:spacing w:before="120"/>
            </w:pPr>
            <w:r>
              <w:t>документ, подтверждающий уплату патентной пошлины</w:t>
            </w:r>
          </w:p>
        </w:tc>
        <w:tc>
          <w:tcPr>
            <w:tcW w:w="886" w:type="pct"/>
            <w:tcMar>
              <w:top w:w="0" w:type="dxa"/>
              <w:left w:w="6" w:type="dxa"/>
              <w:bottom w:w="0" w:type="dxa"/>
              <w:right w:w="6" w:type="dxa"/>
            </w:tcMar>
            <w:hideMark/>
          </w:tcPr>
          <w:p w:rsidR="0074443C" w:rsidRDefault="0074443C">
            <w:pPr>
              <w:pStyle w:val="table10"/>
              <w:spacing w:before="120"/>
            </w:pPr>
            <w:r>
              <w:t>2,45 базовой величины (0,6125 базовой величины – для граждан, являющихся авторами) – за третий, четвертый годы действия патента</w:t>
            </w:r>
            <w:r>
              <w:br/>
            </w:r>
            <w:r>
              <w:br/>
              <w:t>3,5 базовой величины (0,875 базовой величины – для граждан, являющихся авторами) – за пятый, шестой годы действия патента</w:t>
            </w:r>
            <w:r>
              <w:br/>
            </w:r>
            <w:r>
              <w:br/>
              <w:t>4,9 базовой величины (1,225 базовой величины – для граждан, являющихся авторами) – за седьмой, восьмой годы действия патента</w:t>
            </w:r>
            <w:r>
              <w:br/>
            </w:r>
            <w:r>
              <w:br/>
              <w:t>5,95 базовой величины (1,4875 базовой величины – для граждан, являющихся авторами) – за девятый, десятый годы действия патента</w:t>
            </w:r>
            <w:r>
              <w:br/>
            </w:r>
            <w:r>
              <w:br/>
              <w:t>7 базовых величин (1,75 базовой величины – для граждан, являющихся авторами) – за одиннадцатый, двенадцатый годы действия патента</w:t>
            </w:r>
            <w:r>
              <w:br/>
            </w:r>
            <w:r>
              <w:br/>
              <w:t>8,4 базовой величины (2,1 базовой величины – для граждан, являющихся авторами) – за тринадцатый, четырнадцатый годы действия патента</w:t>
            </w:r>
            <w:r>
              <w:br/>
            </w:r>
            <w:r>
              <w:br/>
              <w:t>9,45 базовой величины (2,3625 базовой величины – для граждан, являющихся авторами) – за пятнадцатый, шестнадцатый годы действия патента</w:t>
            </w:r>
            <w:r>
              <w:br/>
            </w:r>
            <w:r>
              <w:br/>
              <w:t>10,85 базовой величины (2,7125 базовой величины – для граждан, являющихся авторами) – за семнадцатый, восемнадцатый годы действия патента</w:t>
            </w:r>
            <w:r>
              <w:br/>
            </w:r>
            <w:r>
              <w:br/>
              <w:t>11,9 базовой величины (2,975 базовой величины – для граждан, являющихся авторами) – за девятнадцатый, двадцатый годы действия патента</w:t>
            </w:r>
            <w:r>
              <w:br/>
            </w:r>
            <w:r>
              <w:br/>
              <w:t>16,1 базовой величины (4,025 базовой величины – для граждан, являющихся авторами) – за двадцать первый – двадцать пятый годы действия патента</w:t>
            </w:r>
          </w:p>
        </w:tc>
        <w:tc>
          <w:tcPr>
            <w:tcW w:w="813" w:type="pct"/>
            <w:tcMar>
              <w:top w:w="0" w:type="dxa"/>
              <w:left w:w="6" w:type="dxa"/>
              <w:bottom w:w="0" w:type="dxa"/>
              <w:right w:w="6" w:type="dxa"/>
            </w:tcMar>
            <w:hideMark/>
          </w:tcPr>
          <w:p w:rsidR="0074443C" w:rsidRDefault="0074443C">
            <w:pPr>
              <w:pStyle w:val="table10"/>
              <w:spacing w:before="120"/>
            </w:pPr>
            <w:r>
              <w:t>15 дней со дня обращения</w:t>
            </w:r>
          </w:p>
        </w:tc>
        <w:tc>
          <w:tcPr>
            <w:tcW w:w="650" w:type="pct"/>
            <w:tcMar>
              <w:top w:w="0" w:type="dxa"/>
              <w:left w:w="6" w:type="dxa"/>
              <w:bottom w:w="0" w:type="dxa"/>
              <w:right w:w="6" w:type="dxa"/>
            </w:tcMar>
            <w:hideMark/>
          </w:tcPr>
          <w:p w:rsidR="0074443C" w:rsidRDefault="0074443C">
            <w:pPr>
              <w:pStyle w:val="table10"/>
              <w:spacing w:before="120"/>
            </w:pPr>
            <w:r>
              <w:t>1 год</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19.3. Выдача патента на полезную модель</w:t>
            </w:r>
          </w:p>
        </w:tc>
        <w:tc>
          <w:tcPr>
            <w:tcW w:w="777" w:type="pct"/>
            <w:tcMar>
              <w:top w:w="0" w:type="dxa"/>
              <w:left w:w="6" w:type="dxa"/>
              <w:bottom w:w="0" w:type="dxa"/>
              <w:right w:w="6" w:type="dxa"/>
            </w:tcMar>
            <w:hideMark/>
          </w:tcPr>
          <w:p w:rsidR="0074443C" w:rsidRDefault="0074443C">
            <w:pPr>
              <w:pStyle w:val="table10"/>
              <w:spacing w:before="120"/>
            </w:pPr>
            <w:r>
              <w:t>патентный орган</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описание полезной модели</w:t>
            </w:r>
            <w:r>
              <w:br/>
            </w:r>
            <w:r>
              <w:br/>
              <w:t>формула полезной модели</w:t>
            </w:r>
            <w:r>
              <w:br/>
            </w:r>
            <w:r>
              <w:br/>
              <w:t>чертежи, если они необходимы для понимания сущности полезной модели</w:t>
            </w:r>
            <w:r>
              <w:br/>
            </w:r>
            <w:r>
              <w:br/>
              <w:t>реферат</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443C" w:rsidRDefault="0074443C">
            <w:pPr>
              <w:pStyle w:val="table10"/>
              <w:spacing w:before="120"/>
            </w:pPr>
            <w:r>
              <w:t>4,9 базовой величины (1,225 базовой величины – для граждан, являющихся авторами) – за подачу и проведение экспертизы заявки на выдачу патента на одну полезную модель</w:t>
            </w:r>
            <w:r>
              <w:br/>
            </w:r>
            <w:r>
              <w:br/>
              <w:t>2,45 базовой величины (0,6125 базовой величины – для граждан, являющихся авторами) – дополнительно за каждую полезную модель свыше одной – в случае подачи и проведения экспертизы заявки на выдачу патента на группу полезных моделей</w:t>
            </w:r>
            <w:r>
              <w:br/>
            </w:r>
            <w:r>
              <w:br/>
              <w:t>4,9 базовой величины (1,225 базовой величины – для граждан, являющихся авторами) – за регистрацию полезной модели в Государственном реестре полезных моделей Республики Беларусь и выдачу патента на полезную модель</w:t>
            </w:r>
          </w:p>
        </w:tc>
        <w:tc>
          <w:tcPr>
            <w:tcW w:w="813" w:type="pct"/>
            <w:tcMar>
              <w:top w:w="0" w:type="dxa"/>
              <w:left w:w="6" w:type="dxa"/>
              <w:bottom w:w="0" w:type="dxa"/>
              <w:right w:w="6" w:type="dxa"/>
            </w:tcMar>
            <w:hideMark/>
          </w:tcPr>
          <w:p w:rsidR="0074443C" w:rsidRDefault="0074443C">
            <w:pPr>
              <w:pStyle w:val="table10"/>
              <w:spacing w:before="120"/>
            </w:pPr>
            <w:r>
              <w:t>5 дней со дня публикации сведений о патенте в официальном бюллетене патентного органа</w:t>
            </w:r>
          </w:p>
        </w:tc>
        <w:tc>
          <w:tcPr>
            <w:tcW w:w="650" w:type="pct"/>
            <w:tcMar>
              <w:top w:w="0" w:type="dxa"/>
              <w:left w:w="6" w:type="dxa"/>
              <w:bottom w:w="0" w:type="dxa"/>
              <w:right w:w="6" w:type="dxa"/>
            </w:tcMar>
            <w:hideMark/>
          </w:tcPr>
          <w:p w:rsidR="0074443C" w:rsidRDefault="0074443C">
            <w:pPr>
              <w:pStyle w:val="table10"/>
              <w:spacing w:before="120"/>
            </w:pPr>
            <w:r>
              <w:t>5 лет с даты подачи заявки на выдачу патента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19.3</w:t>
            </w:r>
            <w:r>
              <w:rPr>
                <w:b w:val="0"/>
                <w:sz w:val="20"/>
                <w:szCs w:val="20"/>
                <w:vertAlign w:val="superscript"/>
              </w:rPr>
              <w:t>1</w:t>
            </w:r>
            <w:r>
              <w:rPr>
                <w:b w:val="0"/>
                <w:sz w:val="20"/>
                <w:szCs w:val="20"/>
              </w:rPr>
              <w:t>. Проведение проверки полезной модели на соответствие условиям патентоспособности</w:t>
            </w:r>
          </w:p>
        </w:tc>
        <w:tc>
          <w:tcPr>
            <w:tcW w:w="777" w:type="pct"/>
            <w:tcMar>
              <w:top w:w="0" w:type="dxa"/>
              <w:left w:w="6" w:type="dxa"/>
              <w:bottom w:w="0" w:type="dxa"/>
              <w:right w:w="6" w:type="dxa"/>
            </w:tcMar>
            <w:hideMark/>
          </w:tcPr>
          <w:p w:rsidR="0074443C" w:rsidRDefault="0074443C">
            <w:pPr>
              <w:pStyle w:val="table10"/>
              <w:spacing w:before="120"/>
            </w:pPr>
            <w:r>
              <w:t>патентный орган</w:t>
            </w:r>
          </w:p>
        </w:tc>
        <w:tc>
          <w:tcPr>
            <w:tcW w:w="1120" w:type="pct"/>
            <w:tcMar>
              <w:top w:w="0" w:type="dxa"/>
              <w:left w:w="6" w:type="dxa"/>
              <w:bottom w:w="0" w:type="dxa"/>
              <w:right w:w="6" w:type="dxa"/>
            </w:tcMar>
            <w:hideMark/>
          </w:tcPr>
          <w:p w:rsidR="0074443C" w:rsidRDefault="0074443C">
            <w:pPr>
              <w:pStyle w:val="table10"/>
              <w:spacing w:before="120"/>
            </w:pPr>
            <w:r>
              <w:t>ходатайство</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443C" w:rsidRDefault="0074443C">
            <w:pPr>
              <w:pStyle w:val="table10"/>
              <w:spacing w:before="120"/>
            </w:pPr>
            <w:r>
              <w:t>8,4 базовой величины – за проведение проверки полезной модели на соответствие условиям патентоспособности</w:t>
            </w:r>
            <w:r>
              <w:br/>
            </w:r>
            <w:r>
              <w:br/>
              <w:t>4,2 базовой величины – дополнительно за каждую полезную модель свыше одной – в случае проведения проверки группы полезных моделей</w:t>
            </w:r>
          </w:p>
        </w:tc>
        <w:tc>
          <w:tcPr>
            <w:tcW w:w="813" w:type="pct"/>
            <w:tcMar>
              <w:top w:w="0" w:type="dxa"/>
              <w:left w:w="6" w:type="dxa"/>
              <w:bottom w:w="0" w:type="dxa"/>
              <w:right w:w="6" w:type="dxa"/>
            </w:tcMar>
            <w:hideMark/>
          </w:tcPr>
          <w:p w:rsidR="0074443C" w:rsidRDefault="0074443C">
            <w:pPr>
              <w:pStyle w:val="table10"/>
              <w:spacing w:before="120"/>
            </w:pPr>
            <w:r>
              <w:t>3 месяца с даты поступления ходатайства</w:t>
            </w:r>
          </w:p>
        </w:tc>
        <w:tc>
          <w:tcPr>
            <w:tcW w:w="650" w:type="pct"/>
            <w:tcMar>
              <w:top w:w="0" w:type="dxa"/>
              <w:left w:w="6" w:type="dxa"/>
              <w:bottom w:w="0" w:type="dxa"/>
              <w:right w:w="6" w:type="dxa"/>
            </w:tcMar>
            <w:hideMark/>
          </w:tcPr>
          <w:p w:rsidR="0074443C" w:rsidRDefault="0074443C">
            <w:pPr>
              <w:pStyle w:val="table10"/>
              <w:spacing w:before="120"/>
            </w:pPr>
            <w:r>
              <w:t>до окончания срока действия патента на полезную модель</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19.4. Поддержание в силе патента на полезную модель по годам</w:t>
            </w:r>
          </w:p>
        </w:tc>
        <w:tc>
          <w:tcPr>
            <w:tcW w:w="777" w:type="pct"/>
            <w:tcMar>
              <w:top w:w="0" w:type="dxa"/>
              <w:left w:w="6" w:type="dxa"/>
              <w:bottom w:w="0" w:type="dxa"/>
              <w:right w:w="6" w:type="dxa"/>
            </w:tcMar>
            <w:hideMark/>
          </w:tcPr>
          <w:p w:rsidR="0074443C" w:rsidRDefault="0074443C">
            <w:pPr>
              <w:pStyle w:val="table10"/>
              <w:spacing w:before="120"/>
            </w:pPr>
            <w:r>
              <w:t>патентный орган</w:t>
            </w:r>
          </w:p>
        </w:tc>
        <w:tc>
          <w:tcPr>
            <w:tcW w:w="1120" w:type="pct"/>
            <w:tcMar>
              <w:top w:w="0" w:type="dxa"/>
              <w:left w:w="6" w:type="dxa"/>
              <w:bottom w:w="0" w:type="dxa"/>
              <w:right w:w="6" w:type="dxa"/>
            </w:tcMar>
            <w:hideMark/>
          </w:tcPr>
          <w:p w:rsidR="0074443C" w:rsidRDefault="0074443C">
            <w:pPr>
              <w:pStyle w:val="table10"/>
              <w:spacing w:before="120"/>
            </w:pPr>
            <w:r>
              <w:t>документ, подтверждающий уплату патентной пошлины</w:t>
            </w:r>
          </w:p>
        </w:tc>
        <w:tc>
          <w:tcPr>
            <w:tcW w:w="886" w:type="pct"/>
            <w:tcMar>
              <w:top w:w="0" w:type="dxa"/>
              <w:left w:w="6" w:type="dxa"/>
              <w:bottom w:w="0" w:type="dxa"/>
              <w:right w:w="6" w:type="dxa"/>
            </w:tcMar>
            <w:hideMark/>
          </w:tcPr>
          <w:p w:rsidR="0074443C" w:rsidRDefault="0074443C">
            <w:pPr>
              <w:pStyle w:val="table10"/>
              <w:spacing w:before="120"/>
            </w:pPr>
            <w:r>
              <w:t>2,1 базовой величины (0,525 базовой величины – для граждан, являющихся авторами) – за первый–третий годы действия патента</w:t>
            </w:r>
            <w:r>
              <w:br/>
            </w:r>
            <w:r>
              <w:br/>
              <w:t>2,8 базовой величины (0,7 базовой величины – для граждан, являющихся авторами) – за четвертый–шестой годы действия патента</w:t>
            </w:r>
            <w:r>
              <w:br/>
            </w:r>
            <w:r>
              <w:br/>
              <w:t>4,9 базовой величины (1,225 базовой величины – для граждан, являющихся авторами) – за седьмой–десятый годы действия патента</w:t>
            </w:r>
          </w:p>
        </w:tc>
        <w:tc>
          <w:tcPr>
            <w:tcW w:w="813" w:type="pct"/>
            <w:tcMar>
              <w:top w:w="0" w:type="dxa"/>
              <w:left w:w="6" w:type="dxa"/>
              <w:bottom w:w="0" w:type="dxa"/>
              <w:right w:w="6" w:type="dxa"/>
            </w:tcMar>
            <w:hideMark/>
          </w:tcPr>
          <w:p w:rsidR="0074443C" w:rsidRDefault="0074443C">
            <w:pPr>
              <w:pStyle w:val="table10"/>
              <w:spacing w:before="120"/>
            </w:pPr>
            <w:r>
              <w:t>15 дней со дня обращения</w:t>
            </w:r>
          </w:p>
        </w:tc>
        <w:tc>
          <w:tcPr>
            <w:tcW w:w="650" w:type="pct"/>
            <w:tcMar>
              <w:top w:w="0" w:type="dxa"/>
              <w:left w:w="6" w:type="dxa"/>
              <w:bottom w:w="0" w:type="dxa"/>
              <w:right w:w="6" w:type="dxa"/>
            </w:tcMar>
            <w:hideMark/>
          </w:tcPr>
          <w:p w:rsidR="0074443C" w:rsidRDefault="0074443C">
            <w:pPr>
              <w:pStyle w:val="table10"/>
              <w:spacing w:before="120"/>
            </w:pPr>
            <w:r>
              <w:t>1 год</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 xml:space="preserve">19.5. Выдача патента на промышленный образец </w:t>
            </w:r>
          </w:p>
        </w:tc>
        <w:tc>
          <w:tcPr>
            <w:tcW w:w="777" w:type="pct"/>
            <w:tcMar>
              <w:top w:w="0" w:type="dxa"/>
              <w:left w:w="6" w:type="dxa"/>
              <w:bottom w:w="0" w:type="dxa"/>
              <w:right w:w="6" w:type="dxa"/>
            </w:tcMar>
            <w:hideMark/>
          </w:tcPr>
          <w:p w:rsidR="0074443C" w:rsidRDefault="0074443C">
            <w:pPr>
              <w:pStyle w:val="table10"/>
              <w:spacing w:before="120"/>
            </w:pPr>
            <w:r>
              <w:t>патентный орган</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комплект изображений, дающих полное детальное представление о внешнем виде изделия, его эстетических особенностях, в частности о форме и конфигурации, орнаменте и сочетании цветов</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443C" w:rsidRDefault="0074443C">
            <w:pPr>
              <w:pStyle w:val="table10"/>
              <w:spacing w:before="120"/>
            </w:pPr>
            <w:r>
              <w:t>4,9 базовой величины (1,225 базовой величины – для граждан, являющихся авторами) – за подачу и проведение экспертизы заявки на выдачу патента на промышленный образец в отношении одного варианта промышленного образца, содержащего до семи (включительно) видов изделия</w:t>
            </w:r>
            <w:r>
              <w:br/>
            </w:r>
            <w:r>
              <w:br/>
              <w:t>0,7 базовой величины (0,175 базовой величины – для граждан, являющихся авторами) – дополнительно за каждый вид изделия свыше семи в отношении одного варианта промышленного образца</w:t>
            </w:r>
            <w:r>
              <w:br/>
            </w:r>
            <w:r>
              <w:br/>
              <w:t>2,45 базовой величины (0,6125 базовой величины – для граждан, являющихся авторами) – дополнительно за каждый вариант промышленного образца свыше одного – в случае подачи и проведения экспертизы заявки на выдачу патента на промышленный образец в отношении нескольких вариантов промышленного образца</w:t>
            </w:r>
            <w:r>
              <w:br/>
            </w:r>
            <w:r>
              <w:br/>
              <w:t>0,7 базовой величины (0,175 базовой величины – для граждан, являющихся авторами) – дополнительно за каждый вид изделия свыше семи в отношении каждого варианта промышленного образца</w:t>
            </w:r>
            <w:r>
              <w:br/>
            </w:r>
            <w:r>
              <w:br/>
              <w:t>4,9 базовой величины (1,225 базовой величины – для граждан, являющихся авторами) – за регистрацию промышленного образца в Государственном реестре промышленных образцов Республики Беларусь и выдачу патента на промышленный образец</w:t>
            </w:r>
          </w:p>
        </w:tc>
        <w:tc>
          <w:tcPr>
            <w:tcW w:w="813" w:type="pct"/>
            <w:tcMar>
              <w:top w:w="0" w:type="dxa"/>
              <w:left w:w="6" w:type="dxa"/>
              <w:bottom w:w="0" w:type="dxa"/>
              <w:right w:w="6" w:type="dxa"/>
            </w:tcMar>
            <w:hideMark/>
          </w:tcPr>
          <w:p w:rsidR="0074443C" w:rsidRDefault="0074443C">
            <w:pPr>
              <w:pStyle w:val="table10"/>
              <w:spacing w:before="120"/>
            </w:pPr>
            <w:r>
              <w:t>5 дней со дня публикации сведений о патенте в официальном бюллетене патентного органа</w:t>
            </w:r>
          </w:p>
        </w:tc>
        <w:tc>
          <w:tcPr>
            <w:tcW w:w="650" w:type="pct"/>
            <w:tcMar>
              <w:top w:w="0" w:type="dxa"/>
              <w:left w:w="6" w:type="dxa"/>
              <w:bottom w:w="0" w:type="dxa"/>
              <w:right w:w="6" w:type="dxa"/>
            </w:tcMar>
            <w:hideMark/>
          </w:tcPr>
          <w:p w:rsidR="0074443C" w:rsidRDefault="0074443C">
            <w:pPr>
              <w:pStyle w:val="table10"/>
              <w:spacing w:before="120"/>
            </w:pPr>
            <w:r>
              <w:t>10 лет с даты подачи заявки на выдачу патента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19.6. Поддержание в силе патента на промышленный образец по годам</w:t>
            </w:r>
          </w:p>
        </w:tc>
        <w:tc>
          <w:tcPr>
            <w:tcW w:w="777" w:type="pct"/>
            <w:tcMar>
              <w:top w:w="0" w:type="dxa"/>
              <w:left w:w="6" w:type="dxa"/>
              <w:bottom w:w="0" w:type="dxa"/>
              <w:right w:w="6" w:type="dxa"/>
            </w:tcMar>
            <w:hideMark/>
          </w:tcPr>
          <w:p w:rsidR="0074443C" w:rsidRDefault="0074443C">
            <w:pPr>
              <w:pStyle w:val="table10"/>
              <w:spacing w:before="120"/>
            </w:pPr>
            <w:r>
              <w:t>патентный орган</w:t>
            </w:r>
          </w:p>
        </w:tc>
        <w:tc>
          <w:tcPr>
            <w:tcW w:w="1120" w:type="pct"/>
            <w:tcMar>
              <w:top w:w="0" w:type="dxa"/>
              <w:left w:w="6" w:type="dxa"/>
              <w:bottom w:w="0" w:type="dxa"/>
              <w:right w:w="6" w:type="dxa"/>
            </w:tcMar>
            <w:hideMark/>
          </w:tcPr>
          <w:p w:rsidR="0074443C" w:rsidRDefault="0074443C">
            <w:pPr>
              <w:pStyle w:val="table10"/>
              <w:spacing w:before="120"/>
            </w:pPr>
            <w:r>
              <w:t>документ, подтверждающий уплату патентной пошлины</w:t>
            </w:r>
          </w:p>
        </w:tc>
        <w:tc>
          <w:tcPr>
            <w:tcW w:w="886" w:type="pct"/>
            <w:tcMar>
              <w:top w:w="0" w:type="dxa"/>
              <w:left w:w="6" w:type="dxa"/>
              <w:bottom w:w="0" w:type="dxa"/>
              <w:right w:w="6" w:type="dxa"/>
            </w:tcMar>
            <w:hideMark/>
          </w:tcPr>
          <w:p w:rsidR="0074443C" w:rsidRDefault="0074443C">
            <w:pPr>
              <w:pStyle w:val="table10"/>
              <w:spacing w:before="120"/>
            </w:pPr>
            <w:r>
              <w:t>2,1 базовой величины (0,525 базовой величины – для граждан, являющихся авторами) – за первый–третий годы действия патента</w:t>
            </w:r>
            <w:r>
              <w:br/>
            </w:r>
            <w:r>
              <w:br/>
              <w:t>2,8 базовой величины (0,7 базовой величины – для граждан, являющихся авторами) – за четвертый–шестой годы действия патента</w:t>
            </w:r>
            <w:r>
              <w:br/>
            </w:r>
            <w:r>
              <w:br/>
              <w:t>4,9 базовой величины (1,225 базовой величины – для граждан, являющихся авторами) – за седьмой, восьмой годы действия патента</w:t>
            </w:r>
            <w:r>
              <w:br/>
            </w:r>
            <w:r>
              <w:br/>
              <w:t>5,95 базовой величины (1,4875 базовой величины – для граждан, являющихся авторами) – за девятый–одиннадцатый годы действия патента</w:t>
            </w:r>
            <w:r>
              <w:br/>
            </w:r>
            <w:r>
              <w:br/>
              <w:t>7 базовых величин (1,75 базовой величины – для граждан, являющихся авторами) – за двенадцатый–пятнадцатый годы действия патента</w:t>
            </w:r>
          </w:p>
        </w:tc>
        <w:tc>
          <w:tcPr>
            <w:tcW w:w="813" w:type="pct"/>
            <w:tcMar>
              <w:top w:w="0" w:type="dxa"/>
              <w:left w:w="6" w:type="dxa"/>
              <w:bottom w:w="0" w:type="dxa"/>
              <w:right w:w="6" w:type="dxa"/>
            </w:tcMar>
            <w:hideMark/>
          </w:tcPr>
          <w:p w:rsidR="0074443C" w:rsidRDefault="0074443C">
            <w:pPr>
              <w:pStyle w:val="table10"/>
              <w:spacing w:before="120"/>
            </w:pPr>
            <w:r>
              <w:t>15 дней со дня обращения</w:t>
            </w:r>
          </w:p>
        </w:tc>
        <w:tc>
          <w:tcPr>
            <w:tcW w:w="650" w:type="pct"/>
            <w:tcMar>
              <w:top w:w="0" w:type="dxa"/>
              <w:left w:w="6" w:type="dxa"/>
              <w:bottom w:w="0" w:type="dxa"/>
              <w:right w:w="6" w:type="dxa"/>
            </w:tcMar>
            <w:hideMark/>
          </w:tcPr>
          <w:p w:rsidR="0074443C" w:rsidRDefault="0074443C">
            <w:pPr>
              <w:pStyle w:val="table10"/>
              <w:spacing w:before="120"/>
            </w:pPr>
            <w:r>
              <w:t>1 год</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19.7. Продление срока действия патента на изобретение, полезную модель, промышленный образец</w:t>
            </w:r>
          </w:p>
        </w:tc>
        <w:tc>
          <w:tcPr>
            <w:tcW w:w="777" w:type="pct"/>
            <w:tcMar>
              <w:top w:w="0" w:type="dxa"/>
              <w:left w:w="6" w:type="dxa"/>
              <w:bottom w:w="0" w:type="dxa"/>
              <w:right w:w="6" w:type="dxa"/>
            </w:tcMar>
            <w:hideMark/>
          </w:tcPr>
          <w:p w:rsidR="0074443C" w:rsidRDefault="0074443C">
            <w:pPr>
              <w:pStyle w:val="table10"/>
              <w:spacing w:before="120"/>
            </w:pPr>
            <w:r>
              <w:t>патентный орган</w:t>
            </w:r>
          </w:p>
        </w:tc>
        <w:tc>
          <w:tcPr>
            <w:tcW w:w="1120" w:type="pct"/>
            <w:tcMar>
              <w:top w:w="0" w:type="dxa"/>
              <w:left w:w="6" w:type="dxa"/>
              <w:bottom w:w="0" w:type="dxa"/>
              <w:right w:w="6" w:type="dxa"/>
            </w:tcMar>
            <w:hideMark/>
          </w:tcPr>
          <w:p w:rsidR="0074443C" w:rsidRDefault="0074443C">
            <w:pPr>
              <w:pStyle w:val="table10"/>
              <w:spacing w:before="120"/>
            </w:pPr>
            <w:r>
              <w:t>ходатайство</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443C" w:rsidRDefault="0074443C">
            <w:pPr>
              <w:pStyle w:val="table10"/>
              <w:spacing w:before="120"/>
            </w:pPr>
            <w:r>
              <w:t>9,45 базовой величины (2,3625 базовой величины – для граждан, являющихся авторами)</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ходатайства о продлении срока действия патента на изобретение, полезную модель, промышленный образец</w:t>
            </w:r>
          </w:p>
        </w:tc>
        <w:tc>
          <w:tcPr>
            <w:tcW w:w="650" w:type="pct"/>
            <w:tcMar>
              <w:top w:w="0" w:type="dxa"/>
              <w:left w:w="6" w:type="dxa"/>
              <w:bottom w:w="0" w:type="dxa"/>
              <w:right w:w="6" w:type="dxa"/>
            </w:tcMar>
            <w:hideMark/>
          </w:tcPr>
          <w:p w:rsidR="0074443C" w:rsidRDefault="0074443C">
            <w:pPr>
              <w:pStyle w:val="table10"/>
              <w:spacing w:before="120"/>
            </w:pPr>
            <w:r>
              <w:t>до 5 лет</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19.8. Восстановление действия патента на изобретение, полезную модель, промышленный образец</w:t>
            </w:r>
          </w:p>
        </w:tc>
        <w:tc>
          <w:tcPr>
            <w:tcW w:w="777" w:type="pct"/>
            <w:tcMar>
              <w:top w:w="0" w:type="dxa"/>
              <w:left w:w="6" w:type="dxa"/>
              <w:bottom w:w="0" w:type="dxa"/>
              <w:right w:w="6" w:type="dxa"/>
            </w:tcMar>
            <w:hideMark/>
          </w:tcPr>
          <w:p w:rsidR="0074443C" w:rsidRDefault="0074443C">
            <w:pPr>
              <w:pStyle w:val="table10"/>
              <w:spacing w:before="120"/>
            </w:pPr>
            <w:r>
              <w:t>патентный орган</w:t>
            </w:r>
          </w:p>
        </w:tc>
        <w:tc>
          <w:tcPr>
            <w:tcW w:w="1120" w:type="pct"/>
            <w:tcMar>
              <w:top w:w="0" w:type="dxa"/>
              <w:left w:w="6" w:type="dxa"/>
              <w:bottom w:w="0" w:type="dxa"/>
              <w:right w:w="6" w:type="dxa"/>
            </w:tcMar>
            <w:hideMark/>
          </w:tcPr>
          <w:p w:rsidR="0074443C" w:rsidRDefault="0074443C">
            <w:pPr>
              <w:pStyle w:val="table10"/>
              <w:spacing w:before="120"/>
            </w:pPr>
            <w:r>
              <w:t>ходатайство</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443C" w:rsidRDefault="0074443C">
            <w:pPr>
              <w:pStyle w:val="table10"/>
              <w:spacing w:before="120"/>
            </w:pPr>
            <w:r>
              <w:t>9,45 базовой величины (2,3625 базовой величины – для граждан, являющихся авторами)</w:t>
            </w:r>
          </w:p>
        </w:tc>
        <w:tc>
          <w:tcPr>
            <w:tcW w:w="813" w:type="pct"/>
            <w:tcMar>
              <w:top w:w="0" w:type="dxa"/>
              <w:left w:w="6" w:type="dxa"/>
              <w:bottom w:w="0" w:type="dxa"/>
              <w:right w:w="6" w:type="dxa"/>
            </w:tcMar>
            <w:hideMark/>
          </w:tcPr>
          <w:p w:rsidR="0074443C" w:rsidRDefault="0074443C">
            <w:pPr>
              <w:pStyle w:val="table10"/>
              <w:spacing w:before="120"/>
            </w:pPr>
            <w:r>
              <w:t>2 месяца со дня подачи ходатайства</w:t>
            </w:r>
          </w:p>
        </w:tc>
        <w:tc>
          <w:tcPr>
            <w:tcW w:w="650" w:type="pct"/>
            <w:tcMar>
              <w:top w:w="0" w:type="dxa"/>
              <w:left w:w="6" w:type="dxa"/>
              <w:bottom w:w="0" w:type="dxa"/>
              <w:right w:w="6" w:type="dxa"/>
            </w:tcMar>
            <w:hideMark/>
          </w:tcPr>
          <w:p w:rsidR="0074443C" w:rsidRDefault="0074443C">
            <w:pPr>
              <w:pStyle w:val="table10"/>
              <w:spacing w:before="120"/>
            </w:pPr>
            <w:r>
              <w:t>до окончания срока действия патента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19.9. Выдача патента на сорт растения и удостоверения селекционера</w:t>
            </w:r>
          </w:p>
        </w:tc>
        <w:tc>
          <w:tcPr>
            <w:tcW w:w="777" w:type="pct"/>
            <w:tcMar>
              <w:top w:w="0" w:type="dxa"/>
              <w:left w:w="6" w:type="dxa"/>
              <w:bottom w:w="0" w:type="dxa"/>
              <w:right w:w="6" w:type="dxa"/>
            </w:tcMar>
            <w:hideMark/>
          </w:tcPr>
          <w:p w:rsidR="0074443C" w:rsidRDefault="0074443C">
            <w:pPr>
              <w:pStyle w:val="table10"/>
              <w:spacing w:before="120"/>
            </w:pPr>
            <w:r>
              <w:t>патентный орган</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заполненная анкета сорта растения</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443C" w:rsidRDefault="0074443C">
            <w:pPr>
              <w:pStyle w:val="table10"/>
              <w:spacing w:before="120"/>
            </w:pPr>
            <w:r>
              <w:t>3,5 базовой величины (0,875 базовой величины – для граждан, являющихся авторами) – за подачу и проведение предварительной экспертизы заявки на выдачу патента</w:t>
            </w:r>
            <w:r>
              <w:br/>
            </w:r>
            <w:r>
              <w:br/>
              <w:t>26,6 базовой величины (6,65 базовой величины – для граждан, являющихся авторами) – за проведение патентной экспертизы заявки на выдачу патента без представления заявителем результатов испытаний сорта растения</w:t>
            </w:r>
            <w:r>
              <w:br/>
            </w:r>
            <w:r>
              <w:br/>
              <w:t>13,3 базовой величины (3,325 базовой величины – для граждан, являющихся авторами) – за проведение патентной экспертизы заявки на выдачу патента с представлением заявителем результатов испытаний сорта растения</w:t>
            </w:r>
            <w:r>
              <w:br/>
            </w:r>
            <w:r>
              <w:br/>
              <w:t>7 базовых величин (1,75 базовой величины – для граждан, являющихся авторами) – за регистрацию сорта растения в Государственном реестре охраняемых сортов растений Республики Беларусь и выдачу патента на сорт растения и удостоверения селекционера</w:t>
            </w:r>
          </w:p>
        </w:tc>
        <w:tc>
          <w:tcPr>
            <w:tcW w:w="813" w:type="pct"/>
            <w:tcMar>
              <w:top w:w="0" w:type="dxa"/>
              <w:left w:w="6" w:type="dxa"/>
              <w:bottom w:w="0" w:type="dxa"/>
              <w:right w:w="6" w:type="dxa"/>
            </w:tcMar>
            <w:hideMark/>
          </w:tcPr>
          <w:p w:rsidR="0074443C" w:rsidRDefault="0074443C">
            <w:pPr>
              <w:pStyle w:val="table10"/>
              <w:spacing w:before="120"/>
            </w:pPr>
            <w:r>
              <w:t>5 дней со дня публикации сведений о патенте в официальном бюллетене патентного органа</w:t>
            </w:r>
          </w:p>
        </w:tc>
        <w:tc>
          <w:tcPr>
            <w:tcW w:w="650" w:type="pct"/>
            <w:tcMar>
              <w:top w:w="0" w:type="dxa"/>
              <w:left w:w="6" w:type="dxa"/>
              <w:bottom w:w="0" w:type="dxa"/>
              <w:right w:w="6" w:type="dxa"/>
            </w:tcMar>
            <w:hideMark/>
          </w:tcPr>
          <w:p w:rsidR="0074443C" w:rsidRDefault="0074443C">
            <w:pPr>
              <w:pStyle w:val="table10"/>
              <w:spacing w:before="120"/>
            </w:pPr>
            <w:r>
              <w:t xml:space="preserve">25 лет с даты регистрации сорта в Государственном реестре охраняемых сортов растений Республики Беларусь для патента на сорт растения, а для удостоверения селекционера – 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19.10. Поддержание в силе патента на сорт растения по годам</w:t>
            </w:r>
          </w:p>
        </w:tc>
        <w:tc>
          <w:tcPr>
            <w:tcW w:w="777" w:type="pct"/>
            <w:tcMar>
              <w:top w:w="0" w:type="dxa"/>
              <w:left w:w="6" w:type="dxa"/>
              <w:bottom w:w="0" w:type="dxa"/>
              <w:right w:w="6" w:type="dxa"/>
            </w:tcMar>
            <w:hideMark/>
          </w:tcPr>
          <w:p w:rsidR="0074443C" w:rsidRDefault="0074443C">
            <w:pPr>
              <w:pStyle w:val="table10"/>
              <w:spacing w:before="120"/>
            </w:pPr>
            <w:r>
              <w:t>патентный орган</w:t>
            </w:r>
          </w:p>
        </w:tc>
        <w:tc>
          <w:tcPr>
            <w:tcW w:w="1120" w:type="pct"/>
            <w:tcMar>
              <w:top w:w="0" w:type="dxa"/>
              <w:left w:w="6" w:type="dxa"/>
              <w:bottom w:w="0" w:type="dxa"/>
              <w:right w:w="6" w:type="dxa"/>
            </w:tcMar>
            <w:hideMark/>
          </w:tcPr>
          <w:p w:rsidR="0074443C" w:rsidRDefault="0074443C">
            <w:pPr>
              <w:pStyle w:val="table10"/>
              <w:spacing w:before="120"/>
            </w:pPr>
            <w:r>
              <w:t>документ, подтверждающий уплату патентной пошлины</w:t>
            </w:r>
          </w:p>
        </w:tc>
        <w:tc>
          <w:tcPr>
            <w:tcW w:w="886" w:type="pct"/>
            <w:tcMar>
              <w:top w:w="0" w:type="dxa"/>
              <w:left w:w="6" w:type="dxa"/>
              <w:bottom w:w="0" w:type="dxa"/>
              <w:right w:w="6" w:type="dxa"/>
            </w:tcMar>
            <w:hideMark/>
          </w:tcPr>
          <w:p w:rsidR="0074443C" w:rsidRDefault="0074443C">
            <w:pPr>
              <w:pStyle w:val="table10"/>
              <w:spacing w:before="120"/>
            </w:pPr>
            <w:r>
              <w:t>2,8 базовой величины (0,7 базовой величины – для граждан, являющихся авторами) – за первый–третий годы действия патента</w:t>
            </w:r>
            <w:r>
              <w:br/>
            </w:r>
            <w:r>
              <w:br/>
              <w:t>5,6 базовой величины (1,4 базовой величины – для граждан, являющихся авторами) – за четвертый–шестой годы действия патента</w:t>
            </w:r>
            <w:r>
              <w:br/>
            </w:r>
            <w:r>
              <w:br/>
              <w:t>7 базовых величин (1,75 базовой величины – для граждан, являющихся авторами) – за седьмой–девятый годы действия патента</w:t>
            </w:r>
            <w:r>
              <w:br/>
            </w:r>
            <w:r>
              <w:br/>
              <w:t>9,8 базовой величины (2,45 базовой величины – для граждан, являющихся авторами) – за десятый – двадцать пятый годы действия патента</w:t>
            </w:r>
          </w:p>
        </w:tc>
        <w:tc>
          <w:tcPr>
            <w:tcW w:w="813" w:type="pct"/>
            <w:tcMar>
              <w:top w:w="0" w:type="dxa"/>
              <w:left w:w="6" w:type="dxa"/>
              <w:bottom w:w="0" w:type="dxa"/>
              <w:right w:w="6" w:type="dxa"/>
            </w:tcMar>
            <w:hideMark/>
          </w:tcPr>
          <w:p w:rsidR="0074443C" w:rsidRDefault="0074443C">
            <w:pPr>
              <w:pStyle w:val="table10"/>
              <w:spacing w:before="120"/>
            </w:pPr>
            <w:r>
              <w:t>15 дней со дня обращения</w:t>
            </w:r>
          </w:p>
        </w:tc>
        <w:tc>
          <w:tcPr>
            <w:tcW w:w="650" w:type="pct"/>
            <w:tcMar>
              <w:top w:w="0" w:type="dxa"/>
              <w:left w:w="6" w:type="dxa"/>
              <w:bottom w:w="0" w:type="dxa"/>
              <w:right w:w="6" w:type="dxa"/>
            </w:tcMar>
            <w:hideMark/>
          </w:tcPr>
          <w:p w:rsidR="0074443C" w:rsidRDefault="0074443C">
            <w:pPr>
              <w:pStyle w:val="table10"/>
              <w:spacing w:before="120"/>
            </w:pPr>
            <w:r>
              <w:t>1 год</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19.11. Выдача свидетельства на товарный знак и знак обслуживания (далее – товарный знак)</w:t>
            </w:r>
          </w:p>
        </w:tc>
        <w:tc>
          <w:tcPr>
            <w:tcW w:w="777" w:type="pct"/>
            <w:tcMar>
              <w:top w:w="0" w:type="dxa"/>
              <w:left w:w="6" w:type="dxa"/>
              <w:bottom w:w="0" w:type="dxa"/>
              <w:right w:w="6" w:type="dxa"/>
            </w:tcMar>
            <w:hideMark/>
          </w:tcPr>
          <w:p w:rsidR="0074443C" w:rsidRDefault="0074443C">
            <w:pPr>
              <w:pStyle w:val="table10"/>
              <w:spacing w:before="120"/>
            </w:pPr>
            <w:r>
              <w:t>патентный орган</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заявляемое обозначение</w:t>
            </w:r>
            <w:r>
              <w:br/>
            </w:r>
            <w:r>
              <w:br/>
              <w:t>перечень товаров и услуг, для которых испрашивается охрана товарного знака, сгруппированных по классам согласно Международной классификации товаров и услуг для регистрации знаков (далее – МКТУ)</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443C" w:rsidRDefault="0074443C">
            <w:pPr>
              <w:pStyle w:val="table10"/>
              <w:spacing w:before="120"/>
            </w:pPr>
            <w:r>
              <w:t>10 базовых величин – за подачу и проведение предварительной экспертизы заявки на регистрацию товарного знака</w:t>
            </w:r>
            <w:r>
              <w:br/>
            </w:r>
            <w:r>
              <w:br/>
              <w:t>5 базовых величин – дополнительно за каждый класс МКТУ свыше одного, если регистрация товарного знака испрашивается более чем для одного класса МКТУ</w:t>
            </w:r>
            <w:r>
              <w:br/>
            </w:r>
            <w:r>
              <w:br/>
              <w:t>28 базовых величин – за проведение экспертизы заявленного обозначения</w:t>
            </w:r>
            <w:r>
              <w:br/>
            </w:r>
            <w:r>
              <w:br/>
              <w:t>19 базовых величин – за регистрацию товарного знака в Государственном реестре товарных знаков и знаков обслуживания Республики Беларусь и выдачу свидетельства на товарный знак</w:t>
            </w:r>
          </w:p>
        </w:tc>
        <w:tc>
          <w:tcPr>
            <w:tcW w:w="813" w:type="pct"/>
            <w:tcMar>
              <w:top w:w="0" w:type="dxa"/>
              <w:left w:w="6" w:type="dxa"/>
              <w:bottom w:w="0" w:type="dxa"/>
              <w:right w:w="6" w:type="dxa"/>
            </w:tcMar>
            <w:hideMark/>
          </w:tcPr>
          <w:p w:rsidR="0074443C" w:rsidRDefault="0074443C">
            <w:pPr>
              <w:pStyle w:val="table10"/>
              <w:spacing w:before="120"/>
            </w:pPr>
            <w:r>
              <w:t>1 месяц со дня регистрации товарного знака в Государственном реестре товарных знаков и знаков обслуживания Республики Беларусь</w:t>
            </w:r>
          </w:p>
        </w:tc>
        <w:tc>
          <w:tcPr>
            <w:tcW w:w="650" w:type="pct"/>
            <w:tcMar>
              <w:top w:w="0" w:type="dxa"/>
              <w:left w:w="6" w:type="dxa"/>
              <w:bottom w:w="0" w:type="dxa"/>
              <w:right w:w="6" w:type="dxa"/>
            </w:tcMar>
            <w:hideMark/>
          </w:tcPr>
          <w:p w:rsidR="0074443C" w:rsidRDefault="0074443C">
            <w:pPr>
              <w:pStyle w:val="table10"/>
              <w:spacing w:before="120"/>
            </w:pPr>
            <w:r>
              <w:t>10 лет с даты подачи заявки на регистрацию товарного знака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19.11</w:t>
            </w:r>
            <w:r>
              <w:rPr>
                <w:b w:val="0"/>
                <w:sz w:val="20"/>
                <w:szCs w:val="20"/>
                <w:vertAlign w:val="superscript"/>
              </w:rPr>
              <w:t>1</w:t>
            </w:r>
            <w:r>
              <w:rPr>
                <w:b w:val="0"/>
                <w:sz w:val="20"/>
                <w:szCs w:val="20"/>
              </w:rPr>
              <w:t>. Выдача документа о согласии на использование в товарном знаке обозначений, представляющих собой государственные символы Республики Беларусь (Государственный герб Республики Беларусь, Государственный флаг Республики Беларусь), официальное сокращенное или полное название Республики Беларусь, государственные награды Республики Беларусь, или обозначений, сходных с ними до степени смешения</w:t>
            </w:r>
          </w:p>
        </w:tc>
        <w:tc>
          <w:tcPr>
            <w:tcW w:w="777" w:type="pct"/>
            <w:tcMar>
              <w:top w:w="0" w:type="dxa"/>
              <w:left w:w="6" w:type="dxa"/>
              <w:bottom w:w="0" w:type="dxa"/>
              <w:right w:w="6" w:type="dxa"/>
            </w:tcMar>
            <w:hideMark/>
          </w:tcPr>
          <w:p w:rsidR="0074443C" w:rsidRDefault="0074443C">
            <w:pPr>
              <w:pStyle w:val="table10"/>
              <w:spacing w:before="120"/>
            </w:pPr>
            <w:r>
              <w:t>Государственный комитет по науке и технологиям</w:t>
            </w:r>
          </w:p>
        </w:tc>
        <w:tc>
          <w:tcPr>
            <w:tcW w:w="1120" w:type="pct"/>
            <w:tcMar>
              <w:top w:w="0" w:type="dxa"/>
              <w:left w:w="6" w:type="dxa"/>
              <w:bottom w:w="0" w:type="dxa"/>
              <w:right w:w="6" w:type="dxa"/>
            </w:tcMar>
            <w:hideMark/>
          </w:tcPr>
          <w:p w:rsidR="0074443C" w:rsidRDefault="0074443C">
            <w:pPr>
              <w:pStyle w:val="table10"/>
              <w:spacing w:before="120"/>
            </w:pPr>
            <w:r>
              <w:t>заявление</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w:t>
            </w:r>
          </w:p>
        </w:tc>
        <w:tc>
          <w:tcPr>
            <w:tcW w:w="650" w:type="pct"/>
            <w:tcMar>
              <w:top w:w="0" w:type="dxa"/>
              <w:left w:w="6" w:type="dxa"/>
              <w:bottom w:w="0" w:type="dxa"/>
              <w:right w:w="6" w:type="dxa"/>
            </w:tcMar>
            <w:hideMark/>
          </w:tcPr>
          <w:p w:rsidR="0074443C" w:rsidRDefault="0074443C">
            <w:pPr>
              <w:pStyle w:val="table10"/>
              <w:spacing w:before="120"/>
            </w:pPr>
            <w:r>
              <w:t>до окончания срока действия регистрации товарного знака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19.12. Продление срока действия регистрации товарного знака</w:t>
            </w:r>
          </w:p>
        </w:tc>
        <w:tc>
          <w:tcPr>
            <w:tcW w:w="777" w:type="pct"/>
            <w:tcMar>
              <w:top w:w="0" w:type="dxa"/>
              <w:left w:w="6" w:type="dxa"/>
              <w:bottom w:w="0" w:type="dxa"/>
              <w:right w:w="6" w:type="dxa"/>
            </w:tcMar>
            <w:hideMark/>
          </w:tcPr>
          <w:p w:rsidR="0074443C" w:rsidRDefault="0074443C">
            <w:pPr>
              <w:pStyle w:val="table10"/>
              <w:spacing w:before="120"/>
            </w:pPr>
            <w:r>
              <w:t>патентный орган</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443C" w:rsidRDefault="0074443C">
            <w:pPr>
              <w:pStyle w:val="table10"/>
              <w:spacing w:before="120"/>
            </w:pPr>
            <w:r>
              <w:t>55 базовых величин</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10 лет</w:t>
            </w:r>
          </w:p>
        </w:tc>
      </w:tr>
      <w:tr w:rsidR="0074443C">
        <w:trPr>
          <w:trHeight w:val="240"/>
        </w:trPr>
        <w:tc>
          <w:tcPr>
            <w:tcW w:w="754" w:type="pct"/>
            <w:tcMar>
              <w:top w:w="0" w:type="dxa"/>
              <w:left w:w="6" w:type="dxa"/>
              <w:bottom w:w="0" w:type="dxa"/>
              <w:right w:w="6" w:type="dxa"/>
            </w:tcMar>
            <w:hideMark/>
          </w:tcPr>
          <w:p w:rsidR="0074443C" w:rsidRDefault="0074443C">
            <w:pPr>
              <w:pStyle w:val="table10"/>
              <w:spacing w:before="120"/>
            </w:pPr>
            <w:r>
              <w:t>19.12</w:t>
            </w:r>
            <w:r>
              <w:rPr>
                <w:vertAlign w:val="superscript"/>
              </w:rPr>
              <w:t>1</w:t>
            </w:r>
            <w:r>
              <w:t>. Выдача свидетельства на общеизвестный в Республике Беларусь товарный знак</w:t>
            </w:r>
          </w:p>
        </w:tc>
        <w:tc>
          <w:tcPr>
            <w:tcW w:w="777" w:type="pct"/>
            <w:tcMar>
              <w:top w:w="0" w:type="dxa"/>
              <w:left w:w="6" w:type="dxa"/>
              <w:bottom w:w="0" w:type="dxa"/>
              <w:right w:w="6" w:type="dxa"/>
            </w:tcMar>
            <w:hideMark/>
          </w:tcPr>
          <w:p w:rsidR="0074443C" w:rsidRDefault="0074443C">
            <w:pPr>
              <w:pStyle w:val="table10"/>
              <w:spacing w:before="120"/>
            </w:pPr>
            <w:r>
              <w:t>патентный орган</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443C" w:rsidRDefault="0074443C">
            <w:pPr>
              <w:pStyle w:val="table10"/>
              <w:spacing w:before="120"/>
            </w:pPr>
            <w:r>
              <w:t>96 базовых величин – за подачу заявления о признании товарного знака или обозначения, используемого в качестве товарного знака, общеизвестным в Республике Беларусь товарным знаком</w:t>
            </w:r>
            <w:r>
              <w:br/>
            </w:r>
            <w:r>
              <w:br/>
              <w:t>19 базовых величин – за внесение сведений, относящихся к общеизвестному в Республике Беларусь товарному знаку, в перечень общеизвестных в Республике Беларусь товарных знаков и выдачу свидетельства на общеизвестный в Республике Беларусь товарный знак</w:t>
            </w:r>
          </w:p>
        </w:tc>
        <w:tc>
          <w:tcPr>
            <w:tcW w:w="813" w:type="pct"/>
            <w:tcMar>
              <w:top w:w="0" w:type="dxa"/>
              <w:left w:w="6" w:type="dxa"/>
              <w:bottom w:w="0" w:type="dxa"/>
              <w:right w:w="6" w:type="dxa"/>
            </w:tcMar>
            <w:hideMark/>
          </w:tcPr>
          <w:p w:rsidR="0074443C" w:rsidRDefault="0074443C">
            <w:pPr>
              <w:pStyle w:val="table10"/>
              <w:spacing w:before="120"/>
            </w:pPr>
            <w:r>
              <w:t>1 месяц с даты внесения сведений в перечень общеизвестных в Республике Беларусь товарных знаков</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19.13. Выдача свидетельства на топологию интегральной микросхемы</w:t>
            </w:r>
          </w:p>
        </w:tc>
        <w:tc>
          <w:tcPr>
            <w:tcW w:w="777" w:type="pct"/>
            <w:tcMar>
              <w:top w:w="0" w:type="dxa"/>
              <w:left w:w="6" w:type="dxa"/>
              <w:bottom w:w="0" w:type="dxa"/>
              <w:right w:w="6" w:type="dxa"/>
            </w:tcMar>
            <w:hideMark/>
          </w:tcPr>
          <w:p w:rsidR="0074443C" w:rsidRDefault="0074443C">
            <w:pPr>
              <w:pStyle w:val="table10"/>
              <w:spacing w:before="120"/>
            </w:pPr>
            <w:r>
              <w:t>патентный орган</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депонируемые материалы</w:t>
            </w:r>
            <w:r>
              <w:br/>
            </w:r>
            <w:r>
              <w:br/>
              <w:t>реферат</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443C" w:rsidRDefault="0074443C">
            <w:pPr>
              <w:pStyle w:val="table10"/>
              <w:spacing w:before="120"/>
            </w:pPr>
            <w:r>
              <w:t>4,75 базовой величины – за подачу и проведение экспертизы заявки на регистрацию топологии интегральной микросхемы</w:t>
            </w:r>
            <w:r>
              <w:br/>
            </w:r>
            <w:r>
              <w:br/>
              <w:t>2,5 базовой величины – за регистрацию топологии интегральной микросхемы в Государственном реестре топологий интегральных микросхем Республики Беларусь и выдачу свидетельства на топологию интегральной микросхемы</w:t>
            </w:r>
          </w:p>
        </w:tc>
        <w:tc>
          <w:tcPr>
            <w:tcW w:w="813" w:type="pct"/>
            <w:tcMar>
              <w:top w:w="0" w:type="dxa"/>
              <w:left w:w="6" w:type="dxa"/>
              <w:bottom w:w="0" w:type="dxa"/>
              <w:right w:w="6" w:type="dxa"/>
            </w:tcMar>
            <w:hideMark/>
          </w:tcPr>
          <w:p w:rsidR="0074443C" w:rsidRDefault="0074443C">
            <w:pPr>
              <w:pStyle w:val="table10"/>
              <w:spacing w:before="120"/>
            </w:pPr>
            <w:r>
              <w:t>5 дней со дня публикации сведений о регистрации топологии интегральной микросхемы в официальном бюллетене патентного органа</w:t>
            </w:r>
          </w:p>
        </w:tc>
        <w:tc>
          <w:tcPr>
            <w:tcW w:w="650" w:type="pct"/>
            <w:tcMar>
              <w:top w:w="0" w:type="dxa"/>
              <w:left w:w="6" w:type="dxa"/>
              <w:bottom w:w="0" w:type="dxa"/>
              <w:right w:w="6" w:type="dxa"/>
            </w:tcMar>
            <w:hideMark/>
          </w:tcPr>
          <w:p w:rsidR="0074443C" w:rsidRDefault="0074443C">
            <w:pPr>
              <w:pStyle w:val="table10"/>
              <w:spacing w:before="120"/>
            </w:pPr>
            <w:r>
              <w:t>10 лет с более ранней из следующих дат:</w:t>
            </w:r>
            <w:r>
              <w:br/>
            </w:r>
            <w:r>
              <w:br/>
              <w:t>с даты первого использования топологии интегральной микросхемы</w:t>
            </w:r>
            <w:r>
              <w:br/>
            </w:r>
            <w:r>
              <w:br/>
              <w:t>с даты подачи в патентный орган заявки на регистрацию топологии интегральной микросхемы</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19.13</w:t>
            </w:r>
            <w:r>
              <w:rPr>
                <w:b w:val="0"/>
                <w:sz w:val="20"/>
                <w:szCs w:val="20"/>
                <w:vertAlign w:val="superscript"/>
              </w:rPr>
              <w:t>1</w:t>
            </w:r>
            <w:r>
              <w:rPr>
                <w:b w:val="0"/>
                <w:sz w:val="20"/>
                <w:szCs w:val="20"/>
              </w:rPr>
              <w:t>. Предоставление права пользования географическим указанием и выдача свидетельства о праве пользования географическим указанием</w:t>
            </w:r>
          </w:p>
        </w:tc>
        <w:tc>
          <w:tcPr>
            <w:tcW w:w="777" w:type="pct"/>
            <w:tcMar>
              <w:top w:w="0" w:type="dxa"/>
              <w:left w:w="6" w:type="dxa"/>
              <w:bottom w:w="0" w:type="dxa"/>
              <w:right w:w="6" w:type="dxa"/>
            </w:tcMar>
            <w:hideMark/>
          </w:tcPr>
          <w:p w:rsidR="0074443C" w:rsidRDefault="0074443C">
            <w:pPr>
              <w:pStyle w:val="table10"/>
              <w:spacing w:before="120"/>
            </w:pPr>
            <w:r>
              <w:t>патентный орган</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заявляемое обозначение или географическое указание, если оно уже зарегистрировано в Государственном реестре географических указаний Республики Беларусь</w:t>
            </w:r>
            <w:r>
              <w:br/>
            </w:r>
            <w:r>
              <w:br/>
              <w:t>указание товара, для обозначения которого испрашивается предоставление права пользования географическим указанием</w:t>
            </w:r>
            <w:r>
              <w:br/>
            </w:r>
            <w:r>
              <w:br/>
              <w:t>указание места производства (происхождения) товара (границ географического объекта)</w:t>
            </w:r>
            <w:r>
              <w:br/>
            </w:r>
            <w:r>
              <w:br/>
              <w:t>описание особых свойств, качества, репутации или иных характеристик товара, в значительной степени обусловленных его географическим происхождением, характерными для данного географического объекта природными условиями и (или) людскими факторами</w:t>
            </w:r>
            <w:r>
              <w:br/>
            </w:r>
            <w:r>
              <w:br/>
              <w:t>заключение компетентного органа о том, что производимый заявителем товар имеет особые свойства, качество, репутацию или иные характеристики товара, в значительной степени обусловленные его географическим происхождением, характерными для данного географического объекта природными условиями и (или) людскими факторами, – для заявителя, производящего товар на территории Республики Беларусь</w:t>
            </w:r>
            <w:r>
              <w:br/>
            </w:r>
            <w:r>
              <w:br/>
              <w:t>документ, подтверждающий, что заявитель обладает правом пользования заявленным географическим указанием в стране происхождения товара, – для заявителя, производящего товар на территории иностранного государства</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443C" w:rsidRDefault="0074443C">
            <w:pPr>
              <w:pStyle w:val="table10"/>
              <w:spacing w:before="120"/>
            </w:pPr>
            <w:r>
              <w:t>10 базовых величин – за подачу и проведение предварительной экспертизы заявки на предоставление права пользования географическим указанием</w:t>
            </w:r>
            <w:r>
              <w:br/>
            </w:r>
            <w:r>
              <w:br/>
              <w:t>28 базовых величин – за проведение экспертизы заявки на предоставление права пользования географическим указанием по существу</w:t>
            </w:r>
            <w:r>
              <w:br/>
            </w:r>
            <w:r>
              <w:br/>
              <w:t>19 базовых величин – за внесение в Государственный реестр географических указаний Республики Беларусь записи о предоставлении права пользования географическим указанием и выдачу свидетельства о праве пользования географическим указанием</w:t>
            </w:r>
          </w:p>
        </w:tc>
        <w:tc>
          <w:tcPr>
            <w:tcW w:w="813" w:type="pct"/>
            <w:tcMar>
              <w:top w:w="0" w:type="dxa"/>
              <w:left w:w="6" w:type="dxa"/>
              <w:bottom w:w="0" w:type="dxa"/>
              <w:right w:w="6" w:type="dxa"/>
            </w:tcMar>
            <w:hideMark/>
          </w:tcPr>
          <w:p w:rsidR="0074443C" w:rsidRDefault="0074443C">
            <w:pPr>
              <w:pStyle w:val="table10"/>
              <w:spacing w:before="120"/>
            </w:pPr>
            <w:r>
              <w:t>1 месяц с даты внесения в Государственный реестр географических указаний Республики Беларусь сведений о предоставлении права пользования географическим указанием</w:t>
            </w:r>
          </w:p>
        </w:tc>
        <w:tc>
          <w:tcPr>
            <w:tcW w:w="650" w:type="pct"/>
            <w:tcMar>
              <w:top w:w="0" w:type="dxa"/>
              <w:left w:w="6" w:type="dxa"/>
              <w:bottom w:w="0" w:type="dxa"/>
              <w:right w:w="6" w:type="dxa"/>
            </w:tcMar>
            <w:hideMark/>
          </w:tcPr>
          <w:p w:rsidR="0074443C" w:rsidRDefault="0074443C">
            <w:pPr>
              <w:pStyle w:val="table10"/>
              <w:spacing w:before="120"/>
            </w:pPr>
            <w:r>
              <w:t>10 лет с даты подачи заявки</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19.13</w:t>
            </w:r>
            <w:r>
              <w:rPr>
                <w:b w:val="0"/>
                <w:sz w:val="20"/>
                <w:szCs w:val="20"/>
                <w:vertAlign w:val="superscript"/>
              </w:rPr>
              <w:t>2</w:t>
            </w:r>
            <w:r>
              <w:rPr>
                <w:b w:val="0"/>
                <w:sz w:val="20"/>
                <w:szCs w:val="20"/>
              </w:rPr>
              <w:t>. Продление срока действия права пользования географическим указанием</w:t>
            </w:r>
          </w:p>
        </w:tc>
        <w:tc>
          <w:tcPr>
            <w:tcW w:w="777" w:type="pct"/>
            <w:tcMar>
              <w:top w:w="0" w:type="dxa"/>
              <w:left w:w="6" w:type="dxa"/>
              <w:bottom w:w="0" w:type="dxa"/>
              <w:right w:w="6" w:type="dxa"/>
            </w:tcMar>
            <w:hideMark/>
          </w:tcPr>
          <w:p w:rsidR="0074443C" w:rsidRDefault="0074443C">
            <w:pPr>
              <w:pStyle w:val="table10"/>
              <w:spacing w:before="120"/>
            </w:pPr>
            <w:r>
              <w:t>патентный орган</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заключение компетентного органа о том, что производимый заявителем товар имеет особые свойства, качество, репутацию или иные характеристики товара, в значительной степени обусловленные его географическим происхождением, характерными для данного географического объекта природными условиями и (или) людскими факторами, выданное в течение последнего года действия права пользования географическим указанием, – для национального владельца (лица, производящего товар на территории Республики Беларусь)</w:t>
            </w:r>
            <w:r>
              <w:br/>
            </w:r>
            <w:r>
              <w:br/>
              <w:t>документ, подтверждающий право пользования заявленным географическим указанием в стране происхождения товара на дату подачи заявления о продлении срока действия права пользования географическим указанием, – для иностранного владельца (лица, производящего товар на территории иностранного государства)</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443C" w:rsidRDefault="0074443C">
            <w:pPr>
              <w:pStyle w:val="table10"/>
              <w:spacing w:before="120"/>
            </w:pPr>
            <w:r>
              <w:t>55 базовых величин</w:t>
            </w:r>
          </w:p>
        </w:tc>
        <w:tc>
          <w:tcPr>
            <w:tcW w:w="813" w:type="pct"/>
            <w:tcMar>
              <w:top w:w="0" w:type="dxa"/>
              <w:left w:w="6" w:type="dxa"/>
              <w:bottom w:w="0" w:type="dxa"/>
              <w:right w:w="6" w:type="dxa"/>
            </w:tcMar>
            <w:hideMark/>
          </w:tcPr>
          <w:p w:rsidR="0074443C" w:rsidRDefault="0074443C">
            <w:pPr>
              <w:pStyle w:val="table10"/>
              <w:spacing w:before="120"/>
            </w:pPr>
            <w:r>
              <w:t>15 дней</w:t>
            </w:r>
          </w:p>
        </w:tc>
        <w:tc>
          <w:tcPr>
            <w:tcW w:w="650" w:type="pct"/>
            <w:tcMar>
              <w:top w:w="0" w:type="dxa"/>
              <w:left w:w="6" w:type="dxa"/>
              <w:bottom w:w="0" w:type="dxa"/>
              <w:right w:w="6" w:type="dxa"/>
            </w:tcMar>
            <w:hideMark/>
          </w:tcPr>
          <w:p w:rsidR="0074443C" w:rsidRDefault="0074443C">
            <w:pPr>
              <w:pStyle w:val="table10"/>
              <w:spacing w:before="120"/>
            </w:pPr>
            <w:r>
              <w:t>10 лет с даты подачи заявки</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19.13</w:t>
            </w:r>
            <w:r>
              <w:rPr>
                <w:b w:val="0"/>
                <w:sz w:val="20"/>
                <w:szCs w:val="20"/>
                <w:vertAlign w:val="superscript"/>
              </w:rPr>
              <w:t>3</w:t>
            </w:r>
            <w:r>
              <w:rPr>
                <w:b w:val="0"/>
                <w:sz w:val="20"/>
                <w:szCs w:val="20"/>
              </w:rPr>
              <w:t>. Регистрация патентного поверенного по результатам проведения аттестации и выдача свидетельства о регистрации в качестве патентного поверенного</w:t>
            </w:r>
          </w:p>
        </w:tc>
        <w:tc>
          <w:tcPr>
            <w:tcW w:w="777" w:type="pct"/>
            <w:tcMar>
              <w:top w:w="0" w:type="dxa"/>
              <w:left w:w="6" w:type="dxa"/>
              <w:bottom w:w="0" w:type="dxa"/>
              <w:right w:w="6" w:type="dxa"/>
            </w:tcMar>
            <w:hideMark/>
          </w:tcPr>
          <w:p w:rsidR="0074443C" w:rsidRDefault="0074443C">
            <w:pPr>
              <w:pStyle w:val="table10"/>
              <w:spacing w:before="120"/>
            </w:pPr>
            <w:r>
              <w:t>патентный орган</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 xml:space="preserve">две цветные фотографии размером 30 </w:t>
            </w:r>
            <w:proofErr w:type="spellStart"/>
            <w:r>
              <w:t>х</w:t>
            </w:r>
            <w:proofErr w:type="spellEnd"/>
            <w:r>
              <w:t xml:space="preserve"> 40 мм</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443C" w:rsidRDefault="0074443C">
            <w:pPr>
              <w:pStyle w:val="table10"/>
              <w:spacing w:before="120"/>
            </w:pPr>
            <w:r>
              <w:t>10 базовых величин</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 лицом, прошедшим аттестацию кандидата в патентные поверенные, в патентный орган</w:t>
            </w:r>
          </w:p>
        </w:tc>
        <w:tc>
          <w:tcPr>
            <w:tcW w:w="650" w:type="pct"/>
            <w:tcMar>
              <w:top w:w="0" w:type="dxa"/>
              <w:left w:w="6" w:type="dxa"/>
              <w:bottom w:w="0" w:type="dxa"/>
              <w:right w:w="6" w:type="dxa"/>
            </w:tcMar>
            <w:hideMark/>
          </w:tcPr>
          <w:p w:rsidR="0074443C" w:rsidRDefault="0074443C">
            <w:pPr>
              <w:pStyle w:val="table10"/>
              <w:spacing w:before="120"/>
            </w:pPr>
            <w:r>
              <w:t>5 лет</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19.13</w:t>
            </w:r>
            <w:r>
              <w:rPr>
                <w:b w:val="0"/>
                <w:sz w:val="20"/>
                <w:szCs w:val="20"/>
                <w:vertAlign w:val="superscript"/>
              </w:rPr>
              <w:t>4</w:t>
            </w:r>
            <w:r>
              <w:rPr>
                <w:b w:val="0"/>
                <w:sz w:val="20"/>
                <w:szCs w:val="20"/>
              </w:rPr>
              <w:t>. Продление срока действия свидетельства о регистрации в качестве патентного поверенного</w:t>
            </w:r>
          </w:p>
        </w:tc>
        <w:tc>
          <w:tcPr>
            <w:tcW w:w="777" w:type="pct"/>
            <w:tcMar>
              <w:top w:w="0" w:type="dxa"/>
              <w:left w:w="6" w:type="dxa"/>
              <w:bottom w:w="0" w:type="dxa"/>
              <w:right w:w="6" w:type="dxa"/>
            </w:tcMar>
            <w:hideMark/>
          </w:tcPr>
          <w:p w:rsidR="0074443C" w:rsidRDefault="0074443C">
            <w:pPr>
              <w:pStyle w:val="table10"/>
              <w:spacing w:before="120"/>
            </w:pPr>
            <w:r>
              <w:t>патентный орган</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443C" w:rsidRDefault="0074443C">
            <w:pPr>
              <w:pStyle w:val="table10"/>
              <w:spacing w:before="120"/>
            </w:pPr>
            <w:r>
              <w:t>10 базовых величин</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 в патентный орган</w:t>
            </w:r>
          </w:p>
        </w:tc>
        <w:tc>
          <w:tcPr>
            <w:tcW w:w="650" w:type="pct"/>
            <w:tcMar>
              <w:top w:w="0" w:type="dxa"/>
              <w:left w:w="6" w:type="dxa"/>
              <w:bottom w:w="0" w:type="dxa"/>
              <w:right w:w="6" w:type="dxa"/>
            </w:tcMar>
            <w:hideMark/>
          </w:tcPr>
          <w:p w:rsidR="0074443C" w:rsidRDefault="0074443C">
            <w:pPr>
              <w:pStyle w:val="table10"/>
              <w:spacing w:before="120"/>
            </w:pPr>
            <w:r>
              <w:t>5 лет</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19.14. Внесение изменений, исправлений в государственные реестры объектов права промышленной собственности, перечень общеизвестных в Республике Беларусь товарных знаков, Государственный реестр лицензионных договоров, договоров уступки и договоров залога прав на объекты интеллектуальной собственности Республики Беларусь, Государственный реестр патентных поверенных Республики Беларусь, охранные документы на объекты права промышленной собственности (патенты, свидетельства) и удостоверения селекционера</w:t>
            </w:r>
          </w:p>
        </w:tc>
        <w:tc>
          <w:tcPr>
            <w:tcW w:w="777" w:type="pct"/>
            <w:tcMar>
              <w:top w:w="0" w:type="dxa"/>
              <w:left w:w="6" w:type="dxa"/>
              <w:bottom w:w="0" w:type="dxa"/>
              <w:right w:w="6" w:type="dxa"/>
            </w:tcMar>
            <w:hideMark/>
          </w:tcPr>
          <w:p w:rsidR="0074443C" w:rsidRDefault="0074443C">
            <w:pPr>
              <w:pStyle w:val="table10"/>
              <w:spacing w:before="120"/>
            </w:pPr>
            <w:r>
              <w:t>патентный орган</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документ, являющийся основанием для внесения изменений</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443C" w:rsidRDefault="0074443C">
            <w:pPr>
              <w:pStyle w:val="table10"/>
              <w:spacing w:before="120"/>
            </w:pPr>
            <w:r>
              <w:t>7 базовых величин</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до окончания срока действия патента, свидетельства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19.15. Выдача дубликатов охранных документов на объекты права промышленной собственности (патенты, свидетельства), свидетельств о регистрации в качестве патентного поверенного и удостоверений селекционера</w:t>
            </w:r>
          </w:p>
        </w:tc>
        <w:tc>
          <w:tcPr>
            <w:tcW w:w="777" w:type="pct"/>
            <w:tcMar>
              <w:top w:w="0" w:type="dxa"/>
              <w:left w:w="6" w:type="dxa"/>
              <w:bottom w:w="0" w:type="dxa"/>
              <w:right w:w="6" w:type="dxa"/>
            </w:tcMar>
            <w:hideMark/>
          </w:tcPr>
          <w:p w:rsidR="0074443C" w:rsidRDefault="0074443C">
            <w:pPr>
              <w:pStyle w:val="table10"/>
              <w:spacing w:before="120"/>
            </w:pPr>
            <w:r>
              <w:t>патентный орган</w:t>
            </w:r>
          </w:p>
        </w:tc>
        <w:tc>
          <w:tcPr>
            <w:tcW w:w="1120" w:type="pct"/>
            <w:tcMar>
              <w:top w:w="0" w:type="dxa"/>
              <w:left w:w="6" w:type="dxa"/>
              <w:bottom w:w="0" w:type="dxa"/>
              <w:right w:w="6" w:type="dxa"/>
            </w:tcMar>
            <w:hideMark/>
          </w:tcPr>
          <w:p w:rsidR="0074443C" w:rsidRDefault="0074443C">
            <w:pPr>
              <w:pStyle w:val="table10"/>
              <w:spacing w:before="120"/>
            </w:pPr>
            <w:r>
              <w:t>ходатайство</w:t>
            </w:r>
            <w:r>
              <w:br/>
            </w:r>
            <w:r>
              <w:br/>
              <w:t>пришедшие в негодность охранные документы на объекты права промышленной собственности (патенты, свидетельства), свидетельства о регистрации в качестве патентного поверенного и удостоверения селекционера – в случае, если такие документы и удостоверения пришли в негодность</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443C" w:rsidRDefault="0074443C">
            <w:pPr>
              <w:pStyle w:val="table10"/>
              <w:spacing w:before="120"/>
            </w:pPr>
            <w:r>
              <w:t>5 базовых величин</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ходатайства</w:t>
            </w:r>
          </w:p>
        </w:tc>
        <w:tc>
          <w:tcPr>
            <w:tcW w:w="650" w:type="pct"/>
            <w:tcMar>
              <w:top w:w="0" w:type="dxa"/>
              <w:left w:w="6" w:type="dxa"/>
              <w:bottom w:w="0" w:type="dxa"/>
              <w:right w:w="6" w:type="dxa"/>
            </w:tcMar>
            <w:hideMark/>
          </w:tcPr>
          <w:p w:rsidR="0074443C" w:rsidRDefault="0074443C">
            <w:pPr>
              <w:pStyle w:val="table10"/>
              <w:spacing w:before="120"/>
            </w:pPr>
            <w:r>
              <w:t>до окончания срока действия патента, свидетельства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19.16. Рассмотрение заявления о регистрации лицензионного договора, заявления о регистрации изменений в лицензионный договор</w:t>
            </w:r>
          </w:p>
        </w:tc>
        <w:tc>
          <w:tcPr>
            <w:tcW w:w="777" w:type="pct"/>
            <w:tcMar>
              <w:top w:w="0" w:type="dxa"/>
              <w:left w:w="6" w:type="dxa"/>
              <w:bottom w:w="0" w:type="dxa"/>
              <w:right w:w="6" w:type="dxa"/>
            </w:tcMar>
            <w:hideMark/>
          </w:tcPr>
          <w:p w:rsidR="0074443C" w:rsidRDefault="0074443C">
            <w:pPr>
              <w:pStyle w:val="table10"/>
              <w:spacing w:before="120"/>
            </w:pPr>
            <w:r>
              <w:t>патентный орган</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договор в трех экземплярах (два экземпляра – подлинники, один экземпляр – заверенная заявителем копия) (за исключением регистрации лицензионного договора в отношении изобретения, товарного знака) – в случае регистрации договора</w:t>
            </w:r>
            <w:r>
              <w:br/>
            </w:r>
            <w:r>
              <w:br/>
              <w:t>копия договора – в случае регистрации лицензионного договора в отношении изобретения</w:t>
            </w:r>
            <w:r>
              <w:br/>
            </w:r>
            <w:r>
              <w:br/>
              <w:t>соглашение сторон договора о внесении изменений в трех экземплярах (два экземпляра – подлинники, один экземпляр – заверенная заявителем копия) (за исключением регистрации изменений в лицензионный договор в отношении товарного знака) – в случае регистрации изменений</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443C" w:rsidRDefault="0074443C">
            <w:pPr>
              <w:pStyle w:val="table10"/>
              <w:spacing w:before="120"/>
            </w:pPr>
            <w:r>
              <w:t>10 базовых величин – за рассмотрение заявления о регистрации лицензионного договора в отношении одного предусмотренного договором патента (свидетельства)</w:t>
            </w:r>
            <w:r>
              <w:br/>
            </w:r>
            <w:r>
              <w:br/>
              <w:t>5 базовых величин – дополнительно за каждые (свыше одного) патент, свидетельство, если по договору предоставляются права по нескольким патентам, свидетельствам</w:t>
            </w:r>
            <w:r>
              <w:br/>
            </w:r>
            <w:r>
              <w:br/>
              <w:t>5 базовых величин – за рассмотрение заявления о регистрации изменений в лицензионный договор</w:t>
            </w:r>
            <w:r>
              <w:br/>
            </w:r>
            <w:r>
              <w:br/>
              <w:t>5 базовых величин – дополнительно за каждые патент, свидетельство, если изменения связаны с предоставлением прав по новым патенту, свидетельству</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до окончания срока действия договора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19.17. Рассмотрение заявления о регистрации договора уступки исключительного права на изобретение, полезную модель, промышленный образец, сорт растения, товарный знак, топологию интегральной микросхемы, заявления о регистрации изменений в этот договор</w:t>
            </w:r>
          </w:p>
        </w:tc>
        <w:tc>
          <w:tcPr>
            <w:tcW w:w="777" w:type="pct"/>
            <w:tcMar>
              <w:top w:w="0" w:type="dxa"/>
              <w:left w:w="6" w:type="dxa"/>
              <w:bottom w:w="0" w:type="dxa"/>
              <w:right w:w="6" w:type="dxa"/>
            </w:tcMar>
            <w:hideMark/>
          </w:tcPr>
          <w:p w:rsidR="0074443C" w:rsidRDefault="0074443C">
            <w:pPr>
              <w:pStyle w:val="table10"/>
              <w:spacing w:before="120"/>
            </w:pPr>
            <w:r>
              <w:t>патентный орган</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договор в трех экземплярах (два экземпляра – подлинники, один экземпляр – заверенная заявителем копия) – в случае регистрации договора</w:t>
            </w:r>
            <w:r>
              <w:br/>
            </w:r>
            <w:r>
              <w:br/>
              <w:t>патент на изобретение, полезную модель, промышленный образец, сорт растения, свидетельство на товарный знак, топологию интегральной микросхемы</w:t>
            </w:r>
            <w:r>
              <w:br/>
            </w:r>
            <w:r>
              <w:br/>
              <w:t>соглашение сторон договора о внесении изменений в трех экземплярах (два экземпляра – подлинники, один экземпляр – заверенная заявителем копия) – в случае регистрации изменений</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443C" w:rsidRDefault="0074443C">
            <w:pPr>
              <w:pStyle w:val="table10"/>
              <w:spacing w:before="120"/>
            </w:pPr>
            <w:r>
              <w:t>10 базовых величин – за рассмотрение заявления о регистрации договора уступки в отношении одного предусмотренного договором патента (свидетельства)</w:t>
            </w:r>
            <w:r>
              <w:br/>
            </w:r>
            <w:r>
              <w:br/>
              <w:t>5 базовых величин – дополнительно за каждые (свыше одного) патент, свидетельство, если по договору передаются права по нескольким патентам, свидетельствам</w:t>
            </w:r>
            <w:r>
              <w:br/>
            </w:r>
            <w:r>
              <w:br/>
              <w:t>5 базовых величин – за рассмотрение заявления о регистрации изменений в договор уступки исключительного права</w:t>
            </w:r>
            <w:r>
              <w:br/>
            </w:r>
            <w:r>
              <w:br/>
              <w:t>5 базовых величин – дополнительно за каждые патент, свидетельство, если изменения связаны с предоставлением прав по новым патенту, свидетельству</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до окончания срока действия патента, свидетельства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19.18. Рассмотрение заявления о регистрации договора о залоге имущественных прав, удостоверяемых свидетельством на товарный знак, заявления о регистрации изменений в договор о залоге имущественных прав, удостоверяемых свидетельством на товарный знак</w:t>
            </w:r>
          </w:p>
        </w:tc>
        <w:tc>
          <w:tcPr>
            <w:tcW w:w="777" w:type="pct"/>
            <w:tcMar>
              <w:top w:w="0" w:type="dxa"/>
              <w:left w:w="6" w:type="dxa"/>
              <w:bottom w:w="0" w:type="dxa"/>
              <w:right w:w="6" w:type="dxa"/>
            </w:tcMar>
            <w:hideMark/>
          </w:tcPr>
          <w:p w:rsidR="0074443C" w:rsidRDefault="0074443C">
            <w:pPr>
              <w:pStyle w:val="table10"/>
              <w:spacing w:before="120"/>
            </w:pPr>
            <w:r>
              <w:t xml:space="preserve">патентный орган </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договор в трех экземплярах (два экземпляра – подлинники, один экземпляр – заверенная заявителем копия) – в случае регистрации договора</w:t>
            </w:r>
            <w:r>
              <w:br/>
            </w:r>
            <w:r>
              <w:br/>
              <w:t>соглашение сторон договора о внесении изменений в трех экземплярах (два экземпляра – подлинники, один экземпляр – заверенная заявителем копия) – в случае регистрации изменений</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443C" w:rsidRDefault="0074443C">
            <w:pPr>
              <w:pStyle w:val="table10"/>
              <w:spacing w:before="120"/>
            </w:pPr>
            <w:r>
              <w:t>10 базовых величин – за рассмотрение заявления о регистрации договора о залоге имущественных прав в отношении одного предусмотренного договором свидетельства на товарный знак</w:t>
            </w:r>
            <w:r>
              <w:br/>
            </w:r>
            <w:r>
              <w:br/>
              <w:t>5 базовых величин – за каждое свидетельство свыше одного, если предметом залога являются имущественные права, удостоверяемые несколькими свидетельствами на товарные знаки</w:t>
            </w:r>
            <w:r>
              <w:br/>
            </w:r>
            <w:r>
              <w:br/>
              <w:t>5 базовых величин – за рассмотрение заявления о регистрации изменений в зарегистрированный договор о залоге имущественных прав, удостоверяемых свидетельством на товарный знак</w:t>
            </w:r>
            <w:r>
              <w:br/>
            </w:r>
            <w:r>
              <w:br/>
              <w:t>5 базовых величин – дополнительно за каждое свидетельство на товарный знак, если изменения связаны с предоставлением прав по новому свидетельству на товарный знак</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до окончания срока действия договора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19.19. Подача для официального опубликования заявления о предоставлении любому лицу права на использование объекта права промышленной собственности (открытая лицензия)</w:t>
            </w:r>
          </w:p>
        </w:tc>
        <w:tc>
          <w:tcPr>
            <w:tcW w:w="777" w:type="pct"/>
            <w:tcMar>
              <w:top w:w="0" w:type="dxa"/>
              <w:left w:w="6" w:type="dxa"/>
              <w:bottom w:w="0" w:type="dxa"/>
              <w:right w:w="6" w:type="dxa"/>
            </w:tcMar>
            <w:hideMark/>
          </w:tcPr>
          <w:p w:rsidR="0074443C" w:rsidRDefault="0074443C">
            <w:pPr>
              <w:pStyle w:val="table10"/>
              <w:spacing w:before="120"/>
            </w:pPr>
            <w:r>
              <w:t>патентный орган</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w:t>
            </w:r>
          </w:p>
        </w:tc>
        <w:tc>
          <w:tcPr>
            <w:tcW w:w="813" w:type="pct"/>
            <w:tcMar>
              <w:top w:w="0" w:type="dxa"/>
              <w:left w:w="6" w:type="dxa"/>
              <w:bottom w:w="0" w:type="dxa"/>
              <w:right w:w="6" w:type="dxa"/>
            </w:tcMar>
            <w:hideMark/>
          </w:tcPr>
          <w:p w:rsidR="0074443C" w:rsidRDefault="0074443C">
            <w:pPr>
              <w:pStyle w:val="table10"/>
              <w:spacing w:before="120"/>
            </w:pPr>
            <w:r>
              <w:t>3 месяца с даты поступления заявления</w:t>
            </w:r>
          </w:p>
        </w:tc>
        <w:tc>
          <w:tcPr>
            <w:tcW w:w="650" w:type="pct"/>
            <w:tcMar>
              <w:top w:w="0" w:type="dxa"/>
              <w:left w:w="6" w:type="dxa"/>
              <w:bottom w:w="0" w:type="dxa"/>
              <w:right w:w="6" w:type="dxa"/>
            </w:tcMar>
            <w:hideMark/>
          </w:tcPr>
          <w:p w:rsidR="0074443C" w:rsidRDefault="0074443C">
            <w:pPr>
              <w:pStyle w:val="table10"/>
              <w:spacing w:before="120"/>
            </w:pPr>
            <w:r>
              <w:t>до прекращения действия открытой лицензии</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19.20. Подача для официального опубликования заявления о прекращении действия открытой лицензии</w:t>
            </w:r>
          </w:p>
        </w:tc>
        <w:tc>
          <w:tcPr>
            <w:tcW w:w="777" w:type="pct"/>
            <w:tcMar>
              <w:top w:w="0" w:type="dxa"/>
              <w:left w:w="6" w:type="dxa"/>
              <w:bottom w:w="0" w:type="dxa"/>
              <w:right w:w="6" w:type="dxa"/>
            </w:tcMar>
            <w:hideMark/>
          </w:tcPr>
          <w:p w:rsidR="0074443C" w:rsidRDefault="0074443C">
            <w:pPr>
              <w:pStyle w:val="table10"/>
              <w:spacing w:before="120"/>
            </w:pPr>
            <w:r>
              <w:t>патентный орган</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w:t>
            </w:r>
          </w:p>
        </w:tc>
        <w:tc>
          <w:tcPr>
            <w:tcW w:w="813" w:type="pct"/>
            <w:tcMar>
              <w:top w:w="0" w:type="dxa"/>
              <w:left w:w="6" w:type="dxa"/>
              <w:bottom w:w="0" w:type="dxa"/>
              <w:right w:w="6" w:type="dxa"/>
            </w:tcMar>
            <w:hideMark/>
          </w:tcPr>
          <w:p w:rsidR="0074443C" w:rsidRDefault="0074443C">
            <w:pPr>
              <w:pStyle w:val="table10"/>
              <w:spacing w:before="120"/>
            </w:pPr>
            <w:r>
              <w:t>3 месяца с даты поступления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0"/>
              <w:ind w:left="0" w:firstLine="0"/>
              <w:rPr>
                <w:b w:val="0"/>
                <w:sz w:val="20"/>
                <w:szCs w:val="20"/>
              </w:rPr>
            </w:pPr>
            <w:r>
              <w:rPr>
                <w:b w:val="0"/>
                <w:sz w:val="20"/>
                <w:szCs w:val="20"/>
              </w:rPr>
              <w:t>19.21. Предоставление по ходатайству выписок из государственных реестров объектов права промышленной собственности, перечня общеизвестных в Республике Беларусь товарных знаков, Государственного реестра лицензионных договоров, договоров уступки и договоров залога прав на объекты интеллектуальной собственности Республики Беларусь, Государственного реестра договоров комплексной предпринимательской лицензии (</w:t>
            </w:r>
            <w:proofErr w:type="spellStart"/>
            <w:r>
              <w:rPr>
                <w:b w:val="0"/>
                <w:sz w:val="20"/>
                <w:szCs w:val="20"/>
              </w:rPr>
              <w:t>франчайзинга</w:t>
            </w:r>
            <w:proofErr w:type="spellEnd"/>
            <w:r>
              <w:rPr>
                <w:b w:val="0"/>
                <w:sz w:val="20"/>
                <w:szCs w:val="20"/>
              </w:rPr>
              <w:t>) Республики Беларусь, Государственного реестра патентных поверенных Республики Беларусь</w:t>
            </w:r>
          </w:p>
        </w:tc>
        <w:tc>
          <w:tcPr>
            <w:tcW w:w="777" w:type="pct"/>
            <w:tcMar>
              <w:top w:w="0" w:type="dxa"/>
              <w:left w:w="6" w:type="dxa"/>
              <w:bottom w:w="0" w:type="dxa"/>
              <w:right w:w="6" w:type="dxa"/>
            </w:tcMar>
            <w:hideMark/>
          </w:tcPr>
          <w:p w:rsidR="0074443C" w:rsidRDefault="0074443C">
            <w:pPr>
              <w:pStyle w:val="table10"/>
              <w:spacing w:before="120"/>
            </w:pPr>
            <w:r>
              <w:t>патентный орган</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документ, подтверждающий уплату патентной пошлины</w:t>
            </w:r>
          </w:p>
        </w:tc>
        <w:tc>
          <w:tcPr>
            <w:tcW w:w="886" w:type="pct"/>
            <w:tcMar>
              <w:top w:w="0" w:type="dxa"/>
              <w:left w:w="6" w:type="dxa"/>
              <w:bottom w:w="0" w:type="dxa"/>
              <w:right w:w="6" w:type="dxa"/>
            </w:tcMar>
            <w:hideMark/>
          </w:tcPr>
          <w:p w:rsidR="0074443C" w:rsidRDefault="0074443C">
            <w:pPr>
              <w:pStyle w:val="table10"/>
              <w:spacing w:before="120"/>
            </w:pPr>
            <w:r>
              <w:t>5 базовых величин</w:t>
            </w:r>
          </w:p>
        </w:tc>
        <w:tc>
          <w:tcPr>
            <w:tcW w:w="813" w:type="pct"/>
            <w:tcMar>
              <w:top w:w="0" w:type="dxa"/>
              <w:left w:w="6" w:type="dxa"/>
              <w:bottom w:w="0" w:type="dxa"/>
              <w:right w:w="6" w:type="dxa"/>
            </w:tcMar>
            <w:hideMark/>
          </w:tcPr>
          <w:p w:rsidR="0074443C" w:rsidRDefault="0074443C">
            <w:pPr>
              <w:pStyle w:val="table10"/>
              <w:spacing w:before="120"/>
            </w:pPr>
            <w:r>
              <w:t>5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5000" w:type="pct"/>
            <w:gridSpan w:val="6"/>
            <w:tcMar>
              <w:top w:w="0" w:type="dxa"/>
              <w:left w:w="6" w:type="dxa"/>
              <w:bottom w:w="0" w:type="dxa"/>
              <w:right w:w="6" w:type="dxa"/>
            </w:tcMar>
            <w:hideMark/>
          </w:tcPr>
          <w:p w:rsidR="0074443C" w:rsidRDefault="0074443C">
            <w:pPr>
              <w:pStyle w:val="chapter"/>
              <w:spacing w:before="120" w:after="0"/>
            </w:pPr>
            <w:r>
              <w:t>ГЛАВА 20</w:t>
            </w:r>
            <w:r>
              <w:br/>
              <w:t>ВОИНСКАЯ ОБЯЗАННОСТЬ, ПРОХОЖДЕНИЕ АЛЬТЕРНАТИВНОЙ СЛУЖБЫ. ОБОРОНА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20.1. Выдача справки о смерти военнослужащего при исполнении обязанностей военной службы</w:t>
            </w:r>
          </w:p>
        </w:tc>
        <w:tc>
          <w:tcPr>
            <w:tcW w:w="777" w:type="pct"/>
            <w:tcMar>
              <w:top w:w="0" w:type="dxa"/>
              <w:left w:w="6" w:type="dxa"/>
              <w:bottom w:w="0" w:type="dxa"/>
              <w:right w:w="6" w:type="dxa"/>
            </w:tcMar>
            <w:hideMark/>
          </w:tcPr>
          <w:p w:rsidR="0074443C" w:rsidRDefault="0074443C">
            <w:pPr>
              <w:pStyle w:val="table10"/>
              <w:spacing w:before="120"/>
            </w:pPr>
            <w:r>
              <w:t>военный комиссариат (его обособленное подразделение), военная медицинская организация</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дней со дня обращения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20.2. Выдача справки:</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20.2.1. о прохождении военнослужащим военной службы в составе действующей армии (флота) либо об участии в боевых действиях при исполнении служебных обязанностей на территории других государств</w:t>
            </w:r>
          </w:p>
        </w:tc>
        <w:tc>
          <w:tcPr>
            <w:tcW w:w="777" w:type="pct"/>
            <w:tcMar>
              <w:top w:w="0" w:type="dxa"/>
              <w:left w:w="6" w:type="dxa"/>
              <w:bottom w:w="0" w:type="dxa"/>
              <w:right w:w="6" w:type="dxa"/>
            </w:tcMar>
            <w:hideMark/>
          </w:tcPr>
          <w:p w:rsidR="0074443C" w:rsidRDefault="0074443C">
            <w:pPr>
              <w:pStyle w:val="table10"/>
              <w:spacing w:before="120"/>
            </w:pPr>
            <w:r>
              <w:t>военный комиссариат (его обособленное подразделение), органы государственной безопасности</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 со дня обращения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20.2.2. о времени участия в составе специальных формирований в разминировании территорий и объектов после освобождения от немецкой оккупации в 1943–1945 годах</w:t>
            </w:r>
          </w:p>
        </w:tc>
        <w:tc>
          <w:tcPr>
            <w:tcW w:w="777" w:type="pct"/>
            <w:tcMar>
              <w:top w:w="0" w:type="dxa"/>
              <w:left w:w="6" w:type="dxa"/>
              <w:bottom w:w="0" w:type="dxa"/>
              <w:right w:w="6" w:type="dxa"/>
            </w:tcMar>
            <w:hideMark/>
          </w:tcPr>
          <w:p w:rsidR="0074443C" w:rsidRDefault="0074443C">
            <w:pPr>
              <w:pStyle w:val="table10"/>
              <w:spacing w:before="120"/>
            </w:pPr>
            <w:r>
              <w:t>военный комиссариат (его обособленное подразделение), органы государственной безопасности</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 со дня обращения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20.2.3. о страховании военнослужащего, погибшего при исполнении обязанностей военной службы</w:t>
            </w:r>
          </w:p>
        </w:tc>
        <w:tc>
          <w:tcPr>
            <w:tcW w:w="777" w:type="pct"/>
            <w:tcMar>
              <w:top w:w="0" w:type="dxa"/>
              <w:left w:w="6" w:type="dxa"/>
              <w:bottom w:w="0" w:type="dxa"/>
              <w:right w:w="6" w:type="dxa"/>
            </w:tcMar>
            <w:hideMark/>
          </w:tcPr>
          <w:p w:rsidR="0074443C" w:rsidRDefault="0074443C">
            <w:pPr>
              <w:pStyle w:val="table10"/>
              <w:spacing w:before="120"/>
            </w:pPr>
            <w:r>
              <w:t>государственный орган (организация), в котором предусмотрена военная служба (за исключением военнослужащих Вооруженных Сил и транспортных войск Республики Беларусь), военный комиссариат (его обособленное подразделение) – в отношении военнослужащих Вооруженных Сил и транспортных войск Республики Беларусь, военнослужащих срочной военной службы</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r>
              <w:br/>
            </w:r>
            <w:r>
              <w:br/>
              <w:t>свидетельство о заключении брака</w:t>
            </w:r>
            <w:r>
              <w:br/>
            </w:r>
            <w:r>
              <w:br/>
              <w:t>свидетельство о рождении</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дней со дня обращения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20.2.3</w:t>
            </w:r>
            <w:r>
              <w:rPr>
                <w:sz w:val="20"/>
                <w:szCs w:val="20"/>
                <w:vertAlign w:val="superscript"/>
              </w:rPr>
              <w:t>1</w:t>
            </w:r>
            <w:r>
              <w:rPr>
                <w:sz w:val="20"/>
                <w:szCs w:val="20"/>
              </w:rPr>
              <w:t>. о страховании гражданина, проходящего альтернативную службу, погибшего (умершего) при исполнении обязанностей альтернативной службы</w:t>
            </w:r>
          </w:p>
        </w:tc>
        <w:tc>
          <w:tcPr>
            <w:tcW w:w="777" w:type="pct"/>
            <w:tcMar>
              <w:top w:w="0" w:type="dxa"/>
              <w:left w:w="6" w:type="dxa"/>
              <w:bottom w:w="0" w:type="dxa"/>
              <w:right w:w="6" w:type="dxa"/>
            </w:tcMar>
            <w:hideMark/>
          </w:tcPr>
          <w:p w:rsidR="0074443C" w:rsidRDefault="0074443C">
            <w:pPr>
              <w:pStyle w:val="table10"/>
              <w:spacing w:before="120"/>
            </w:pPr>
            <w:r>
              <w:t>орган по труду, занятости и социальной защите по месту нахождения организации, в которой гражданин проходил альтернативную службу</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r>
              <w:br/>
            </w:r>
            <w:r>
              <w:br/>
              <w:t>свидетельство о заключении брака</w:t>
            </w:r>
            <w:r>
              <w:br/>
            </w:r>
            <w:r>
              <w:br/>
              <w:t>свидетельство о рождении</w:t>
            </w:r>
          </w:p>
        </w:tc>
        <w:tc>
          <w:tcPr>
            <w:tcW w:w="886" w:type="pct"/>
            <w:tcMar>
              <w:top w:w="0" w:type="dxa"/>
              <w:left w:w="6" w:type="dxa"/>
              <w:bottom w:w="0" w:type="dxa"/>
              <w:right w:w="6" w:type="dxa"/>
            </w:tcMar>
            <w:hideMark/>
          </w:tcPr>
          <w:p w:rsidR="0074443C" w:rsidRDefault="0074443C">
            <w:pPr>
              <w:pStyle w:val="table10"/>
              <w:spacing w:before="120"/>
            </w:pPr>
            <w:r>
              <w:t xml:space="preserve">бесплатно </w:t>
            </w:r>
          </w:p>
        </w:tc>
        <w:tc>
          <w:tcPr>
            <w:tcW w:w="813" w:type="pct"/>
            <w:tcMar>
              <w:top w:w="0" w:type="dxa"/>
              <w:left w:w="6" w:type="dxa"/>
              <w:bottom w:w="0" w:type="dxa"/>
              <w:right w:w="6" w:type="dxa"/>
            </w:tcMar>
            <w:hideMark/>
          </w:tcPr>
          <w:p w:rsidR="0074443C" w:rsidRDefault="0074443C">
            <w:pPr>
              <w:pStyle w:val="table10"/>
              <w:spacing w:before="120"/>
            </w:pPr>
            <w:r>
              <w:t>5 дней со дня</w:t>
            </w:r>
            <w:r>
              <w:br/>
              <w:t>обращения</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20.2.4. о праве членов семьи пенсионера Министерства обороны, органов государственной безопасности на бесплатное медицинское обеспечение</w:t>
            </w:r>
          </w:p>
        </w:tc>
        <w:tc>
          <w:tcPr>
            <w:tcW w:w="777" w:type="pct"/>
            <w:tcMar>
              <w:top w:w="0" w:type="dxa"/>
              <w:left w:w="6" w:type="dxa"/>
              <w:bottom w:w="0" w:type="dxa"/>
              <w:right w:w="6" w:type="dxa"/>
            </w:tcMar>
            <w:hideMark/>
          </w:tcPr>
          <w:p w:rsidR="0074443C" w:rsidRDefault="0074443C">
            <w:pPr>
              <w:pStyle w:val="table10"/>
              <w:spacing w:before="120"/>
            </w:pPr>
            <w:r>
              <w:t>военный комиссариат (его обособленное подразделение), органы государственной безопасности</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r>
              <w:br/>
            </w:r>
            <w:r>
              <w:br/>
              <w:t>пенсионное удостоверение</w:t>
            </w:r>
            <w:r>
              <w:br/>
            </w:r>
            <w:r>
              <w:br/>
              <w:t>свидетельство о заключении брака</w:t>
            </w:r>
            <w:r>
              <w:br/>
            </w:r>
            <w:r>
              <w:br/>
              <w:t>свидетельство о рождении</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3 дня со дня обращения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20.2.5. о смерти военнослужащего либо о получении им инвалидности в период прохождения военной службы</w:t>
            </w:r>
          </w:p>
        </w:tc>
        <w:tc>
          <w:tcPr>
            <w:tcW w:w="777" w:type="pct"/>
            <w:tcMar>
              <w:top w:w="0" w:type="dxa"/>
              <w:left w:w="6" w:type="dxa"/>
              <w:bottom w:w="0" w:type="dxa"/>
              <w:right w:w="6" w:type="dxa"/>
            </w:tcMar>
            <w:hideMark/>
          </w:tcPr>
          <w:p w:rsidR="0074443C" w:rsidRDefault="0074443C">
            <w:pPr>
              <w:pStyle w:val="table10"/>
              <w:spacing w:before="120"/>
            </w:pPr>
            <w:r>
              <w:t>военный комиссариат (его обособленное подразделение), органы государственной безопасности</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3 дня со дня обращения</w:t>
            </w:r>
          </w:p>
        </w:tc>
        <w:tc>
          <w:tcPr>
            <w:tcW w:w="650" w:type="pct"/>
            <w:tcMar>
              <w:top w:w="0" w:type="dxa"/>
              <w:left w:w="6" w:type="dxa"/>
              <w:bottom w:w="0" w:type="dxa"/>
              <w:right w:w="6" w:type="dxa"/>
            </w:tcMar>
            <w:hideMark/>
          </w:tcPr>
          <w:p w:rsidR="0074443C" w:rsidRDefault="0074443C">
            <w:pPr>
              <w:pStyle w:val="table10"/>
              <w:spacing w:before="120"/>
            </w:pPr>
            <w:r>
              <w:t>на срок получения пенсии по случаю потери кормильца, пенсии по инвалидности</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20.2.6. о количестве дней нахождения военнообязанного на военных или специальных сборах</w:t>
            </w:r>
          </w:p>
        </w:tc>
        <w:tc>
          <w:tcPr>
            <w:tcW w:w="777" w:type="pct"/>
            <w:tcMar>
              <w:top w:w="0" w:type="dxa"/>
              <w:left w:w="6" w:type="dxa"/>
              <w:bottom w:w="0" w:type="dxa"/>
              <w:right w:w="6" w:type="dxa"/>
            </w:tcMar>
            <w:hideMark/>
          </w:tcPr>
          <w:p w:rsidR="0074443C" w:rsidRDefault="0074443C">
            <w:pPr>
              <w:pStyle w:val="table10"/>
              <w:spacing w:before="120"/>
            </w:pPr>
            <w:r>
              <w:t>военный комиссариат (его обособленное подразделение), органы государственной безопасности</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3 дня со дня обращения</w:t>
            </w:r>
          </w:p>
        </w:tc>
        <w:tc>
          <w:tcPr>
            <w:tcW w:w="650" w:type="pct"/>
            <w:tcMar>
              <w:top w:w="0" w:type="dxa"/>
              <w:left w:w="6" w:type="dxa"/>
              <w:bottom w:w="0" w:type="dxa"/>
              <w:right w:w="6" w:type="dxa"/>
            </w:tcMar>
            <w:hideMark/>
          </w:tcPr>
          <w:p w:rsidR="0074443C" w:rsidRDefault="0074443C">
            <w:pPr>
              <w:pStyle w:val="table10"/>
              <w:spacing w:before="120"/>
            </w:pPr>
            <w:r>
              <w:t>6 месяцев</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20.3. Выдача справки о периоде нахождения резервиста на занятиях или учебных сборах</w:t>
            </w:r>
          </w:p>
        </w:tc>
        <w:tc>
          <w:tcPr>
            <w:tcW w:w="777" w:type="pct"/>
            <w:tcMar>
              <w:top w:w="0" w:type="dxa"/>
              <w:left w:w="6" w:type="dxa"/>
              <w:bottom w:w="0" w:type="dxa"/>
              <w:right w:w="6" w:type="dxa"/>
            </w:tcMar>
            <w:hideMark/>
          </w:tcPr>
          <w:p w:rsidR="0074443C" w:rsidRDefault="0074443C">
            <w:pPr>
              <w:pStyle w:val="table10"/>
              <w:spacing w:before="120"/>
            </w:pPr>
            <w:r>
              <w:t>воинская часть, иная организация Вооруженных Сил, транспортных войск</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3 дня со дня обращения</w:t>
            </w:r>
          </w:p>
        </w:tc>
        <w:tc>
          <w:tcPr>
            <w:tcW w:w="650" w:type="pct"/>
            <w:tcMar>
              <w:top w:w="0" w:type="dxa"/>
              <w:left w:w="6" w:type="dxa"/>
              <w:bottom w:w="0" w:type="dxa"/>
              <w:right w:w="6" w:type="dxa"/>
            </w:tcMar>
            <w:hideMark/>
          </w:tcPr>
          <w:p w:rsidR="0074443C" w:rsidRDefault="0074443C">
            <w:pPr>
              <w:pStyle w:val="table10"/>
              <w:spacing w:before="120"/>
            </w:pPr>
            <w:r>
              <w:t>6 месяцев</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20.4.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20.5. Выдача справки призывнику о согласии на оформление постоянного проживания за пределами Республики Беларусь и на выход из гражданства Республики Беларусь</w:t>
            </w:r>
          </w:p>
        </w:tc>
        <w:tc>
          <w:tcPr>
            <w:tcW w:w="777" w:type="pct"/>
            <w:tcMar>
              <w:top w:w="0" w:type="dxa"/>
              <w:left w:w="6" w:type="dxa"/>
              <w:bottom w:w="0" w:type="dxa"/>
              <w:right w:w="6" w:type="dxa"/>
            </w:tcMar>
            <w:hideMark/>
          </w:tcPr>
          <w:p w:rsidR="0074443C" w:rsidRDefault="0074443C">
            <w:pPr>
              <w:pStyle w:val="table10"/>
              <w:spacing w:before="120"/>
            </w:pPr>
            <w:r>
              <w:t>военный комиссариат (его обособленное подразделение)</w:t>
            </w:r>
          </w:p>
        </w:tc>
        <w:tc>
          <w:tcPr>
            <w:tcW w:w="1120" w:type="pct"/>
            <w:tcMar>
              <w:top w:w="0" w:type="dxa"/>
              <w:left w:w="6" w:type="dxa"/>
              <w:bottom w:w="0" w:type="dxa"/>
              <w:right w:w="6" w:type="dxa"/>
            </w:tcMar>
            <w:hideMark/>
          </w:tcPr>
          <w:p w:rsidR="0074443C" w:rsidRDefault="0074443C">
            <w:pPr>
              <w:pStyle w:val="table10"/>
              <w:spacing w:before="120"/>
            </w:pPr>
            <w:r>
              <w:t>удостоверение призывника</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3 дня со дня обращения</w:t>
            </w:r>
          </w:p>
        </w:tc>
        <w:tc>
          <w:tcPr>
            <w:tcW w:w="650" w:type="pct"/>
            <w:tcMar>
              <w:top w:w="0" w:type="dxa"/>
              <w:left w:w="6" w:type="dxa"/>
              <w:bottom w:w="0" w:type="dxa"/>
              <w:right w:w="6" w:type="dxa"/>
            </w:tcMar>
            <w:hideMark/>
          </w:tcPr>
          <w:p w:rsidR="0074443C" w:rsidRDefault="0074443C">
            <w:pPr>
              <w:pStyle w:val="table10"/>
              <w:spacing w:before="120"/>
            </w:pPr>
            <w:r>
              <w:t>6 месяцев</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20.6. Выдача справки о призыве на срочную военную службу, службу в резерве</w:t>
            </w:r>
          </w:p>
        </w:tc>
        <w:tc>
          <w:tcPr>
            <w:tcW w:w="777" w:type="pct"/>
            <w:tcMar>
              <w:top w:w="0" w:type="dxa"/>
              <w:left w:w="6" w:type="dxa"/>
              <w:bottom w:w="0" w:type="dxa"/>
              <w:right w:w="6" w:type="dxa"/>
            </w:tcMar>
            <w:hideMark/>
          </w:tcPr>
          <w:p w:rsidR="0074443C" w:rsidRDefault="0074443C">
            <w:pPr>
              <w:pStyle w:val="table10"/>
              <w:spacing w:before="120"/>
            </w:pPr>
            <w:r>
              <w:t>военный комиссариат (его обособленное подразделение)</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3 дня со дня обращения</w:t>
            </w:r>
          </w:p>
        </w:tc>
        <w:tc>
          <w:tcPr>
            <w:tcW w:w="650" w:type="pct"/>
            <w:tcMar>
              <w:top w:w="0" w:type="dxa"/>
              <w:left w:w="6" w:type="dxa"/>
              <w:bottom w:w="0" w:type="dxa"/>
              <w:right w:w="6" w:type="dxa"/>
            </w:tcMar>
            <w:hideMark/>
          </w:tcPr>
          <w:p w:rsidR="0074443C" w:rsidRDefault="0074443C">
            <w:pPr>
              <w:pStyle w:val="table10"/>
              <w:spacing w:before="120"/>
            </w:pPr>
            <w:r>
              <w:t>на период службы</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20.6</w:t>
            </w:r>
            <w:r>
              <w:rPr>
                <w:b w:val="0"/>
                <w:sz w:val="20"/>
                <w:szCs w:val="20"/>
                <w:vertAlign w:val="superscript"/>
              </w:rPr>
              <w:t>1</w:t>
            </w:r>
            <w:r>
              <w:rPr>
                <w:b w:val="0"/>
                <w:sz w:val="20"/>
                <w:szCs w:val="20"/>
              </w:rPr>
              <w:t>. Выдача справки о направлении на альтернативную службу</w:t>
            </w:r>
          </w:p>
        </w:tc>
        <w:tc>
          <w:tcPr>
            <w:tcW w:w="777" w:type="pct"/>
            <w:tcMar>
              <w:top w:w="0" w:type="dxa"/>
              <w:left w:w="6" w:type="dxa"/>
              <w:bottom w:w="0" w:type="dxa"/>
              <w:right w:w="6" w:type="dxa"/>
            </w:tcMar>
            <w:hideMark/>
          </w:tcPr>
          <w:p w:rsidR="0074443C" w:rsidRDefault="0074443C">
            <w:pPr>
              <w:pStyle w:val="table10"/>
              <w:spacing w:before="120"/>
            </w:pPr>
            <w:r>
              <w:t>орган по труду, занятости и социальной защите по месту жительства гражданина</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3 дня</w:t>
            </w:r>
            <w:r>
              <w:br/>
              <w:t>со дня</w:t>
            </w:r>
            <w:r>
              <w:br/>
              <w:t>обращения</w:t>
            </w:r>
          </w:p>
        </w:tc>
        <w:tc>
          <w:tcPr>
            <w:tcW w:w="650" w:type="pct"/>
            <w:tcMar>
              <w:top w:w="0" w:type="dxa"/>
              <w:left w:w="6" w:type="dxa"/>
              <w:bottom w:w="0" w:type="dxa"/>
              <w:right w:w="6" w:type="dxa"/>
            </w:tcMar>
            <w:hideMark/>
          </w:tcPr>
          <w:p w:rsidR="0074443C" w:rsidRDefault="0074443C">
            <w:pPr>
              <w:pStyle w:val="table10"/>
              <w:spacing w:before="120"/>
            </w:pPr>
            <w:r>
              <w:t xml:space="preserve">на период службы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20.7.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20.8. Выдача справки о каникулярном отпуске и снятии с котлового довольствия суворовца</w:t>
            </w:r>
          </w:p>
        </w:tc>
        <w:tc>
          <w:tcPr>
            <w:tcW w:w="777" w:type="pct"/>
            <w:tcMar>
              <w:top w:w="0" w:type="dxa"/>
              <w:left w:w="6" w:type="dxa"/>
              <w:bottom w:w="0" w:type="dxa"/>
              <w:right w:w="6" w:type="dxa"/>
            </w:tcMar>
            <w:hideMark/>
          </w:tcPr>
          <w:p w:rsidR="0074443C" w:rsidRDefault="0074443C">
            <w:pPr>
              <w:pStyle w:val="table10"/>
              <w:spacing w:before="120"/>
            </w:pPr>
            <w:r>
              <w:t>учреждение образования «Минское суворовское военное училище»</w:t>
            </w:r>
          </w:p>
        </w:tc>
        <w:tc>
          <w:tcPr>
            <w:tcW w:w="1120" w:type="pct"/>
            <w:tcMar>
              <w:top w:w="0" w:type="dxa"/>
              <w:left w:w="6" w:type="dxa"/>
              <w:bottom w:w="0" w:type="dxa"/>
              <w:right w:w="6" w:type="dxa"/>
            </w:tcMar>
            <w:hideMark/>
          </w:tcPr>
          <w:p w:rsidR="0074443C" w:rsidRDefault="0074443C">
            <w:pPr>
              <w:pStyle w:val="table10"/>
              <w:spacing w:before="120"/>
              <w:jc w:val="center"/>
            </w:pPr>
            <w:r>
              <w:t>–</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в день обращения</w:t>
            </w:r>
          </w:p>
        </w:tc>
        <w:tc>
          <w:tcPr>
            <w:tcW w:w="650" w:type="pct"/>
            <w:tcMar>
              <w:top w:w="0" w:type="dxa"/>
              <w:left w:w="6" w:type="dxa"/>
              <w:bottom w:w="0" w:type="dxa"/>
              <w:right w:w="6" w:type="dxa"/>
            </w:tcMar>
            <w:hideMark/>
          </w:tcPr>
          <w:p w:rsidR="0074443C" w:rsidRDefault="0074443C">
            <w:pPr>
              <w:pStyle w:val="table10"/>
              <w:spacing w:before="120"/>
            </w:pPr>
            <w:r>
              <w:t>3 месяца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20.9. Выдача справки о сдаче жилого помещения</w:t>
            </w:r>
          </w:p>
        </w:tc>
        <w:tc>
          <w:tcPr>
            <w:tcW w:w="777" w:type="pct"/>
            <w:tcMar>
              <w:top w:w="0" w:type="dxa"/>
              <w:left w:w="6" w:type="dxa"/>
              <w:bottom w:w="0" w:type="dxa"/>
              <w:right w:w="6" w:type="dxa"/>
            </w:tcMar>
            <w:hideMark/>
          </w:tcPr>
          <w:p w:rsidR="0074443C" w:rsidRDefault="0074443C">
            <w:pPr>
              <w:pStyle w:val="table10"/>
              <w:spacing w:before="120"/>
            </w:pPr>
            <w:r>
              <w:t>организация Вооруженных Сил, органы государственной безопасности</w:t>
            </w:r>
          </w:p>
        </w:tc>
        <w:tc>
          <w:tcPr>
            <w:tcW w:w="1120" w:type="pct"/>
            <w:tcMar>
              <w:top w:w="0" w:type="dxa"/>
              <w:left w:w="6" w:type="dxa"/>
              <w:bottom w:w="0" w:type="dxa"/>
              <w:right w:w="6" w:type="dxa"/>
            </w:tcMar>
            <w:hideMark/>
          </w:tcPr>
          <w:p w:rsidR="0074443C" w:rsidRDefault="0074443C">
            <w:pPr>
              <w:pStyle w:val="table10"/>
              <w:spacing w:before="120"/>
              <w:jc w:val="center"/>
            </w:pPr>
            <w:r>
              <w:t>–</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в день обращения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20.10. Выдача справки об обеспеченности жилым помещением за счет жилищного фонда Министерства обороны, других государственных органов, имеющих воинские формирования и военизированные организации</w:t>
            </w:r>
          </w:p>
        </w:tc>
        <w:tc>
          <w:tcPr>
            <w:tcW w:w="777" w:type="pct"/>
            <w:tcMar>
              <w:top w:w="0" w:type="dxa"/>
              <w:left w:w="6" w:type="dxa"/>
              <w:bottom w:w="0" w:type="dxa"/>
              <w:right w:w="6" w:type="dxa"/>
            </w:tcMar>
            <w:hideMark/>
          </w:tcPr>
          <w:p w:rsidR="0074443C" w:rsidRDefault="0074443C">
            <w:pPr>
              <w:pStyle w:val="table10"/>
              <w:spacing w:before="120"/>
            </w:pPr>
            <w:r>
              <w:t>организация Вооруженных Сил, другие государственные органы, имеющие воинские формирования и военизированные организации</w:t>
            </w:r>
          </w:p>
        </w:tc>
        <w:tc>
          <w:tcPr>
            <w:tcW w:w="1120" w:type="pct"/>
            <w:tcMar>
              <w:top w:w="0" w:type="dxa"/>
              <w:left w:w="6" w:type="dxa"/>
              <w:bottom w:w="0" w:type="dxa"/>
              <w:right w:w="6" w:type="dxa"/>
            </w:tcMar>
            <w:hideMark/>
          </w:tcPr>
          <w:p w:rsidR="0074443C" w:rsidRDefault="0074443C">
            <w:pPr>
              <w:pStyle w:val="table10"/>
              <w:spacing w:before="120"/>
              <w:jc w:val="center"/>
            </w:pPr>
            <w:r>
              <w:t xml:space="preserve">– </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дней со дня обращения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20.11. Выдача справки о пребывании воспитанника в воинской части</w:t>
            </w:r>
          </w:p>
        </w:tc>
        <w:tc>
          <w:tcPr>
            <w:tcW w:w="777" w:type="pct"/>
            <w:tcMar>
              <w:top w:w="0" w:type="dxa"/>
              <w:left w:w="6" w:type="dxa"/>
              <w:bottom w:w="0" w:type="dxa"/>
              <w:right w:w="6" w:type="dxa"/>
            </w:tcMar>
            <w:hideMark/>
          </w:tcPr>
          <w:p w:rsidR="0074443C" w:rsidRDefault="0074443C">
            <w:pPr>
              <w:pStyle w:val="table10"/>
              <w:spacing w:before="120"/>
            </w:pPr>
            <w:r>
              <w:t>воинская часть</w:t>
            </w:r>
          </w:p>
        </w:tc>
        <w:tc>
          <w:tcPr>
            <w:tcW w:w="1120" w:type="pct"/>
            <w:tcMar>
              <w:top w:w="0" w:type="dxa"/>
              <w:left w:w="6" w:type="dxa"/>
              <w:bottom w:w="0" w:type="dxa"/>
              <w:right w:w="6" w:type="dxa"/>
            </w:tcMar>
            <w:hideMark/>
          </w:tcPr>
          <w:p w:rsidR="0074443C" w:rsidRDefault="0074443C">
            <w:pPr>
              <w:pStyle w:val="table10"/>
              <w:spacing w:before="120"/>
              <w:jc w:val="center"/>
            </w:pPr>
            <w:r>
              <w:t>–</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в день обращения</w:t>
            </w:r>
          </w:p>
        </w:tc>
        <w:tc>
          <w:tcPr>
            <w:tcW w:w="650" w:type="pct"/>
            <w:tcMar>
              <w:top w:w="0" w:type="dxa"/>
              <w:left w:w="6" w:type="dxa"/>
              <w:bottom w:w="0" w:type="dxa"/>
              <w:right w:w="6" w:type="dxa"/>
            </w:tcMar>
            <w:hideMark/>
          </w:tcPr>
          <w:p w:rsidR="0074443C" w:rsidRDefault="0074443C">
            <w:pPr>
              <w:pStyle w:val="table10"/>
              <w:spacing w:before="120"/>
            </w:pPr>
            <w:r>
              <w:t>на период пребывания в воинской части</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20.12. Выдача справки о том, что гражданин отсутствует по месту жительства в связи с обучением в учреждении образования иностранного государства в интересах государственных органов, в которых предусмотрена военная служба</w:t>
            </w:r>
          </w:p>
        </w:tc>
        <w:tc>
          <w:tcPr>
            <w:tcW w:w="777" w:type="pct"/>
            <w:tcMar>
              <w:top w:w="0" w:type="dxa"/>
              <w:left w:w="6" w:type="dxa"/>
              <w:bottom w:w="0" w:type="dxa"/>
              <w:right w:w="6" w:type="dxa"/>
            </w:tcMar>
            <w:hideMark/>
          </w:tcPr>
          <w:p w:rsidR="0074443C" w:rsidRDefault="0074443C">
            <w:pPr>
              <w:pStyle w:val="table10"/>
              <w:spacing w:before="120"/>
            </w:pPr>
            <w:r>
              <w:t>государственные органы, в которых предусмотрена военная служба</w:t>
            </w:r>
          </w:p>
        </w:tc>
        <w:tc>
          <w:tcPr>
            <w:tcW w:w="1120" w:type="pct"/>
            <w:tcMar>
              <w:top w:w="0" w:type="dxa"/>
              <w:left w:w="6" w:type="dxa"/>
              <w:bottom w:w="0" w:type="dxa"/>
              <w:right w:w="6" w:type="dxa"/>
            </w:tcMar>
            <w:hideMark/>
          </w:tcPr>
          <w:p w:rsidR="0074443C" w:rsidRDefault="0074443C">
            <w:pPr>
              <w:pStyle w:val="table10"/>
              <w:spacing w:before="120"/>
            </w:pPr>
            <w:r>
              <w:t>заявление</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в день подачи заявления</w:t>
            </w:r>
          </w:p>
        </w:tc>
        <w:tc>
          <w:tcPr>
            <w:tcW w:w="650" w:type="pct"/>
            <w:tcMar>
              <w:top w:w="0" w:type="dxa"/>
              <w:left w:w="6" w:type="dxa"/>
              <w:bottom w:w="0" w:type="dxa"/>
              <w:right w:w="6" w:type="dxa"/>
            </w:tcMar>
            <w:hideMark/>
          </w:tcPr>
          <w:p w:rsidR="0074443C" w:rsidRDefault="0074443C">
            <w:pPr>
              <w:pStyle w:val="table10"/>
              <w:spacing w:before="120"/>
            </w:pPr>
            <w:r>
              <w:t xml:space="preserve">6 месяцев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20.13. Выдача разрешения на проведение аэрофотосъемки или аэромагнитной съемки</w:t>
            </w:r>
          </w:p>
        </w:tc>
        <w:tc>
          <w:tcPr>
            <w:tcW w:w="777" w:type="pct"/>
            <w:tcMar>
              <w:top w:w="0" w:type="dxa"/>
              <w:left w:w="6" w:type="dxa"/>
              <w:bottom w:w="0" w:type="dxa"/>
              <w:right w:w="6" w:type="dxa"/>
            </w:tcMar>
            <w:hideMark/>
          </w:tcPr>
          <w:p w:rsidR="0074443C" w:rsidRDefault="0074443C">
            <w:pPr>
              <w:pStyle w:val="table10"/>
              <w:spacing w:before="120"/>
            </w:pPr>
            <w:r>
              <w:t>Генеральный штаб Вооруженных Сил Республики Беларусь</w:t>
            </w:r>
          </w:p>
        </w:tc>
        <w:tc>
          <w:tcPr>
            <w:tcW w:w="1120" w:type="pct"/>
            <w:tcMar>
              <w:top w:w="0" w:type="dxa"/>
              <w:left w:w="6" w:type="dxa"/>
              <w:bottom w:w="0" w:type="dxa"/>
              <w:right w:w="6" w:type="dxa"/>
            </w:tcMar>
            <w:hideMark/>
          </w:tcPr>
          <w:p w:rsidR="0074443C" w:rsidRDefault="0074443C">
            <w:pPr>
              <w:pStyle w:val="table10"/>
              <w:spacing w:before="120"/>
            </w:pPr>
            <w:r>
              <w:t>заявление</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рабочих дней</w:t>
            </w:r>
          </w:p>
        </w:tc>
        <w:tc>
          <w:tcPr>
            <w:tcW w:w="650" w:type="pct"/>
            <w:tcMar>
              <w:top w:w="0" w:type="dxa"/>
              <w:left w:w="6" w:type="dxa"/>
              <w:bottom w:w="0" w:type="dxa"/>
              <w:right w:w="6" w:type="dxa"/>
            </w:tcMar>
            <w:hideMark/>
          </w:tcPr>
          <w:p w:rsidR="0074443C" w:rsidRDefault="0074443C">
            <w:pPr>
              <w:pStyle w:val="table10"/>
              <w:spacing w:before="120"/>
            </w:pPr>
            <w:r>
              <w:t>до окончания срока, указанного в выданном разрешении</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20.14. Выдача разрешения на использование воздушного пространства запретной зоны</w:t>
            </w:r>
          </w:p>
        </w:tc>
        <w:tc>
          <w:tcPr>
            <w:tcW w:w="777" w:type="pct"/>
            <w:tcMar>
              <w:top w:w="0" w:type="dxa"/>
              <w:left w:w="6" w:type="dxa"/>
              <w:bottom w:w="0" w:type="dxa"/>
              <w:right w:w="6" w:type="dxa"/>
            </w:tcMar>
            <w:hideMark/>
          </w:tcPr>
          <w:p w:rsidR="0074443C" w:rsidRDefault="0074443C">
            <w:pPr>
              <w:pStyle w:val="table10"/>
              <w:spacing w:before="120"/>
            </w:pPr>
            <w:r>
              <w:t>Генеральный штаб Вооруженных Сил Республики Беларусь</w:t>
            </w:r>
          </w:p>
        </w:tc>
        <w:tc>
          <w:tcPr>
            <w:tcW w:w="1120" w:type="pct"/>
            <w:tcMar>
              <w:top w:w="0" w:type="dxa"/>
              <w:left w:w="6" w:type="dxa"/>
              <w:bottom w:w="0" w:type="dxa"/>
              <w:right w:w="6" w:type="dxa"/>
            </w:tcMar>
            <w:hideMark/>
          </w:tcPr>
          <w:p w:rsidR="0074443C" w:rsidRDefault="0074443C">
            <w:pPr>
              <w:pStyle w:val="table10"/>
              <w:spacing w:before="120"/>
            </w:pPr>
            <w:r>
              <w:t>заявление</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рабочих дней</w:t>
            </w:r>
          </w:p>
        </w:tc>
        <w:tc>
          <w:tcPr>
            <w:tcW w:w="650" w:type="pct"/>
            <w:tcMar>
              <w:top w:w="0" w:type="dxa"/>
              <w:left w:w="6" w:type="dxa"/>
              <w:bottom w:w="0" w:type="dxa"/>
              <w:right w:w="6" w:type="dxa"/>
            </w:tcMar>
            <w:hideMark/>
          </w:tcPr>
          <w:p w:rsidR="0074443C" w:rsidRDefault="0074443C">
            <w:pPr>
              <w:pStyle w:val="table10"/>
              <w:spacing w:before="120"/>
            </w:pPr>
            <w:r>
              <w:t>до окончания срока, указанного в выданном разрешении</w:t>
            </w:r>
          </w:p>
        </w:tc>
      </w:tr>
      <w:tr w:rsidR="0074443C">
        <w:trPr>
          <w:trHeight w:val="240"/>
        </w:trPr>
        <w:tc>
          <w:tcPr>
            <w:tcW w:w="5000" w:type="pct"/>
            <w:gridSpan w:val="6"/>
            <w:tcMar>
              <w:top w:w="0" w:type="dxa"/>
              <w:left w:w="6" w:type="dxa"/>
              <w:bottom w:w="0" w:type="dxa"/>
              <w:right w:w="6" w:type="dxa"/>
            </w:tcMar>
            <w:hideMark/>
          </w:tcPr>
          <w:p w:rsidR="0074443C" w:rsidRDefault="0074443C">
            <w:pPr>
              <w:pStyle w:val="chapter"/>
              <w:spacing w:before="120" w:after="0"/>
            </w:pPr>
            <w:r>
              <w:t>ГЛАВА 21</w:t>
            </w:r>
            <w:r>
              <w:br/>
              <w:t>ОБОРОТ ОРУЖИЯ</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 xml:space="preserve">21.1. Выдача разрешения на приобретение гражданского оружия гражданам Республики Беларусь, иностранным гражданам и лицам без гражданства, постоянно проживающим в Республике Беларусь </w:t>
            </w:r>
          </w:p>
        </w:tc>
        <w:tc>
          <w:tcPr>
            <w:tcW w:w="777" w:type="pct"/>
            <w:tcMar>
              <w:top w:w="0" w:type="dxa"/>
              <w:left w:w="6" w:type="dxa"/>
              <w:bottom w:w="0" w:type="dxa"/>
              <w:right w:w="6" w:type="dxa"/>
            </w:tcMar>
            <w:hideMark/>
          </w:tcPr>
          <w:p w:rsidR="0074443C" w:rsidRDefault="0074443C">
            <w:pPr>
              <w:pStyle w:val="table10"/>
              <w:spacing w:before="120"/>
            </w:pPr>
            <w:r>
              <w:t>орган внутренних дел по месту жительства</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медицинская справка о состоянии здоровья</w:t>
            </w:r>
            <w:r>
              <w:br/>
            </w:r>
            <w:r>
              <w:br/>
              <w:t>государственное удостоверение на право охоты – в случае выдачи разрешения на приобретение охотничьего оружия</w:t>
            </w:r>
            <w:r>
              <w:br/>
            </w:r>
            <w:r>
              <w:br/>
              <w:t>членский билет спортивной организации по пулевой стрельбе – в случае выдачи разрешения на приобретение спортивного оружия</w:t>
            </w:r>
            <w:r>
              <w:br/>
            </w:r>
            <w:r>
              <w:br/>
              <w:t>две фотографии заявителя размером 30 </w:t>
            </w:r>
            <w:proofErr w:type="spellStart"/>
            <w:r>
              <w:t>х</w:t>
            </w:r>
            <w:proofErr w:type="spellEnd"/>
            <w:r>
              <w:t> 40 мм</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1 базовая величина – за каждую единицу гражданского оружия</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6 месяцев</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21.2. Продление срока действия разрешения на приобретение гражданского оружия гражданам Республики Беларусь, иностранным гражданам и лицам без гражданства, постоянно проживающим в Республике Беларусь</w:t>
            </w:r>
          </w:p>
        </w:tc>
        <w:tc>
          <w:tcPr>
            <w:tcW w:w="777" w:type="pct"/>
            <w:tcMar>
              <w:top w:w="0" w:type="dxa"/>
              <w:left w:w="6" w:type="dxa"/>
              <w:bottom w:w="0" w:type="dxa"/>
              <w:right w:w="6" w:type="dxa"/>
            </w:tcMar>
            <w:hideMark/>
          </w:tcPr>
          <w:p w:rsidR="0074443C" w:rsidRDefault="0074443C">
            <w:pPr>
              <w:pStyle w:val="table10"/>
              <w:spacing w:before="120"/>
            </w:pPr>
            <w:r>
              <w:t>орган внутренних дел по месту жительства</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разрешение на приобретение гражданского оружия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каждую единицу гражданского оружия</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6 месяцев</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21.3. Выдача разрешения на хранение и ношение:</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21.3.1. гражданского оружия гражданам Республики Беларусь, иностранным гражданам и лицам без гражданства, постоянно проживающим в Республике Беларусь</w:t>
            </w:r>
          </w:p>
        </w:tc>
        <w:tc>
          <w:tcPr>
            <w:tcW w:w="777" w:type="pct"/>
            <w:tcMar>
              <w:top w:w="0" w:type="dxa"/>
              <w:left w:w="6" w:type="dxa"/>
              <w:bottom w:w="0" w:type="dxa"/>
              <w:right w:w="6" w:type="dxa"/>
            </w:tcMar>
            <w:hideMark/>
          </w:tcPr>
          <w:p w:rsidR="0074443C" w:rsidRDefault="0074443C">
            <w:pPr>
              <w:pStyle w:val="table10"/>
              <w:spacing w:before="120"/>
            </w:pPr>
            <w:r>
              <w:t>орган внутренних дел по месту жительства</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r>
              <w:br/>
            </w:r>
            <w:r>
              <w:br/>
              <w:t>разрешение на приобретение гражданского оружия</w:t>
            </w:r>
            <w:r>
              <w:br/>
            </w:r>
            <w:r>
              <w:br/>
              <w:t xml:space="preserve">сертификат соответствия на гражданское оружие (в случае приобретения за пределами Республики Беларусь) </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2 базовые величины – за каждую единицу гражданского оружия</w:t>
            </w:r>
          </w:p>
        </w:tc>
        <w:tc>
          <w:tcPr>
            <w:tcW w:w="813" w:type="pct"/>
            <w:tcMar>
              <w:top w:w="0" w:type="dxa"/>
              <w:left w:w="6" w:type="dxa"/>
              <w:bottom w:w="0" w:type="dxa"/>
              <w:right w:w="6" w:type="dxa"/>
            </w:tcMar>
            <w:hideMark/>
          </w:tcPr>
          <w:p w:rsidR="0074443C" w:rsidRDefault="0074443C">
            <w:pPr>
              <w:pStyle w:val="table10"/>
              <w:spacing w:before="120"/>
            </w:pPr>
            <w:r>
              <w:t>10 дней со дня приобретения оружия</w:t>
            </w:r>
          </w:p>
        </w:tc>
        <w:tc>
          <w:tcPr>
            <w:tcW w:w="650" w:type="pct"/>
            <w:tcMar>
              <w:top w:w="0" w:type="dxa"/>
              <w:left w:w="6" w:type="dxa"/>
              <w:bottom w:w="0" w:type="dxa"/>
              <w:right w:w="6" w:type="dxa"/>
            </w:tcMar>
            <w:hideMark/>
          </w:tcPr>
          <w:p w:rsidR="0074443C" w:rsidRDefault="0074443C">
            <w:pPr>
              <w:pStyle w:val="table10"/>
              <w:spacing w:before="120"/>
            </w:pPr>
            <w:r>
              <w:t>5 лет</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21.3.2. наградного оружия гражданам Республики Беларусь</w:t>
            </w:r>
          </w:p>
        </w:tc>
        <w:tc>
          <w:tcPr>
            <w:tcW w:w="777" w:type="pct"/>
            <w:tcMar>
              <w:top w:w="0" w:type="dxa"/>
              <w:left w:w="6" w:type="dxa"/>
              <w:bottom w:w="0" w:type="dxa"/>
              <w:right w:w="6" w:type="dxa"/>
            </w:tcMar>
            <w:hideMark/>
          </w:tcPr>
          <w:p w:rsidR="0074443C" w:rsidRDefault="0074443C">
            <w:pPr>
              <w:pStyle w:val="table10"/>
              <w:spacing w:before="120"/>
            </w:pPr>
            <w:r>
              <w:t>орган внутренних дел по месту жительства</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наградные документы</w:t>
            </w:r>
            <w:r>
              <w:br/>
            </w:r>
            <w:r>
              <w:br/>
              <w:t>две фотографии заявителя размером 30 </w:t>
            </w:r>
            <w:proofErr w:type="spellStart"/>
            <w:r>
              <w:t>х</w:t>
            </w:r>
            <w:proofErr w:type="spellEnd"/>
            <w:r>
              <w:t> 40 мм</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10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21.4. Продление срока действия разрешения на хранение и ношение гражданского оружия гражданам Республики Беларусь, иностранным гражданам и лицам без гражданства, постоянно проживающим в Республике Беларусь</w:t>
            </w:r>
          </w:p>
        </w:tc>
        <w:tc>
          <w:tcPr>
            <w:tcW w:w="777" w:type="pct"/>
            <w:tcMar>
              <w:top w:w="0" w:type="dxa"/>
              <w:left w:w="6" w:type="dxa"/>
              <w:bottom w:w="0" w:type="dxa"/>
              <w:right w:w="6" w:type="dxa"/>
            </w:tcMar>
            <w:hideMark/>
          </w:tcPr>
          <w:p w:rsidR="0074443C" w:rsidRDefault="0074443C">
            <w:pPr>
              <w:pStyle w:val="table10"/>
              <w:spacing w:before="120"/>
            </w:pPr>
            <w:r>
              <w:t>орган внутренних дел по месту жительства</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разрешение на хранение и ношение гражданского оружия</w:t>
            </w:r>
            <w:r>
              <w:br/>
            </w:r>
            <w:r>
              <w:br/>
              <w:t>государственное удостоверение на право охоты – в случае продления срока действия разрешения на хранение и ношение охотничьего оружия</w:t>
            </w:r>
            <w:r>
              <w:br/>
            </w:r>
            <w:r>
              <w:br/>
              <w:t>членский билет спортивной организации по пулевой стрельбе – в случае продления срока действия разрешения на хранение и ношение спортивного оружия</w:t>
            </w:r>
            <w:r>
              <w:br/>
            </w:r>
            <w:r>
              <w:br/>
              <w:t>медицинская справка о состоянии здоровья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1 базовая величина – за каждую единицу гражданского оружия</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5 лет</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 xml:space="preserve">21.5. Выдача разрешения на приобретение гражданского оружия иностранным гражданам и лицам без гражданства, временно пребывающим или временно проживающим в Республике Беларусь </w:t>
            </w:r>
          </w:p>
        </w:tc>
        <w:tc>
          <w:tcPr>
            <w:tcW w:w="777" w:type="pct"/>
            <w:tcMar>
              <w:top w:w="0" w:type="dxa"/>
              <w:left w:w="6" w:type="dxa"/>
              <w:bottom w:w="0" w:type="dxa"/>
              <w:right w:w="6" w:type="dxa"/>
            </w:tcMar>
            <w:hideMark/>
          </w:tcPr>
          <w:p w:rsidR="0074443C" w:rsidRDefault="0074443C">
            <w:pPr>
              <w:pStyle w:val="table10"/>
              <w:spacing w:before="120"/>
            </w:pPr>
            <w:r>
              <w:t>орган внутренних дел по месту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документ для выезда за границу</w:t>
            </w:r>
            <w:r>
              <w:br/>
            </w:r>
            <w:r>
              <w:br/>
              <w:t xml:space="preserve">документ, подтверждающий законность пребывания иностранного гражданина или лица без гражданства в Республике Беларусь (отметка о регистрации по месту фактического временного пребывания или разрешение на временное проживание, дипломатическая, консульская, служебная или иная </w:t>
            </w:r>
            <w:proofErr w:type="spellStart"/>
            <w:r>
              <w:t>аккредитационная</w:t>
            </w:r>
            <w:proofErr w:type="spellEnd"/>
            <w:r>
              <w:t xml:space="preserve"> карточка), за исключением лиц, не подлежащих регистрации</w:t>
            </w:r>
            <w:r>
              <w:br/>
            </w:r>
            <w:r>
              <w:br/>
              <w:t>ходатайство дипломатического представительства или консульского учреждения государства гражданской принадлежности заявителя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1 базовая величина – за каждую единицу гражданского оружия</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6 месяцев</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21.6. Продление срока действия разрешения на приобретение гражданского оружия иностранным гражданам и лицам без гражданства, временно пребывающим или временно проживающим в Республике Беларусь</w:t>
            </w:r>
          </w:p>
        </w:tc>
        <w:tc>
          <w:tcPr>
            <w:tcW w:w="777" w:type="pct"/>
            <w:tcMar>
              <w:top w:w="0" w:type="dxa"/>
              <w:left w:w="6" w:type="dxa"/>
              <w:bottom w:w="0" w:type="dxa"/>
              <w:right w:w="6" w:type="dxa"/>
            </w:tcMar>
            <w:hideMark/>
          </w:tcPr>
          <w:p w:rsidR="0074443C" w:rsidRDefault="0074443C">
            <w:pPr>
              <w:pStyle w:val="table10"/>
              <w:spacing w:before="120"/>
            </w:pPr>
            <w:r>
              <w:t>орган внутренних дел по месту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документ для выезда за границу</w:t>
            </w:r>
            <w:r>
              <w:br/>
            </w:r>
            <w:r>
              <w:br/>
              <w:t xml:space="preserve">документ, подтверждающий законность пребывания иностранного гражданина или лица без гражданства в Республике Беларусь (отметка о регистрации по месту фактического временного пребывания или разрешение на временное проживание, дипломатическая, консульская, служебная или иная </w:t>
            </w:r>
            <w:proofErr w:type="spellStart"/>
            <w:r>
              <w:t>аккредитационная</w:t>
            </w:r>
            <w:proofErr w:type="spellEnd"/>
            <w:r>
              <w:t xml:space="preserve"> карточка), за исключением лиц, не подлежащих регистрации</w:t>
            </w:r>
            <w:r>
              <w:br/>
            </w:r>
            <w:r>
              <w:br/>
              <w:t>ходатайство дипломатического представительства или консульского учреждения государства гражданской принадлежности заявителя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каждую единицу гражданского оружия</w:t>
            </w:r>
          </w:p>
        </w:tc>
        <w:tc>
          <w:tcPr>
            <w:tcW w:w="813" w:type="pct"/>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6 месяцев</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21.7. Выдача разрешения на ношение охотничьего оружия, полученного гражданами Республики Беларусь, иностранными гражданами и лицами без гражданства во временное пользование на время охоты у пользователя охотничьих угодий</w:t>
            </w:r>
          </w:p>
        </w:tc>
        <w:tc>
          <w:tcPr>
            <w:tcW w:w="777" w:type="pct"/>
            <w:tcMar>
              <w:top w:w="0" w:type="dxa"/>
              <w:left w:w="6" w:type="dxa"/>
              <w:bottom w:w="0" w:type="dxa"/>
              <w:right w:w="6" w:type="dxa"/>
            </w:tcMar>
            <w:hideMark/>
          </w:tcPr>
          <w:p w:rsidR="0074443C" w:rsidRDefault="0074443C">
            <w:pPr>
              <w:pStyle w:val="table10"/>
              <w:spacing w:before="120"/>
            </w:pPr>
            <w:r>
              <w:t>пользователь охотничьих угодий</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 подтверждающий законность пребывания иностранного гражданина или лица без гражданства в Республике Беларусь, за исключением лиц, не подлежащих регистрации, – для иностранных граждан и лиц без гражданства</w:t>
            </w:r>
            <w:r>
              <w:br/>
            </w:r>
            <w:r>
              <w:br/>
              <w:t>документ для выезда за границу – для иностранных граждан и лиц без гражданства, временно пребывающих или временно проживающих в Республике Беларусь</w:t>
            </w:r>
            <w:r>
              <w:br/>
            </w:r>
            <w:r>
              <w:br/>
              <w:t>государственное удостоверение на право охоты – для граждан Республики Беларусь, иностранных граждан и лиц без гражданства, постоянно проживающих в Республике Беларусь</w:t>
            </w:r>
            <w:r>
              <w:br/>
            </w:r>
            <w:r>
              <w:br/>
              <w:t>разрешение органов внутренних дел на хранение и ношение охотничьего оружия – для граждан Республики Беларусь, иностранных граждан и лиц без гражданства, постоянно проживающих в Республике Беларусь</w:t>
            </w:r>
            <w:r>
              <w:br/>
            </w:r>
            <w:r>
              <w:br/>
              <w:t>разрешение на хранение и ношение охотничьего оружия, выданное в государстве обычного места жительства иностранного гражданина, лица без гражданства, – для иностранных граждан и лиц без гражданства, временно пребывающих или временно проживающих в Республике Беларусь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в день обращения</w:t>
            </w:r>
          </w:p>
        </w:tc>
        <w:tc>
          <w:tcPr>
            <w:tcW w:w="650" w:type="pct"/>
            <w:tcMar>
              <w:top w:w="0" w:type="dxa"/>
              <w:left w:w="6" w:type="dxa"/>
              <w:bottom w:w="0" w:type="dxa"/>
              <w:right w:w="6" w:type="dxa"/>
            </w:tcMar>
            <w:hideMark/>
          </w:tcPr>
          <w:p w:rsidR="0074443C" w:rsidRDefault="0074443C">
            <w:pPr>
              <w:pStyle w:val="table10"/>
              <w:spacing w:before="120"/>
            </w:pPr>
            <w:r>
              <w:t>на срок действия договора оказания туристических услуг на проведение охотничьего тура, заключенного с пользователем охотничьих угодий</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21.8.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5000" w:type="pct"/>
            <w:gridSpan w:val="6"/>
            <w:tcMar>
              <w:top w:w="0" w:type="dxa"/>
              <w:left w:w="6" w:type="dxa"/>
              <w:bottom w:w="0" w:type="dxa"/>
              <w:right w:w="6" w:type="dxa"/>
            </w:tcMar>
            <w:hideMark/>
          </w:tcPr>
          <w:p w:rsidR="0074443C" w:rsidRDefault="0074443C">
            <w:pPr>
              <w:pStyle w:val="chapter"/>
              <w:spacing w:before="120" w:after="0"/>
            </w:pPr>
            <w:r>
              <w:t>ГЛАВА 22</w:t>
            </w:r>
            <w:r>
              <w:br/>
              <w:t>ГОСУДАРСТВЕННАЯ РЕГИСТРАЦИЯ НЕДВИЖИМОГО ИМУЩЕСТВА, ПРАВ НА НЕГО И СДЕЛОК С НИМ</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22.1. Государственная регистрация в отношении земельных участков:</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22.1.1. создания вновь образованного земельного участка, или договора аренды такого участка, или возникновения права, в том числе доли в праве (далее – право), или ограничения (обременения) права на него</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 недвижимого имущества, прав на него и сделок с ним (далее – 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об обращении за осуществлением государственной регистрации создания, изменения, прекращения существования принадлежащего должнику недвижимого имущества, возникновения, перехода либо прекращения прав, ограничений (обременений) прав на него и сделок с ним или за осуществлением государственной регистрации на имя взыскателя возникновения, перехода либо прекращения прав, ограничений (обременений) прав на недвижимое имущество (далее – постановление судебного исполнителя) – в случае обращения судебного исполнителя</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права, ограничения (обременения) права на земельный участок, на котором расположен такой пустующий или ветхий дом</w:t>
            </w:r>
            <w:r>
              <w:br/>
            </w:r>
            <w:r>
              <w:br/>
              <w:t>копия решения суда об изъятии у собственника ветхого дома путем его выкупа административно-территориальной единицей или передачи соответствующему исполнительному комитету для продажи – в случае государственной регистрации возникновения права, ограничения (обременения) права на земельный участок, на котором расположен такой ветхий дом</w:t>
            </w:r>
            <w:r>
              <w:br/>
            </w:r>
            <w:r>
              <w:br/>
              <w:t>документы, подтверждающие внесение платы</w:t>
            </w:r>
          </w:p>
        </w:tc>
        <w:tc>
          <w:tcPr>
            <w:tcW w:w="886" w:type="pct"/>
            <w:tcMar>
              <w:top w:w="0" w:type="dxa"/>
              <w:left w:w="6" w:type="dxa"/>
              <w:bottom w:w="0" w:type="dxa"/>
              <w:right w:w="6" w:type="dxa"/>
            </w:tcMar>
            <w:hideMark/>
          </w:tcPr>
          <w:p w:rsidR="0074443C" w:rsidRDefault="0074443C">
            <w:pPr>
              <w:pStyle w:val="table10"/>
              <w:spacing w:before="120"/>
            </w:pPr>
            <w:r>
              <w:t>0,6 базовой величины – за государственную регистрацию договора</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r>
              <w:br/>
            </w:r>
            <w:r>
              <w:br/>
              <w:t>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22.1.2. создания земельного участка или возникновения права, ограничения (обременения) права на него у гражданина Республики Беларусь, проживающего в сельском населенном пункте (кроме расположенного в пригородной зоне г. Минска и областных центров) и имеющего земельный участок во владении, пользовании для строительства и обслуживания жилого дома, ведения личного подсобного хозяйства, предоставленного ему до 1 января 1999 г. </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 xml:space="preserve">постановление судебного исполнителя – в случае обращения судебного исполнителя </w:t>
            </w:r>
            <w:r>
              <w:br/>
            </w:r>
            <w:r>
              <w:br/>
              <w:t>документы, подтверждающие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22.1.3. изменения земельного участка на основании изменения его целевого назначения</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письменное согласие залогодержателя земельного участка, находящегося в частной собственности, или права аренды земельного участка на изменение целевого назначения земельного участка, если земельный участок либо право аренды земельного участка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w:t>
            </w:r>
            <w:r>
              <w:br/>
            </w:r>
            <w:r>
              <w:b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изменения земельного участка, переданного по договору о предоставлении недвижимого имущества в качестве иностранной безвозмездной помощи</w:t>
            </w:r>
            <w:r>
              <w:br/>
            </w:r>
            <w:r>
              <w:br/>
              <w:t xml:space="preserve">постановление судебного исполнителя – в случае обращения судебного исполнителя </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22.1.4. изменения земельного участка на основании изменения его границ</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договор между собственниками смежных земельных участков об изменении границ земельных участков, или решение собственника смежных земельных участков об изменении границ земельных участков, или копия судебного постановления об изменении границ земельного участка, находящегося в частной собственности, или решение собственников смежных земельных участков об изменении границ земельных участков (в случае, если один земельный участок находится в частной собственности, а второй – в государственной)</w:t>
            </w:r>
            <w:r>
              <w:br/>
            </w:r>
            <w:r>
              <w:br/>
              <w:t>письменное согласие залогодержателя земельного участка, находящегося в частной собственности, или права аренды земельного участка на изменение границ земельного участка, если земельный участок или право аренды земельного участка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 за исключением изменения границ земельного участка по судебному постановлению</w:t>
            </w:r>
            <w:r>
              <w:br/>
            </w:r>
            <w:r>
              <w:b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изменения земельного участка, переданного по договору о предоставлении недвижимого имущества в качестве иностранной безвозмездной помощи</w:t>
            </w:r>
            <w:r>
              <w:br/>
            </w:r>
            <w:r>
              <w:br/>
              <w:t xml:space="preserve">постановление судебного исполнителя – в случае обращения судебного исполнителя </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22.1.5. возникновения, или перехода, или прекращения прав либо ограничения (обременения) права на земельный участок при его наследовании</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свидетельство о праве на наследство или копия судебного постановления о признании за наследником права на земельный участок</w:t>
            </w:r>
            <w:r>
              <w:br/>
            </w:r>
            <w:r>
              <w:br/>
              <w:t>постановление судебного исполнителя – в случае обращения судебного исполнителя</w:t>
            </w:r>
            <w:r>
              <w:br/>
            </w:r>
            <w:r>
              <w:br/>
              <w:t>документы, подтверждающие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22.1.6. возникновения, или перехода, или прекращения права пожизненного наследуемого владения, или постоянного либо временного пользования зарегистрированным земельным участком, или возникновения либо перехода права частной собственности на зарегистрированный земельный участок</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или перехода, или прекращения права пожизненного наследуемого владения, или постоянного либо временного пользования на земельный участок, или возникновения либо перехода права частной собственности на земельный участок, на котором расположен такой пустующий или ветхий дом</w:t>
            </w:r>
            <w:r>
              <w:br/>
            </w:r>
            <w:r>
              <w:br/>
              <w:t>копия решения суда об изъятии у собственника ветхого дома путем его выкупа административно-территориальной единицей или передачи соответствующему исполнительному комитету для продажи – в случае государственной регистрации возникновения, или перехода, или прекращения права пожизненного наследуемого владения, или постоянного либо временного пользования на земельный участок, или возникновения либо перехода права частной собственности на земельный участок, на котором расположен такой ветхий дом</w:t>
            </w:r>
            <w:r>
              <w:br/>
            </w:r>
            <w:r>
              <w:br/>
              <w:t>документы, подтверждающие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22.1.7. возникновения, или перехода, или прекращения права аренды либо субаренды зарегистрированного земельного участка</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копия судебного постановления о расторжении договора аренды или субаренды земельного участка либо об изъятии земельного участка у арендатора или документы, подтверждающие соблюдение установленных законодательством и (или) договором условий одностороннего отказа от исполнения договора аренды или субаренды земельного участка, если такой отказ допускается законодательством либо соглашением сторон</w:t>
            </w:r>
            <w:r>
              <w:br/>
            </w:r>
            <w:r>
              <w:br/>
              <w:t>постановление судебного исполнителя – в случае обращения судебного исполнителя</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или перехода, или прекращения права аренды на земельный участок, на котором расположен такой пустующий или ветхий дом, на основании соответственно договора аренды земельного участка или соглашения о его изменении или расторжении</w:t>
            </w:r>
            <w:r>
              <w:br/>
            </w:r>
            <w:r>
              <w:br/>
              <w:t xml:space="preserve">копия решения суда о признании пустующего или ветхого дома бесхозяйным и передаче его в собственность административно-территориальной единицы, расторжении договора аренды земельного участка, находящегося в государственной собственности, и прекращении права аренды на него – в случае государственной регистрации прекращения права аренды на земельный участок, на котором расположен такой пустующий или ветхий дом, на основании указанного решения суда </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22.1.8. возникновения ограничения (обременения) права на зарегистрированный земельный участок, устанавливаемого в связи с созданием инженерного сооружения</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22.1.9. перехода права собственности на земельный участок к Республике Беларусь в случае добровольного отчуждения земельного участка, находящегося в частной собственности, в собственность Республики Беларусь или принудительного изъятия земельного участка, находящегося в частной собственности</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 (не представляется, если вступившее в законную силу судебное постановление об изъятии земельного участка содержит обязательное предписание регистратору территориальной организации по государственной регистрации осуществить государственную регистрацию прекращения права частной собственности на земельный участок)</w:t>
            </w:r>
            <w:r>
              <w:br/>
            </w:r>
            <w:r>
              <w:br/>
              <w:t>паспорт или иной документ, удостоверяющий личность (не представляется, если вступившее в законную силу судебное постановление об изъятии земельного участка содержит обязательное предписание регистратору территориальной организации по государственной регистрации осуществить государственную регистрацию прекращения права частной собственности на земельный участок)</w:t>
            </w:r>
            <w:r>
              <w:br/>
            </w:r>
            <w:r>
              <w:br/>
              <w:t>копия судебного постановления об изъятии земельного участка – в случае принудительного изъятия земельного участка, находящегося в частной собственности</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перехода права собственности на земельный участок, на котором расположен такой пустующий или ветхий дом, при его добровольном отчуждении в государственную собственность</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прекращении права частной собственности на земельный участок – в случае государственной регистрации прекращения права частной собственности на земельный участок, на котором расположен такой пустующий или ветхий дом, при его принудительном изъятии</w:t>
            </w:r>
            <w:r>
              <w:br/>
            </w:r>
            <w:r>
              <w:b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перехода права собственности на земельный участок к Республике Беларусь в случае добровольного отчуждения в собственность Республики Беларусь земельного участка, переданного по договору о предоставлении недвижимого имущества в качестве иностранной безвозмездной помощи</w:t>
            </w:r>
            <w:r>
              <w:br/>
            </w:r>
            <w:r>
              <w:br/>
              <w:t>постановление судебного исполнителя – в случае обращения судебного исполнителя</w:t>
            </w:r>
            <w:r>
              <w:br/>
            </w:r>
            <w:r>
              <w:br/>
              <w:t>документ, подтверждающий внесение платы (не представляется, если вступившее в законную силу судебное постановление об изъятии земельного участка содержит обязательное предписание регистратору территориальной организации по государственной регистрации осуществить государственную регистрацию прекращения права частной собственности на земельный участок)</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22.1.10. перехода ипотеки земельного участка при уступке требования по обязательству, обеспеченному ипотекой</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договор, содержащий обязательство, обеспеченное ипотекой земельного участка</w:t>
            </w:r>
            <w:r>
              <w:br/>
            </w:r>
            <w:r>
              <w:br/>
              <w:t>договор об уступке требования по обязательству, обеспеченному ипотекой земельного участка</w:t>
            </w:r>
            <w:r>
              <w:br/>
            </w:r>
            <w:r>
              <w:br/>
              <w:t>письменное согласие залогодателя на уступку требования, если такое согласие предусмотрено договором об ипотеке или законодательством, либо отметка о таком согласии на договоре об уступке требования по договору об ипотеке земельного участка</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22.1.11. перехода ипотеки земельного участка в связи с исполнением обеспеченного ипотекой обязательства поручителем должника или иным заинтересованным лицом</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договор поручительства – в случае государственной регистрации перехода ипотеки земельного участка в связи с исполнением поручителем обязательства, обеспеченного ипотекой земельного участка, по договору поручительства</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22.1.12. прекращения существования земельного участка в связи с принятием в соответствии с законодательными актами государственным органом, осуществляющим государственное регулирование и управление в области использования и охраны земель, решения, предусматривающего прекращение существования земельного участка, или прекращения права либо ограничения (обременения) права на земельный участок</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прекращения существования земельного участка или прекращения права, ограничения (обременения) права на земельный участок, на котором расположен такой пустующий или ветхий дом</w:t>
            </w:r>
            <w:r>
              <w:br/>
            </w:r>
            <w:r>
              <w:br/>
              <w:t>копия решения суда об изъятии у собственника ветхого дома путем его выкупа административно-территориальной единицей или передачи соответствующему исполнительному комитету для продажи – в случае государственной регистрации прекращения существования земельного участка или прекращения права, ограничения (обременения) права на земельный участок, на котором расположен такой ветхий дом</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22.1.13. прекращения существования земельного участка и создания земельных участков в результате раздела земельного участка, или прекращения существования земельных участков и создания земельного участка в результате слияния смежных земельных участков, или прекращения и возникновения права либо ограничения (обременения) права на земельные участки, созданные в результате раздела, слияния</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копия судебного постановления или постановление судебного исполнителя о разделе или слиянии земельных участков либо решение собственника о разделе или слиянии земельных участков, находящихся в частной собственности</w:t>
            </w:r>
            <w:r>
              <w:br/>
            </w:r>
            <w:r>
              <w:br/>
              <w:t>письменное согласие залогодержателя земельного участка, находящегося в частной собственности, либо права аренды земельного участка на раздел земельного участка или слияние земельных участков, если земельный участок либо право аренды земельного участка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 в случае раздела земельного участка или слияния земельных участков по решению собственника</w:t>
            </w:r>
            <w:r>
              <w:br/>
            </w:r>
            <w:r>
              <w:b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прекращения существования земельного участка, переданного по договору о предоставлении недвижимого имущества в качестве иностранной безвозмездной помощи, на основании его раздела или слияния смежных земельных участков по решению собственника</w:t>
            </w:r>
            <w:r>
              <w:br/>
            </w:r>
            <w:r>
              <w:br/>
              <w:t>постановление судебного исполнителя – в случае обращения судебного исполнителя</w:t>
            </w:r>
            <w:r>
              <w:br/>
            </w:r>
            <w:r>
              <w:br/>
              <w:t>документы, подтверждающие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22.1.14. прекращения ограничения (обременения) права на земельный участок</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 xml:space="preserve">постановление судебного исполнителя – в случае обращения судебного исполнителя </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22.1.15. прекращения ипотеки земельного участка в связи с исполнением обязательств по договору об ипотеке земельного участка</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 xml:space="preserve">постановление судебного исполнителя – в случае обращения судебного исполнителя </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22.1.16. прекращения ипотеки земельного участка при переводе долга по обязательству, обеспеченному ипотекой</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договор перевода долга по обязательству, обеспеченному ипотекой земельного участка</w:t>
            </w:r>
            <w:r>
              <w:br/>
            </w:r>
            <w:r>
              <w:br/>
              <w:t>письменное согласие залогодержателя на перевод долга по обязательству, обеспеченному ипотекой земельного участка</w:t>
            </w:r>
            <w:r>
              <w:br/>
            </w:r>
            <w:r>
              <w:br/>
              <w:t>документ, подтверждающий отказ залогодателя отвечать за нового должника (заявление, иной документ)</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22.1.17. договора отчуждения (купли-продажи, мены, дарения) земельного участка, находящегося в частной собственности, в том числе с расположенным на нем капитальным строением (зданием, сооружением) (далее – капитальное строение), договора об определении (изменении) долей в праве частной собственности на земельный участок или перехода права собственности на земельный участок на основании такого договора</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договор отчуждения (купли-продажи, мены, дарения) земельного участка, находящегося в частной собственности, в том числе с расположенным на нем капитальным строением, договор об определении (изменении) долей в праве частной собственности на земельный участок – в случае государственной регистрации соответствующего договора</w:t>
            </w:r>
            <w:r>
              <w:br/>
            </w:r>
            <w:r>
              <w:br/>
              <w:t>передаточный акт – в случае государственной регистрации перехода права собственности на земельный участок (не представляется при государственной регистрации перехода права собственности на земельный участок на основании договора об определении (изменении) долей в праве частной собственности на земельный участок)</w:t>
            </w:r>
            <w:r>
              <w:br/>
            </w:r>
            <w:r>
              <w:br/>
              <w:t>документ, подтверждающий наступление отлагательного условия, – в случае государственной регистрации перехода права собственности на земельный участок на основании договора, заключенного под отлагательным условием (не представляется, если наступление отлагательного условия является общеизвестным фактом)</w:t>
            </w:r>
            <w:r>
              <w:br/>
            </w:r>
            <w:r>
              <w:br/>
              <w:t>удостоверение о регистрации иностранной безвозмездной помощи – в случае государственной регистрации договора о предоставлении земельного участка в качестве иностранной безвозмездной помощи</w:t>
            </w:r>
            <w:r>
              <w:br/>
            </w:r>
            <w:r>
              <w:b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отчуждения (купли-продажи, мены, дарения) земельного участка или договора об определении (изменении) долей в праве частной собственности на земельный участок, переданный по договору о предоставлении недвижимого имущества в качестве иностранной безвозмездной помощи</w:t>
            </w:r>
            <w:r>
              <w:br/>
            </w:r>
            <w:r>
              <w:br/>
              <w:t>постановление судебного исполнителя – в случае обращения судебного исполнителя</w:t>
            </w:r>
            <w:r>
              <w:br/>
            </w:r>
            <w:r>
              <w:br/>
              <w:t>документы, подтверждающие внесение платы</w:t>
            </w:r>
          </w:p>
        </w:tc>
        <w:tc>
          <w:tcPr>
            <w:tcW w:w="886" w:type="pct"/>
            <w:tcMar>
              <w:top w:w="0" w:type="dxa"/>
              <w:left w:w="6" w:type="dxa"/>
              <w:bottom w:w="0" w:type="dxa"/>
              <w:right w:w="6" w:type="dxa"/>
            </w:tcMar>
            <w:hideMark/>
          </w:tcPr>
          <w:p w:rsidR="0074443C" w:rsidRDefault="0074443C">
            <w:pPr>
              <w:pStyle w:val="table10"/>
              <w:spacing w:before="120"/>
            </w:pPr>
            <w:r>
              <w:t>0,6 базовой величины – за государственную регистрацию договора</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r>
              <w:br/>
            </w:r>
            <w:r>
              <w:br/>
              <w:t>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22.1.18. договора между собственниками земельного участка, находящегося в частной собственности, о разделе такого участка или договора между собственниками смежных земельных участков, находящихся в частной собственности, о слиянии таких участков в один</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договор о разделе земельного участка или договор о слиянии земельных участков</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между собственниками земельного участка, переданного по договору о предоставлении недвижимого имущества в качестве иностранной безвозмездной помощи, о разделе такого участка или договора между собственниками смежных земельных участков о слиянии таких участков в один, если хотя бы один из земельных участков передан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 </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22.1.19. договора аренды или субаренды, перенайма зарегистрированного земельного участка либо соглашения о его изменении или расторжении</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договор аренды или субаренды, перенайма земельного участка либо соглашение об изменении или расторжении договора аренды или субаренды, перенайма земельного участка</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22.1.20. договора залога права аренды земельного участка или соглашения о его изменении либо расторжении или возникновения, прекращения залога права аренды</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договор залога права аренды земельного участка или соглашение о его изменении либо расторжении – в случае государственной регистрации такого договора или соглашения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0,6 базовой величины</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22.1.21. договора об ипотеке земельного участка или возникновения ипотеки земельного участка</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договор об ипотеке земельного участка – в случае государственной регистрации такого договора</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об ипотеке земельного участка, переданного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 </w:t>
            </w:r>
            <w:r>
              <w:br/>
            </w:r>
            <w:r>
              <w:br/>
              <w:t>документы, подтверждающие внесение платы</w:t>
            </w:r>
          </w:p>
        </w:tc>
        <w:tc>
          <w:tcPr>
            <w:tcW w:w="886" w:type="pct"/>
            <w:tcMar>
              <w:top w:w="0" w:type="dxa"/>
              <w:left w:w="6" w:type="dxa"/>
              <w:bottom w:w="0" w:type="dxa"/>
              <w:right w:w="6" w:type="dxa"/>
            </w:tcMar>
            <w:hideMark/>
          </w:tcPr>
          <w:p w:rsidR="0074443C" w:rsidRDefault="0074443C">
            <w:pPr>
              <w:pStyle w:val="table10"/>
              <w:spacing w:before="120"/>
            </w:pPr>
            <w:r>
              <w:t>0,6 базовой величины – за государственную регистрацию договора</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22.1.22. договора об уступке требования по договору об ипотеке земельного участка или перехода ипотеки земельного участка на основании этого договора</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договор об уступке требования по договору об ипотеке земельного участка</w:t>
            </w:r>
            <w:r>
              <w:br/>
            </w:r>
            <w:r>
              <w:br/>
              <w:t>документы, подтверждающие внесение платы</w:t>
            </w:r>
          </w:p>
        </w:tc>
        <w:tc>
          <w:tcPr>
            <w:tcW w:w="886" w:type="pct"/>
            <w:tcMar>
              <w:top w:w="0" w:type="dxa"/>
              <w:left w:w="6" w:type="dxa"/>
              <w:bottom w:w="0" w:type="dxa"/>
              <w:right w:w="6" w:type="dxa"/>
            </w:tcMar>
            <w:hideMark/>
          </w:tcPr>
          <w:p w:rsidR="0074443C" w:rsidRDefault="0074443C">
            <w:pPr>
              <w:pStyle w:val="table10"/>
              <w:spacing w:before="120"/>
            </w:pPr>
            <w:r>
              <w:t>0,6 базовой величины – за государственную регистрацию договора</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22.1.23. соглашения о прекращении ипотеки земельного участка по соглашению сторон или прекращения ипотеки земельного участка на основании такого соглашения </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соглашение между залогодателем и залогодержателем о прекращении ипотеки земельного участка – в случае государственной регистрации соглашения о прекращении ипотеки земельного участка</w:t>
            </w:r>
            <w:r>
              <w:br/>
            </w:r>
            <w:r>
              <w:br/>
              <w:t>постановление судебного исполнителя – в случае обращения судебного исполнителя</w:t>
            </w:r>
            <w:r>
              <w:br/>
            </w:r>
            <w:r>
              <w:br/>
              <w:t>документы, подтверждающие внесение платы</w:t>
            </w:r>
          </w:p>
        </w:tc>
        <w:tc>
          <w:tcPr>
            <w:tcW w:w="886" w:type="pct"/>
            <w:tcMar>
              <w:top w:w="0" w:type="dxa"/>
              <w:left w:w="6" w:type="dxa"/>
              <w:bottom w:w="0" w:type="dxa"/>
              <w:right w:w="6" w:type="dxa"/>
            </w:tcMar>
            <w:hideMark/>
          </w:tcPr>
          <w:p w:rsidR="0074443C" w:rsidRDefault="0074443C">
            <w:pPr>
              <w:pStyle w:val="table10"/>
              <w:spacing w:before="120"/>
            </w:pPr>
            <w:r>
              <w:t>0,6 базовой величины – за государственную регистрацию договора</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22.1.24. договора купли-продажи земельного участка либо протокола аукциона или государственная регистрация перехода права собственности на земельный участок при обращении взыскания на заложенное имущество на основании такого договора либо протокола</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договор купли-продажи земельного участка или протокол аукциона – в случае государственной регистрации договора купли-продажи либо протокола аукциона</w:t>
            </w:r>
            <w:r>
              <w:br/>
            </w:r>
            <w:r>
              <w:br/>
              <w:t>передаточный акт или другой документ о передаче земельного участка – в случае государственной регистрации перехода права собственности</w:t>
            </w:r>
            <w:r>
              <w:br/>
            </w:r>
            <w:r>
              <w:br/>
              <w:t>постановление судебного исполнителя – в случае обращения судебного исполнителя</w:t>
            </w:r>
            <w:r>
              <w:br/>
            </w:r>
            <w:r>
              <w:br/>
              <w:t>документы, подтверждающие внесение платы</w:t>
            </w:r>
          </w:p>
        </w:tc>
        <w:tc>
          <w:tcPr>
            <w:tcW w:w="886" w:type="pct"/>
            <w:tcMar>
              <w:top w:w="0" w:type="dxa"/>
              <w:left w:w="6" w:type="dxa"/>
              <w:bottom w:w="0" w:type="dxa"/>
              <w:right w:w="6" w:type="dxa"/>
            </w:tcMar>
            <w:hideMark/>
          </w:tcPr>
          <w:p w:rsidR="0074443C" w:rsidRDefault="0074443C">
            <w:pPr>
              <w:pStyle w:val="table10"/>
              <w:spacing w:before="120"/>
            </w:pPr>
            <w:r>
              <w:t>0,6 базовой величины – за государственную регистрацию договора</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r>
              <w:br/>
            </w:r>
            <w:r>
              <w:br/>
              <w:t>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22.2. Государственная регистрация в отношении жилого дома либо изолированного жилого помещения:</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22.2.1. создания изолированного помещения во вновь построенном многоквартирном жилом доме</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22.2.2. создания отчужденного местным исполнительным и распорядительным органом пустующего или ветхого дома, признанного бесхозяйным и переданного в собственность административно-территориальной единицы, или реконструированного ветхого дома, изъятого у собственника путем его передачи исполнительному комитету для продажи, или государственная регистрация возникновения, или перехода, или прекращения права, ограничения (обременения) права на пустующий или ветхий дом</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договор купли-продажи пустующего или ветхого дома, заключенный с местным исполнительным и распорядительным органом, или протокол о результатах аукциона – в случае государственной регистрации возникновения, или перехода, или прекращения права, ограничения (обременения) права на такой дом</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или перехода, или прекращения права, ограничения (обременения) права на такой дом</w:t>
            </w:r>
            <w:r>
              <w:br/>
            </w:r>
            <w:r>
              <w:br/>
              <w:t>копия решения суда об изъятии у собственника ветхого дома путем его передачи соответствующему исполнительному комитету для продажи – в случае государственной регистрации возникновения, или перехода, или прекращения права, ограничения (обременения) права на такой дом</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ind w:firstLine="0"/>
              <w:jc w:val="left"/>
              <w:rPr>
                <w:sz w:val="20"/>
                <w:szCs w:val="20"/>
              </w:rPr>
            </w:pPr>
            <w:r>
              <w:rPr>
                <w:sz w:val="20"/>
                <w:szCs w:val="20"/>
              </w:rPr>
              <w:t>22.2.2</w:t>
            </w:r>
            <w:r>
              <w:rPr>
                <w:sz w:val="20"/>
                <w:szCs w:val="20"/>
                <w:vertAlign w:val="superscript"/>
              </w:rPr>
              <w:t>1</w:t>
            </w:r>
            <w:r>
              <w:rPr>
                <w:sz w:val="20"/>
                <w:szCs w:val="20"/>
              </w:rPr>
              <w:t>. возникновения, перехода, прекращения прав, ограничений (обременений) прав на пустующий или ветхий дом, возвращенный бывшему собственнику</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судебное постановление об отмене решения о признании пустующего или ветхого дома бесхозяйным и передаче его в собственность административно-территориальной единицы</w:t>
            </w:r>
            <w:r>
              <w:br/>
            </w:r>
            <w:r>
              <w:br/>
              <w:t>акт приема-передачи пустующего или ветхого дома</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 </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22.2.3. создания одноквартирного, блокированного жилого дома с хозяйственными и иными постройками или без них, квартиры в блокированном жилом доме, находящихся в сельской местности**********, эксплуатируемых до 8 мая 2003 г. и отчужденных (доля в праве собственности на которые отчуждена) по договору купли-продажи, или мены, или дарения, если сведения о таких доме, квартире внесены в </w:t>
            </w:r>
            <w:proofErr w:type="spellStart"/>
            <w:r>
              <w:rPr>
                <w:sz w:val="20"/>
                <w:szCs w:val="20"/>
              </w:rPr>
              <w:t>похозяйственную</w:t>
            </w:r>
            <w:proofErr w:type="spellEnd"/>
            <w:r>
              <w:rPr>
                <w:sz w:val="20"/>
                <w:szCs w:val="20"/>
              </w:rPr>
              <w:t xml:space="preserve"> книгу сельского (поселкового) исполнительного комитета до 8 мая 2003 г. либо такие дом, квартира возведены на земельном участке, предоставленном в соответствии с законодательством об охране и использовании земель, но сведения о них не внесены в </w:t>
            </w:r>
            <w:proofErr w:type="spellStart"/>
            <w:r>
              <w:rPr>
                <w:sz w:val="20"/>
                <w:szCs w:val="20"/>
              </w:rPr>
              <w:t>похозяйственную</w:t>
            </w:r>
            <w:proofErr w:type="spellEnd"/>
            <w:r>
              <w:rPr>
                <w:sz w:val="20"/>
                <w:szCs w:val="20"/>
              </w:rPr>
              <w:t xml:space="preserve"> книгу сельского (поселкового) исполнительного комитета (далее для целей настоящего подпункта – жилой дом), или возникновения права либо ограничения (обременения) права на них</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договор купли-продажи, или мены, или дарения жилого дома, зарегистрированный местным исполнительным и распорядительным органом по месту нахождения жилого дома (если жилой дом расположен на земельном участке, принадлежащем лицу, осуществившему отчуждение жилого дома, на праве пожизненного наследуемого владения или аренды)</w:t>
            </w:r>
            <w:r>
              <w:br/>
            </w:r>
            <w:r>
              <w:br/>
              <w:t>документ, подтверждающий передачу жилого дома, – в случае осуществления государственной регистрации возникновения права собственности на жилой дом</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22.2.3</w:t>
            </w:r>
            <w:r>
              <w:rPr>
                <w:sz w:val="20"/>
                <w:szCs w:val="20"/>
                <w:vertAlign w:val="superscript"/>
              </w:rPr>
              <w:t>1</w:t>
            </w:r>
            <w:r>
              <w:rPr>
                <w:sz w:val="20"/>
                <w:szCs w:val="20"/>
              </w:rPr>
              <w:t>. создания одноквартирного жилого дома и (или) нежилых капитальных построек, возведенных в упрощенном порядке, или возникновения права либо ограничения (обременения) права на них</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22.2.4. возникновения, или перехода права собственности на жилой дом либо изолированное жилое помещение, или прекращения права хозяйственного ведения либо права оперативного управления ими, или возникновения ограничения (обременения) права на них на основании договора купли-продажи приватизируемого жилого помещения</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охранное обязательство, подписанное субъектом приватизации, – в случае приватизации жилого помещения, являющегося историко-культурной ценностью</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22.2.5. возникновения права собственности на изолированное помещение во вновь построенном многоквартирном жилом доме по договору (договорам) о долевом строительстве или договору о совместной деятельности либо его ипотеки, возникшей на основании акта законодательства, или ограничения на его отчуждение, возникшего на основании законодательного акта</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22.2.6. возникновения права собственности на изолированное жилое помещение во вновь построенном ЖСК многоквартирном жилом доме либо его ипотеки, возникшей на основании акта законодательства, или ограничения на его отчуждение, возникшего на основании законодательного акта</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 xml:space="preserve">письменное согласие всех совершеннолетних дееспособных членов семьи члена ЖСК, принимавших участие в выплате </w:t>
            </w:r>
            <w:proofErr w:type="spellStart"/>
            <w:r>
              <w:t>паенакопления</w:t>
            </w:r>
            <w:proofErr w:type="spellEnd"/>
            <w:r>
              <w:t>, на оформление права собственности на изолированное жилое помещение за членом ЖСК – в случае государственной регистрации возникновения права собственности члена ЖСК на изолированное жилое помещение</w:t>
            </w:r>
            <w:r>
              <w:br/>
            </w:r>
            <w:r>
              <w:br/>
              <w:t xml:space="preserve">письменное соглашение о разделе </w:t>
            </w:r>
            <w:proofErr w:type="spellStart"/>
            <w:r>
              <w:t>паенакопления</w:t>
            </w:r>
            <w:proofErr w:type="spellEnd"/>
            <w:r>
              <w:t xml:space="preserve"> или об определении долей в </w:t>
            </w:r>
            <w:proofErr w:type="spellStart"/>
            <w:r>
              <w:t>паенакоплении</w:t>
            </w:r>
            <w:proofErr w:type="spellEnd"/>
            <w:r>
              <w:t xml:space="preserve"> между членом ЖСК и членами его семьи, вложившими при уплате паевого взноса за изолированное жилое помещение свою жилищную квоту или денежные средства, либо копия вступившего в законную силу судебного постановления о разделе </w:t>
            </w:r>
            <w:proofErr w:type="spellStart"/>
            <w:r>
              <w:t>паенакопления</w:t>
            </w:r>
            <w:proofErr w:type="spellEnd"/>
            <w:r>
              <w:t xml:space="preserve"> – в случае государственной регистрации возникновения права общей долевой собственности члена ЖСК и членов его семьи, принимавших участие в выплате </w:t>
            </w:r>
            <w:proofErr w:type="spellStart"/>
            <w:r>
              <w:t>паенакопления</w:t>
            </w:r>
            <w:proofErr w:type="spellEnd"/>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22.2.7. возникновения, или перехода, или прекращения права либо ограничения (обременения) права на квартиру, переданную в обмен на жилищные облигации</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акт передачи гражданину квартиры в обмен на жилищные облигации по установленной эмитентом форме</w:t>
            </w:r>
            <w:r>
              <w:br/>
            </w:r>
            <w:r>
              <w:br/>
              <w:t>постановление судебного исполнителя – в случае обращения судебного исполнителя</w:t>
            </w:r>
            <w:r>
              <w:br/>
            </w:r>
            <w:r>
              <w:br/>
              <w:t xml:space="preserve">документ, подтверждающий внесение платы </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22.2.8. возникновения права собственности на изолированное жилое помещение, предоставленное гражданину согласно статьям 140–143 Жилищного кодекса Республики Беларусь</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 подтверждающий передачу изолированного жилого помещения собственнику изымаемого жилого дома либо изолированного жилого помещения местным исполнительным и распорядительным органом или по его решению лицом, которому предоставляется земельный участок, либо инвестором (застройщиком), финансирующим капитальный ремонт или реконструкцию многоквартирного жилого дома (договор, передаточный акт, иной документ)</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22.2.9. возникновения права собственности на изолированное жилое помещение в многоквартирном жилом доме либо ипотеки, возникшей на основании акта законодательства, или ограничения на его отчуждение, возникшего на основании законодательного акта, при наличии вступившего в законную силу судебного постановления</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копия судебного постановления</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22.2.10. возникновения права или ограничения (обременения) права на эксплуатируемый жилой дом, изолированное жилое помещение, за исключением случаев, указанных в подпунктах 22.4.3 и 22.4.6 пункта 22.4 настоящего перечня</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письменное согласие совершеннолетних дееспособных граждан, проживающих совместно с собственником и имеющих право владения и пользования эксплуатируемым жилым домом либо изолированным жилым помещением, на осуществление государственной регистрации возникновения права собственности заявителей на эксплуатируемый жилой дом, изолированное жилое помещение</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22.2.11. возникновения, или перехода, или прекращения права либо ограничения (обременения) права на жилой дом или изолированное жилое помещение при отсутствии договора о безвозмездной передаче жилого дома или изолированного жилого помещения</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 подтверждающий передачу жилого дома или изолированного жилого помещения взамен уничтожаемого (сносимого) либо утраченного жилого дома или изолированного жилого помещения (передаточный акт, иной документ)</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22.2.12. возникновения, или перехода, или прекращения права либо ограничения (обременения) права на переданный на основании договора о безвозмездной передаче жилой дом или изолированное жилое помещение</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22.2.13. возникновения или перехода права либо ограничения (обременения) права на жилой дом либо изолированное жилое помещение, приобретенное или построенное для призового фонда лотереи, участника лотереи, лотерейный билет (лотерейная ставка) которого определен выигравшим в результате розыгрыша призового фонда лотереи</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22.2.14. возникновения права собственности члена ЖСК, жилищного кооператива или права общей долевой собственности члена ЖСК, жилищного кооператива и членов его семьи, вложивших при уплате паевого взноса свою жилищную квоту или денежные средства, на эксплуатируемое изолированное жилое помещение в домах ЖСК, жилищного кооператива</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 xml:space="preserve">письменное согласие всех совершеннолетних дееспособных членов семьи члена ЖСК, жилищного кооператива, принимавших участие в выплате </w:t>
            </w:r>
            <w:proofErr w:type="spellStart"/>
            <w:r>
              <w:t>паенакопления</w:t>
            </w:r>
            <w:proofErr w:type="spellEnd"/>
            <w:r>
              <w:t>, на оформление права собственности члена ЖСК, жилищного кооператива на эксплуатируемое изолированное жилое помещение – в случае государственной регистрации возникновения права собственности члена ЖСК, жилищного кооператива на эксплуатируемое изолированное жилое помещение</w:t>
            </w:r>
            <w:r>
              <w:br/>
            </w:r>
            <w:r>
              <w:br/>
              <w:t xml:space="preserve">письменное соглашение о разделе </w:t>
            </w:r>
            <w:proofErr w:type="spellStart"/>
            <w:r>
              <w:t>паенакопления</w:t>
            </w:r>
            <w:proofErr w:type="spellEnd"/>
            <w:r>
              <w:t xml:space="preserve"> или об определении долей в </w:t>
            </w:r>
            <w:proofErr w:type="spellStart"/>
            <w:r>
              <w:t>паенакоплении</w:t>
            </w:r>
            <w:proofErr w:type="spellEnd"/>
            <w:r>
              <w:t xml:space="preserve"> между членами ЖСК, жилищного кооператива и членами его семьи, вложившими при уплате паевого взноса за эксплуатируемое изолированное жилое помещение свою жилищную квоту или денежные средства, либо копия вступившего в законную силу судебного постановления о разделе </w:t>
            </w:r>
            <w:proofErr w:type="spellStart"/>
            <w:r>
              <w:t>паенакопления</w:t>
            </w:r>
            <w:proofErr w:type="spellEnd"/>
            <w:r>
              <w:t xml:space="preserve"> – в случае государственной регистрации возникновения права общей долевой собственности члена ЖСК, жилищного кооператива и членов его семьи, принимавших участие в выплате </w:t>
            </w:r>
            <w:proofErr w:type="spellStart"/>
            <w:r>
              <w:t>паенакопления</w:t>
            </w:r>
            <w:proofErr w:type="spellEnd"/>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22.2.15. прекращения существования жилого дома либо квартиры в блокированном или многоквартирном жилом доме в результате их уничтожения (сноса) при изъятии земельного участка, на котором расположен жилой дом, для государственных нужд или государственная регистрация прекращения права либо ограничения (обременения) права на такие жилой дом либо квартиру</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договор (договоры) о выплате компенсации, если такой договор (договоры) был заключен между организацией, которой предоставляется земельный участок, и собственником уничтожаемого (сносимого) жилого дома либо расположенного в нем изолированного жилого помещения</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22.2.16. прекращения существования многоквартирного, блокированного или одноквартирного жилого дома либо расположенного в многоквартирном или блокированном жилом доме изолированного жилого помещения в результате их уничтожения (сноса) при признании такого жилого дома или изолированного жилого помещения вследствие чрезвычайных ситуаций природного и техногенного характера, боевых действий или актов терроризма не соответствующим установленным для проживания санитарным и техническим требованиям, аварийным или грозящим обвалом или государственная регистрация прекращения права либо ограничения (обременения) права на такой жилой дом или изолированное жилое помещение</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договор о выплате компенсации, если такой договор был заключен между организацией, которой предоставляется земельный участок, и собственником уничтожаемого (сносимого) многоквартирного, блокированного или одноквартирного жилого дома либо расположенного в многоквартирном или блокированном жилом доме изолированного жилого помещения</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22.2.17. прекращения существования расположенного в многоквартирном жилом доме изолированного жилого помещения в результате проведения капитального ремонта или реконструкции многоквартирного жилого дома или государственная регистрация прекращения права либо ограничения (обременения) права на уничтоженное (снесенное) изолированное жилое помещение</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договор о выплате компенсации, если такой договор был заключен между инвестором (застройщиком), финансирующим капитальный ремонт или реконструкцию многоквартирного жилого дома, и собственником изолированного жилого помещения</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22.2.18. договора купли-продажи приватизируемого жилого помещения</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удостоверенный нотариально договор купли-продажи приватизируемого жилого помещения</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22.2.19.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22.2.20. договора о безвозмездной передаче жилого дома либо изолированного жилого помещения взамен уничтожаемого (сносимого)</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договор о безвозмездной передаче жилого дома либо изолированного жилого помещения взамен уничтожаемого (сносимого)</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 xml:space="preserve">22.3. Государственная регистрация в отношении капитального строения, незавершенного законсервированного капитального строения, изолированного помещения, </w:t>
            </w:r>
            <w:proofErr w:type="spellStart"/>
            <w:r>
              <w:rPr>
                <w:b w:val="0"/>
                <w:sz w:val="20"/>
                <w:szCs w:val="20"/>
              </w:rPr>
              <w:t>машино-места</w:t>
            </w:r>
            <w:proofErr w:type="spellEnd"/>
            <w:r>
              <w:rPr>
                <w:b w:val="0"/>
                <w:sz w:val="20"/>
                <w:szCs w:val="20"/>
              </w:rPr>
              <w:t>:</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22.3.1. создания капитального строения, или возникновения права либо ограничения (обременения) права на капитальное строение, или изменения незавершенного законсервированного капитального строения на основании завершения строительства незавершенного законсервированного капитального строения и ввода в эксплуатацию ранее законсервированного объекта</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 подтверждающий осуществление строительства за счет собственных средств, – в случае государственной регистрации возникновения права собственности на капитальное строение</w:t>
            </w:r>
            <w:r>
              <w:br/>
            </w:r>
            <w:r>
              <w:b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изменения незавершенного законсервированного капитального строения, переданного по договору о предоставлении недвижимого имущества в качестве иностранной безвозмездной помощи</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22.3.2. создания изолированного помещения, </w:t>
            </w:r>
            <w:proofErr w:type="spellStart"/>
            <w:r>
              <w:rPr>
                <w:sz w:val="20"/>
                <w:szCs w:val="20"/>
              </w:rPr>
              <w:t>машино-места</w:t>
            </w:r>
            <w:proofErr w:type="spellEnd"/>
            <w:r>
              <w:rPr>
                <w:sz w:val="20"/>
                <w:szCs w:val="20"/>
              </w:rPr>
              <w:t xml:space="preserve"> или возникновения права либо ограничения (обременения) права на него</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 xml:space="preserve">договор или соглашение либо иной документ, подтверждающий принадлежность гражданину изолированного помещения, </w:t>
            </w:r>
            <w:proofErr w:type="spellStart"/>
            <w:r>
              <w:t>машино-места</w:t>
            </w:r>
            <w:proofErr w:type="spellEnd"/>
            <w:r>
              <w:t xml:space="preserve">, – в случае государственной регистрации возникновения права или ограничения (обременения) права на изолированное помещение, </w:t>
            </w:r>
            <w:proofErr w:type="spellStart"/>
            <w:r>
              <w:t>машино-место</w:t>
            </w:r>
            <w:proofErr w:type="spellEnd"/>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22.3.3. создания изолированного помещения либо </w:t>
            </w:r>
            <w:proofErr w:type="spellStart"/>
            <w:r>
              <w:rPr>
                <w:sz w:val="20"/>
                <w:szCs w:val="20"/>
              </w:rPr>
              <w:t>машино-места</w:t>
            </w:r>
            <w:proofErr w:type="spellEnd"/>
            <w:r>
              <w:rPr>
                <w:sz w:val="20"/>
                <w:szCs w:val="20"/>
              </w:rPr>
              <w:t xml:space="preserve"> или возникновения права либо ограничения (обременения) права на него при вычленении изолированного помещения либо </w:t>
            </w:r>
            <w:proofErr w:type="spellStart"/>
            <w:r>
              <w:rPr>
                <w:sz w:val="20"/>
                <w:szCs w:val="20"/>
              </w:rPr>
              <w:t>машино-места</w:t>
            </w:r>
            <w:proofErr w:type="spellEnd"/>
            <w:r>
              <w:rPr>
                <w:sz w:val="20"/>
                <w:szCs w:val="20"/>
              </w:rPr>
              <w:t xml:space="preserve"> из капитального строения по решению собственника, обладателя права хозяйственного ведения или оперативного управления на капитальное строение или по постановлению судебного исполнителя</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 xml:space="preserve">решение собственника (участников совместной собственности), обладателя права хозяйственного ведения или оперативного управления на капитальное строение или постановление судебного исполнителя о вычленении изолированного помещения либо </w:t>
            </w:r>
            <w:proofErr w:type="spellStart"/>
            <w:r>
              <w:t>машино-места</w:t>
            </w:r>
            <w:proofErr w:type="spellEnd"/>
            <w:r>
              <w:t xml:space="preserve"> из капитального строения</w:t>
            </w:r>
            <w:r>
              <w:br/>
            </w:r>
            <w:r>
              <w:br/>
              <w:t xml:space="preserve">проект вычленения изолированного помещения либо </w:t>
            </w:r>
            <w:proofErr w:type="spellStart"/>
            <w:r>
              <w:t>машино-места</w:t>
            </w:r>
            <w:proofErr w:type="spellEnd"/>
            <w:r>
              <w:t xml:space="preserve"> из капитального строения</w:t>
            </w:r>
            <w:r>
              <w:br/>
            </w:r>
            <w:r>
              <w:br/>
              <w:t xml:space="preserve">письменное согласие залогодержателя на вычленение изолированного помещения либо </w:t>
            </w:r>
            <w:proofErr w:type="spellStart"/>
            <w:r>
              <w:t>машино-места</w:t>
            </w:r>
            <w:proofErr w:type="spellEnd"/>
            <w:r>
              <w:t xml:space="preserve">, если капитальное строение, в котором расположено изолированное помещение либо </w:t>
            </w:r>
            <w:proofErr w:type="spellStart"/>
            <w:r>
              <w:t>машино-место</w:t>
            </w:r>
            <w:proofErr w:type="spellEnd"/>
            <w:r>
              <w:t xml:space="preserve">, находится в залоге и если распоряжение им без согласия залогодержателя не предусмотрено законодательством или договором о залоге, в случае вычленения изолированного помещения либо </w:t>
            </w:r>
            <w:proofErr w:type="spellStart"/>
            <w:r>
              <w:t>машино-места</w:t>
            </w:r>
            <w:proofErr w:type="spellEnd"/>
            <w:r>
              <w:t xml:space="preserve"> из капитального строения по решению собственника, обладателя права хозяйственного ведения или оперативного управления</w:t>
            </w:r>
            <w:r>
              <w:br/>
            </w:r>
            <w:r>
              <w:br/>
              <w:t>письменное согласование Департамента по гуманитарной деятельности Управления делами Президента Республики Беларусь – в случае, если капитальное строение передано по договору о предоставлении недвижимого имущества в качестве иностранной безвозмездной помощи</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22.3.4. создания изолированного помещения либо </w:t>
            </w:r>
            <w:proofErr w:type="spellStart"/>
            <w:r>
              <w:rPr>
                <w:sz w:val="20"/>
                <w:szCs w:val="20"/>
              </w:rPr>
              <w:t>машино-места</w:t>
            </w:r>
            <w:proofErr w:type="spellEnd"/>
            <w:r>
              <w:rPr>
                <w:sz w:val="20"/>
                <w:szCs w:val="20"/>
              </w:rPr>
              <w:t xml:space="preserve"> или возникновения права либо ограничения (обременения) права на него при вычленении изолированного помещения либо </w:t>
            </w:r>
            <w:proofErr w:type="spellStart"/>
            <w:r>
              <w:rPr>
                <w:sz w:val="20"/>
                <w:szCs w:val="20"/>
              </w:rPr>
              <w:t>машино-места</w:t>
            </w:r>
            <w:proofErr w:type="spellEnd"/>
            <w:r>
              <w:rPr>
                <w:sz w:val="20"/>
                <w:szCs w:val="20"/>
              </w:rPr>
              <w:t xml:space="preserve"> из капитального строения по судебному постановлению</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 xml:space="preserve">копия судебного постановления о вычленении изолированного помещения либо </w:t>
            </w:r>
            <w:proofErr w:type="spellStart"/>
            <w:r>
              <w:t>машино-места</w:t>
            </w:r>
            <w:proofErr w:type="spellEnd"/>
            <w:r>
              <w:t xml:space="preserve"> из капитального строения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22.3.5. создания незавершенного законсервированного капитального строения, его изменения в результате достройки и новой консервации или прекращения существования ранее зарегистрированного капитального строения, изолированного помещения или </w:t>
            </w:r>
            <w:proofErr w:type="spellStart"/>
            <w:r>
              <w:rPr>
                <w:sz w:val="20"/>
                <w:szCs w:val="20"/>
              </w:rPr>
              <w:t>машино-места</w:t>
            </w:r>
            <w:proofErr w:type="spellEnd"/>
            <w:r>
              <w:rPr>
                <w:sz w:val="20"/>
                <w:szCs w:val="20"/>
              </w:rPr>
              <w:t xml:space="preserve"> в результате консервации капитального строения либо прекращения права, ограничения (обременения) права на него</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акт о консервации незавершенного капитального строения, подписанный заказчиком или застройщиком (кроме объектов, для которых строительными нормами и правилами не предусмотрены требования по выполнению обязательных работ по консервации), либо акт проверки осуществления гражданином консервации не завершенных строительством жилого дома, дачи, подписанный гражданином и председателем комиссии, создаваемой местным исполнительным и распорядительным органом</w:t>
            </w:r>
            <w:r>
              <w:br/>
            </w:r>
            <w:r>
              <w:br/>
              <w:t>акт приемки заказчиком или застройщиком от подрядчика незавершенного капитального строения (кроме объектов, для которых строительными нормами и правилами не предусмотрены требования по выполнению обязательных работ по консервации, или объектов индивидуального жилищного строительства)</w:t>
            </w:r>
            <w:r>
              <w:br/>
            </w:r>
            <w:r>
              <w:br/>
              <w:t xml:space="preserve">документы, являющиеся основанием для государственной регистрации создания незавершенного законсервированного капитального строения, – в случае государственной регистрации прекращения существования ранее зарегистрированного капитального строения, изолированного помещения или </w:t>
            </w:r>
            <w:proofErr w:type="spellStart"/>
            <w:r>
              <w:t>машино-места</w:t>
            </w:r>
            <w:proofErr w:type="spellEnd"/>
            <w:r>
              <w:t xml:space="preserve"> в результате консервации капитального строения или прекращения права, ограничения (обременения) права на него</w:t>
            </w:r>
            <w:r>
              <w:br/>
            </w:r>
            <w:r>
              <w:br/>
              <w:t xml:space="preserve">письменное согласие залогодержателя на осуществление государственной регистрации изменения незавершенного законсервированного капитального строения или прекращения существования ранее зарегистрированного капитального строения, изолированного помещения или </w:t>
            </w:r>
            <w:proofErr w:type="spellStart"/>
            <w:r>
              <w:t>машино-места</w:t>
            </w:r>
            <w:proofErr w:type="spellEnd"/>
            <w:r>
              <w:t xml:space="preserve"> в результате консервации капитального строения, если капитальное строение, незавершенное законсервированное капитальное строение, изолированное помещение или </w:t>
            </w:r>
            <w:proofErr w:type="spellStart"/>
            <w:r>
              <w:t>машино-место</w:t>
            </w:r>
            <w:proofErr w:type="spellEnd"/>
            <w:r>
              <w:t xml:space="preserve"> находится в залоге и распоряжение им без согласия залогодержателя не предусмотрено законодательством или договором о залоге</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изменения незавершенного законсервированного капитального строения, переданного по договору о предоставлении недвижимого имущества в качестве иностранной безвозмездной помощи, или прекращения существования ранее зарегистрированного капитального строения, изолированного помещения или </w:t>
            </w:r>
            <w:proofErr w:type="spellStart"/>
            <w:r>
              <w:t>машино-места</w:t>
            </w:r>
            <w:proofErr w:type="spellEnd"/>
            <w:r>
              <w:t xml:space="preserve"> в результате консервации капитального строения, переданных по договору о предоставлении недвижимого имущества в качестве иностранной безвозмездной помощи</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22.3.6. изменения капитального строения, изолированного помещения либо </w:t>
            </w:r>
            <w:proofErr w:type="spellStart"/>
            <w:r>
              <w:rPr>
                <w:sz w:val="20"/>
                <w:szCs w:val="20"/>
              </w:rPr>
              <w:t>машино-места</w:t>
            </w:r>
            <w:proofErr w:type="spellEnd"/>
            <w:r>
              <w:rPr>
                <w:sz w:val="20"/>
                <w:szCs w:val="20"/>
              </w:rPr>
              <w:t xml:space="preserve"> на основании надстройки, пристройки, перестройки или перепланировки капитального строения, изолированного помещения либо </w:t>
            </w:r>
            <w:proofErr w:type="spellStart"/>
            <w:r>
              <w:rPr>
                <w:sz w:val="20"/>
                <w:szCs w:val="20"/>
              </w:rPr>
              <w:t>машино-места</w:t>
            </w:r>
            <w:proofErr w:type="spellEnd"/>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 xml:space="preserve">письменное согласие собственника, сособственников, участников совместного домовладения капитального строения на государственную регистрацию изменения изолированного помещения, </w:t>
            </w:r>
            <w:proofErr w:type="spellStart"/>
            <w:r>
              <w:t>машино-места</w:t>
            </w:r>
            <w:proofErr w:type="spellEnd"/>
            <w:r>
              <w:t xml:space="preserve">, пристройка которого осуществлена за счет части территории капитального строения, не принадлежащей кандидату в правообладатели, – в случае государственной регистрации изменения такого изолированного помещения, </w:t>
            </w:r>
            <w:proofErr w:type="spellStart"/>
            <w:r>
              <w:t>машино-места</w:t>
            </w:r>
            <w:proofErr w:type="spellEnd"/>
            <w:r>
              <w:t xml:space="preserve"> (не представляется в случае пристройки изолированного помещения, </w:t>
            </w:r>
            <w:proofErr w:type="spellStart"/>
            <w:r>
              <w:t>машино-места</w:t>
            </w:r>
            <w:proofErr w:type="spellEnd"/>
            <w:r>
              <w:t xml:space="preserve"> за счет территории капитального строения, находящейся в коммунальной собственности административно-территориальной единицы, местный исполнительный комитет которой разрешил строительство либо принял в эксплуатацию самовольную постройку) </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изменения капитального строения, изолированного помещения, </w:t>
            </w:r>
            <w:proofErr w:type="spellStart"/>
            <w:r>
              <w:t>машино-места</w:t>
            </w:r>
            <w:proofErr w:type="spellEnd"/>
            <w:r>
              <w:t>, переданных по договору о предоставлении недвижимого имущества в качестве иностранной безвозмездной помощи</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22.3.7. изменения капитального строения, изолированного помещения либо </w:t>
            </w:r>
            <w:proofErr w:type="spellStart"/>
            <w:r>
              <w:rPr>
                <w:sz w:val="20"/>
                <w:szCs w:val="20"/>
              </w:rPr>
              <w:t>машино-места</w:t>
            </w:r>
            <w:proofErr w:type="spellEnd"/>
            <w:r>
              <w:rPr>
                <w:sz w:val="20"/>
                <w:szCs w:val="20"/>
              </w:rPr>
              <w:t xml:space="preserve"> на основании уничтожения (сноса) части капитального строения, изолированного помещения либо </w:t>
            </w:r>
            <w:proofErr w:type="spellStart"/>
            <w:r>
              <w:rPr>
                <w:sz w:val="20"/>
                <w:szCs w:val="20"/>
              </w:rPr>
              <w:t>машино-места</w:t>
            </w:r>
            <w:proofErr w:type="spellEnd"/>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 xml:space="preserve">письменное согласие залогодержателя на уничтожение (снос) части капитального строения, изолированного помещения либо </w:t>
            </w:r>
            <w:proofErr w:type="spellStart"/>
            <w:r>
              <w:t>машино-места</w:t>
            </w:r>
            <w:proofErr w:type="spellEnd"/>
            <w:r>
              <w:t xml:space="preserve">, если капитальное строение, изолированное помещение либо </w:t>
            </w:r>
            <w:proofErr w:type="spellStart"/>
            <w:r>
              <w:t>машино-место</w:t>
            </w:r>
            <w:proofErr w:type="spellEnd"/>
            <w:r>
              <w:t xml:space="preserve"> находятся в залоге и если распоряжение ими без согласия залогодержателя не предусмотрено законодательством или договором о залоге</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изменения капитального строения, изолированного помещения, </w:t>
            </w:r>
            <w:proofErr w:type="spellStart"/>
            <w:r>
              <w:t>машино-места</w:t>
            </w:r>
            <w:proofErr w:type="spellEnd"/>
            <w:r>
              <w:t>, переданных по договору о предоставлении недвижимого имущества в качестве иностранной безвозмездной помощи</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22.3.8. изменения капитального строения, изолированного помещения либо </w:t>
            </w:r>
            <w:proofErr w:type="spellStart"/>
            <w:r>
              <w:rPr>
                <w:sz w:val="20"/>
                <w:szCs w:val="20"/>
              </w:rPr>
              <w:t>машино-места</w:t>
            </w:r>
            <w:proofErr w:type="spellEnd"/>
            <w:r>
              <w:rPr>
                <w:sz w:val="20"/>
                <w:szCs w:val="20"/>
              </w:rPr>
              <w:t xml:space="preserve"> на основании изменения назначения капитального строения, изолированного помещения либо </w:t>
            </w:r>
            <w:proofErr w:type="spellStart"/>
            <w:r>
              <w:rPr>
                <w:sz w:val="20"/>
                <w:szCs w:val="20"/>
              </w:rPr>
              <w:t>машино-места</w:t>
            </w:r>
            <w:proofErr w:type="spellEnd"/>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 xml:space="preserve">письменное согласие залогодержателя на изменение назначения капитального строения, изолированного помещения либо </w:t>
            </w:r>
            <w:proofErr w:type="spellStart"/>
            <w:r>
              <w:t>машино-места</w:t>
            </w:r>
            <w:proofErr w:type="spellEnd"/>
            <w:r>
              <w:t xml:space="preserve">, если капитальное строение, изолированное помещение либо </w:t>
            </w:r>
            <w:proofErr w:type="spellStart"/>
            <w:r>
              <w:t>машино-место</w:t>
            </w:r>
            <w:proofErr w:type="spellEnd"/>
            <w:r>
              <w:t xml:space="preserve"> находятся в залоге и если распоряжение ими без согласия залогодержателя не предусмотрено законодательством или договором о залоге</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изменения капитального строения, изолированного помещения, </w:t>
            </w:r>
            <w:proofErr w:type="spellStart"/>
            <w:r>
              <w:t>машино-места</w:t>
            </w:r>
            <w:proofErr w:type="spellEnd"/>
            <w:r>
              <w:t>, переданных по договору о предоставлении недвижимого имущества в качестве иностранной безвозмездной помощи</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22.3.9. изменения капитального строения, изолированного помещения либо </w:t>
            </w:r>
            <w:proofErr w:type="spellStart"/>
            <w:r>
              <w:rPr>
                <w:sz w:val="20"/>
                <w:szCs w:val="20"/>
              </w:rPr>
              <w:t>машино-места</w:t>
            </w:r>
            <w:proofErr w:type="spellEnd"/>
            <w:r>
              <w:rPr>
                <w:sz w:val="20"/>
                <w:szCs w:val="20"/>
              </w:rPr>
              <w:t xml:space="preserve"> на основании гибели части капитального строения, изолированного помещения либо </w:t>
            </w:r>
            <w:proofErr w:type="spellStart"/>
            <w:r>
              <w:rPr>
                <w:sz w:val="20"/>
                <w:szCs w:val="20"/>
              </w:rPr>
              <w:t>машино-места</w:t>
            </w:r>
            <w:proofErr w:type="spellEnd"/>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22.3.10. изменения капитального строения, изолированного помещения, </w:t>
            </w:r>
            <w:proofErr w:type="spellStart"/>
            <w:r>
              <w:rPr>
                <w:sz w:val="20"/>
                <w:szCs w:val="20"/>
              </w:rPr>
              <w:t>машино-места</w:t>
            </w:r>
            <w:proofErr w:type="spellEnd"/>
            <w:r>
              <w:rPr>
                <w:sz w:val="20"/>
                <w:szCs w:val="20"/>
              </w:rPr>
              <w:t xml:space="preserve"> на основании возведения, сноса, гибели, изменения служебных строений, хозяйственных и иных построек, относящихся к капитальному строению, изолированному помещению, </w:t>
            </w:r>
            <w:proofErr w:type="spellStart"/>
            <w:r>
              <w:rPr>
                <w:sz w:val="20"/>
                <w:szCs w:val="20"/>
              </w:rPr>
              <w:t>машино-месту</w:t>
            </w:r>
            <w:proofErr w:type="spellEnd"/>
            <w:r>
              <w:rPr>
                <w:sz w:val="20"/>
                <w:szCs w:val="20"/>
              </w:rPr>
              <w:t xml:space="preserve">, или создания, изменения или прекращения существования капитального строения либо изолированного помещения, </w:t>
            </w:r>
            <w:proofErr w:type="spellStart"/>
            <w:r>
              <w:rPr>
                <w:sz w:val="20"/>
                <w:szCs w:val="20"/>
              </w:rPr>
              <w:t>машино-места</w:t>
            </w:r>
            <w:proofErr w:type="spellEnd"/>
            <w:r>
              <w:rPr>
                <w:sz w:val="20"/>
                <w:szCs w:val="20"/>
              </w:rPr>
              <w:t xml:space="preserve"> на основании приобретения или утраты служебным строением, хозяйственной и иной постройкой связи с капитальным строением, изолированным помещением, </w:t>
            </w:r>
            <w:proofErr w:type="spellStart"/>
            <w:r>
              <w:rPr>
                <w:sz w:val="20"/>
                <w:szCs w:val="20"/>
              </w:rPr>
              <w:t>машино-местом</w:t>
            </w:r>
            <w:proofErr w:type="spellEnd"/>
            <w:r>
              <w:rPr>
                <w:sz w:val="20"/>
                <w:szCs w:val="20"/>
              </w:rPr>
              <w:t xml:space="preserve"> как с главной вещью либо исключением его из состава сложной вещи, или изменения капитального строения при включении части капитального строения в состав иного капитального строения без проведения строительных работ, или изменения изолированного помещения, </w:t>
            </w:r>
            <w:proofErr w:type="spellStart"/>
            <w:r>
              <w:rPr>
                <w:sz w:val="20"/>
                <w:szCs w:val="20"/>
              </w:rPr>
              <w:t>машино-места</w:t>
            </w:r>
            <w:proofErr w:type="spellEnd"/>
            <w:r>
              <w:rPr>
                <w:sz w:val="20"/>
                <w:szCs w:val="20"/>
              </w:rPr>
              <w:t xml:space="preserve"> при уменьшении (увеличении) его размеров за счет увеличения (уменьшения) смежного изолированного или иного помещения, </w:t>
            </w:r>
            <w:proofErr w:type="spellStart"/>
            <w:r>
              <w:rPr>
                <w:sz w:val="20"/>
                <w:szCs w:val="20"/>
              </w:rPr>
              <w:t>машино-места</w:t>
            </w:r>
            <w:proofErr w:type="spellEnd"/>
            <w:r>
              <w:rPr>
                <w:sz w:val="20"/>
                <w:szCs w:val="20"/>
              </w:rPr>
              <w:t xml:space="preserve"> без проведения строительных работ</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 xml:space="preserve">решение собственника (сособственников, участников совместной собственности, участников совместного домовладения, общего собрания участников совместного домовладения или общего собрания членов товарищества собственников) капитального строения, изолированного помещения, </w:t>
            </w:r>
            <w:proofErr w:type="spellStart"/>
            <w:r>
              <w:t>машино-места</w:t>
            </w:r>
            <w:proofErr w:type="spellEnd"/>
            <w:r>
              <w:t xml:space="preserve"> о сносе служебных строений, хозяйственных и иных построек, относящихся к капитальному строению, изолированному помещению, </w:t>
            </w:r>
            <w:proofErr w:type="spellStart"/>
            <w:r>
              <w:t>машино-месту</w:t>
            </w:r>
            <w:proofErr w:type="spellEnd"/>
            <w:r>
              <w:t xml:space="preserve">, – в случае государственной регистрации изменения капитального строения, изолированного помещения, </w:t>
            </w:r>
            <w:proofErr w:type="spellStart"/>
            <w:r>
              <w:t>машино-места</w:t>
            </w:r>
            <w:proofErr w:type="spellEnd"/>
            <w:r>
              <w:t xml:space="preserve"> на основании сноса служебных строений, хозяйственных и иных построек, относящихся к капитальному строению, изолированному помещению, </w:t>
            </w:r>
            <w:proofErr w:type="spellStart"/>
            <w:r>
              <w:t>машино-месту</w:t>
            </w:r>
            <w:proofErr w:type="spellEnd"/>
            <w:r>
              <w:t xml:space="preserve"> (представляется в случае, если снос осуществлялся в соответствии с таким решением)</w:t>
            </w:r>
            <w:r>
              <w:br/>
            </w:r>
            <w:r>
              <w:br/>
              <w:t xml:space="preserve">решение собственника (сособственников, участников совместной собственности, участников совместного домовладения, общего собрания участников совместного домовладения или общего собрания членов товарищества собственников) капитального строения, изолированного помещения, </w:t>
            </w:r>
            <w:proofErr w:type="spellStart"/>
            <w:r>
              <w:t>машино-места</w:t>
            </w:r>
            <w:proofErr w:type="spellEnd"/>
            <w:r>
              <w:t xml:space="preserve">, в соответствии с которым приобретается или утрачивается связь служебных строений, хозяйственных и иных построек с капитальным строением, изолированным помещением, </w:t>
            </w:r>
            <w:proofErr w:type="spellStart"/>
            <w:r>
              <w:t>машино-местом</w:t>
            </w:r>
            <w:proofErr w:type="spellEnd"/>
            <w:r>
              <w:t xml:space="preserve"> как с главной вещью либо эти строения или постройки исключаются из состава сложной вещи, – в случае государственной регистрации создания, изменения или прекращения существования капитального строения либо изолированного помещения, </w:t>
            </w:r>
            <w:proofErr w:type="spellStart"/>
            <w:r>
              <w:t>машино-места</w:t>
            </w:r>
            <w:proofErr w:type="spellEnd"/>
            <w:r>
              <w:t xml:space="preserve"> на основании приобретения или утраты служебным строением, хозяйственной и иной постройкой связи с капитальным строением, изолированным помещением, </w:t>
            </w:r>
            <w:proofErr w:type="spellStart"/>
            <w:r>
              <w:t>машино-местом</w:t>
            </w:r>
            <w:proofErr w:type="spellEnd"/>
            <w:r>
              <w:t xml:space="preserve"> как с главной вещью либо исключением его из состава сложной вещи</w:t>
            </w:r>
            <w:r>
              <w:br/>
            </w:r>
            <w:r>
              <w:br/>
              <w:t xml:space="preserve">письменное согласие участников совместного домовладения капитального строения, разрешающее государственную регистрацию изменения капитального строения, изолированного помещения, </w:t>
            </w:r>
            <w:proofErr w:type="spellStart"/>
            <w:r>
              <w:t>машино-места</w:t>
            </w:r>
            <w:proofErr w:type="spellEnd"/>
            <w:r>
              <w:t xml:space="preserve">, если изменение капитального строения при включении части капитального строения в состав иного капитального строения без проведения строительных работ или изменение изолированного помещения, </w:t>
            </w:r>
            <w:proofErr w:type="spellStart"/>
            <w:r>
              <w:t>машино-места</w:t>
            </w:r>
            <w:proofErr w:type="spellEnd"/>
            <w:r>
              <w:t xml:space="preserve"> при уменьшении (увеличении) его размеров за счет увеличения (уменьшения) смежного изолированного или иного помещения, </w:t>
            </w:r>
            <w:proofErr w:type="spellStart"/>
            <w:r>
              <w:t>машино-места</w:t>
            </w:r>
            <w:proofErr w:type="spellEnd"/>
            <w:r>
              <w:t xml:space="preserve"> без проведения строительных работ произошло за счет общего имущества совместного домовладения</w:t>
            </w:r>
            <w:r>
              <w:br/>
            </w:r>
            <w:r>
              <w:br/>
              <w:t>решение собственника (участников совместной собственности), обладателя права хозяйственного ведения или оперативного управления на капитальные строения либо договор между собственниками, сособственниками, обладателями права хозяйственного ведения или оперативного управления на капитальные строения, участниками совместного домовладения, в соответствии с которым часть капитального строения включается в состав иного капитального строения,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w:t>
            </w:r>
            <w:r>
              <w:br/>
            </w:r>
            <w:r>
              <w:br/>
              <w:t>письменное согласие собственника (участников совместной собственности) капитального строения на включение части капитального строения в состав иного капитального строения, если решение об этом принято либо договор об этом заключен обладателем права хозяйственного ведения или оперативного управления на капитальное строение,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w:t>
            </w:r>
            <w:r>
              <w:br/>
            </w:r>
            <w:r>
              <w:br/>
              <w:t>письменное согласие совершеннолетних дееспособных граждан, проживающих в жилом доме и имеющих право владения и пользования жилым домом, на включение части жилого дома в состав иного капитального строения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w:t>
            </w:r>
            <w:r>
              <w:br/>
            </w:r>
            <w:r>
              <w:br/>
              <w:t>письменное согласие залогодержателя на включение части капитального строения в состав иного капитального строения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 если капитальное строение находится в залоге и распоряжение им без согласия залогодержателя не предусмотрено законодательством или договором</w:t>
            </w:r>
            <w:r>
              <w:br/>
            </w:r>
            <w:r>
              <w:br/>
              <w:t xml:space="preserve">решение собственника (участников совместной собственности), обладателя права хозяйственного ведения или оперативного управления на изолированное или иное помещение, </w:t>
            </w:r>
            <w:proofErr w:type="spellStart"/>
            <w:r>
              <w:t>машино-место</w:t>
            </w:r>
            <w:proofErr w:type="spellEnd"/>
            <w:r>
              <w:t xml:space="preserve"> либо договор между собственниками, сособственниками, обладателями права хозяйственного ведения или оперативного управления на изолированные или иные помещения, </w:t>
            </w:r>
            <w:proofErr w:type="spellStart"/>
            <w:r>
              <w:t>машино-места</w:t>
            </w:r>
            <w:proofErr w:type="spellEnd"/>
            <w:r>
              <w:t xml:space="preserve">, в соответствии с которым изменяются размеры изолированных или иных помещений, </w:t>
            </w:r>
            <w:proofErr w:type="spellStart"/>
            <w:r>
              <w:t>машино-мест</w:t>
            </w:r>
            <w:proofErr w:type="spellEnd"/>
            <w:r>
              <w:t xml:space="preserve">, – в случае государственной регистрации изменения изолированного помещения, </w:t>
            </w:r>
            <w:proofErr w:type="spellStart"/>
            <w:r>
              <w:t>машино-места</w:t>
            </w:r>
            <w:proofErr w:type="spellEnd"/>
            <w:r>
              <w:t xml:space="preserve"> при уменьшении (увеличении) его размеров за счет увеличения (уменьшения) смежного изолированного или иного помещения, </w:t>
            </w:r>
            <w:proofErr w:type="spellStart"/>
            <w:r>
              <w:t>машино-места</w:t>
            </w:r>
            <w:proofErr w:type="spellEnd"/>
            <w:r>
              <w:t xml:space="preserve"> без проведения строительных работ</w:t>
            </w:r>
            <w:r>
              <w:br/>
            </w:r>
            <w:r>
              <w:br/>
              <w:t xml:space="preserve">письменное согласие собственника изолированного или иного помещения, </w:t>
            </w:r>
            <w:proofErr w:type="spellStart"/>
            <w:r>
              <w:t>машино-места</w:t>
            </w:r>
            <w:proofErr w:type="spellEnd"/>
            <w:r>
              <w:t xml:space="preserve"> на изменение размеров изолированного или иного помещения, </w:t>
            </w:r>
            <w:proofErr w:type="spellStart"/>
            <w:r>
              <w:t>машино-места</w:t>
            </w:r>
            <w:proofErr w:type="spellEnd"/>
            <w:r>
              <w:t xml:space="preserve">, если решение об этом принято либо договор об этом заключен обладателем права хозяйственного ведения или оперативного управления на изолированное или иное помещение, </w:t>
            </w:r>
            <w:proofErr w:type="spellStart"/>
            <w:r>
              <w:t>машино-место</w:t>
            </w:r>
            <w:proofErr w:type="spellEnd"/>
            <w:r>
              <w:t xml:space="preserve">, – в случае государственной регистрации изменения изолированного помещения, </w:t>
            </w:r>
            <w:proofErr w:type="spellStart"/>
            <w:r>
              <w:t>машино-места</w:t>
            </w:r>
            <w:proofErr w:type="spellEnd"/>
            <w:r>
              <w:t xml:space="preserve"> при уменьшении (увеличении) его размеров за счет увеличения (уменьшения) смежного изолированного или иного помещения, </w:t>
            </w:r>
            <w:proofErr w:type="spellStart"/>
            <w:r>
              <w:t>машино-места</w:t>
            </w:r>
            <w:proofErr w:type="spellEnd"/>
            <w:r>
              <w:t xml:space="preserve"> без проведения строительных работ</w:t>
            </w:r>
            <w:r>
              <w:br/>
            </w:r>
            <w:r>
              <w:br/>
              <w:t>письменное согласие совершеннолетних дееспособных граждан, проживающих в жилом изолированном помещении и имеющих право владения и пользования изолированным жилым помещением, на уменьшение его размеров – в случае государственной регистрации изменения изолированного помещения при уменьшении (увеличении) его размеров за счет увеличения (уменьшения) смежного изолированного или иного помещения без проведения строительных работ</w:t>
            </w:r>
            <w:r>
              <w:br/>
            </w:r>
            <w:r>
              <w:br/>
              <w:t xml:space="preserve">письменное согласие залогодержателя на изменение размеров изолированного помещения, </w:t>
            </w:r>
            <w:proofErr w:type="spellStart"/>
            <w:r>
              <w:t>машино-места</w:t>
            </w:r>
            <w:proofErr w:type="spellEnd"/>
            <w:r>
              <w:t xml:space="preserve"> – в случае государственной регистрации изменения изолированного помещения, </w:t>
            </w:r>
            <w:proofErr w:type="spellStart"/>
            <w:r>
              <w:t>машино-места</w:t>
            </w:r>
            <w:proofErr w:type="spellEnd"/>
            <w:r>
              <w:t xml:space="preserve"> при уменьшении (увеличении) его размеров за счет увеличения (уменьшения) смежного изолированного или иного помещения, </w:t>
            </w:r>
            <w:proofErr w:type="spellStart"/>
            <w:r>
              <w:t>машино-места</w:t>
            </w:r>
            <w:proofErr w:type="spellEnd"/>
            <w:r>
              <w:t xml:space="preserve"> без проведения строительных работ, если изолированное помещение, </w:t>
            </w:r>
            <w:proofErr w:type="spellStart"/>
            <w:r>
              <w:t>машино-место</w:t>
            </w:r>
            <w:proofErr w:type="spellEnd"/>
            <w:r>
              <w:t xml:space="preserve"> находится в залоге и распоряжение им без согласия залогодержателя не предусмотрено законодательством или договором</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создания, изменения, прекращения существования капитального строения, изолированного помещения либо </w:t>
            </w:r>
            <w:proofErr w:type="spellStart"/>
            <w:r>
              <w:t>машино-места</w:t>
            </w:r>
            <w:proofErr w:type="spellEnd"/>
            <w:r>
              <w:t>, переданных по договору о предоставлении недвижимого имущества в качестве иностранной безвозмездной помощи</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22.3.11.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w:t>
            </w:r>
            <w:proofErr w:type="spellStart"/>
            <w:r>
              <w:rPr>
                <w:sz w:val="20"/>
                <w:szCs w:val="20"/>
              </w:rPr>
              <w:t>машино-место</w:t>
            </w:r>
            <w:proofErr w:type="spellEnd"/>
            <w:r>
              <w:rPr>
                <w:sz w:val="20"/>
                <w:szCs w:val="20"/>
              </w:rPr>
              <w:t>, арестованное и самостоятельно реализуемое должником без участия судебного исполнителя</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 xml:space="preserve">передаточный акт либо иной документ о передаче капитального строения, незавершенного законсервированного капитального строения, изолированного помещения либо </w:t>
            </w:r>
            <w:proofErr w:type="spellStart"/>
            <w:r>
              <w:t>машино-места</w:t>
            </w:r>
            <w:proofErr w:type="spellEnd"/>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22.3.12.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w:t>
            </w:r>
            <w:proofErr w:type="spellStart"/>
            <w:r>
              <w:rPr>
                <w:sz w:val="20"/>
                <w:szCs w:val="20"/>
              </w:rPr>
              <w:t>машино-место</w:t>
            </w:r>
            <w:proofErr w:type="spellEnd"/>
            <w:r>
              <w:rPr>
                <w:sz w:val="20"/>
                <w:szCs w:val="20"/>
              </w:rPr>
              <w:t>, реализуемое в процессе обращения взыскания путем проведения торгов</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 о результатах торгов с проставленным на нем оригинальным оттиском печати с наименованием органа принудительного исполнения и указанием личного номера судебного исполнителя, подписанный участниками торгов и судебным исполнителем</w:t>
            </w:r>
            <w:r>
              <w:br/>
            </w:r>
            <w:r>
              <w:br/>
              <w:t>документ, подтверждающий передачу недвижимого имущества приобретателю</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22.3.13.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w:t>
            </w:r>
            <w:proofErr w:type="spellStart"/>
            <w:r>
              <w:rPr>
                <w:sz w:val="20"/>
                <w:szCs w:val="20"/>
              </w:rPr>
              <w:t>машино-место</w:t>
            </w:r>
            <w:proofErr w:type="spellEnd"/>
            <w:r>
              <w:rPr>
                <w:sz w:val="20"/>
                <w:szCs w:val="20"/>
              </w:rPr>
              <w:t xml:space="preserve">, переданное взыскателю в процессе обращения взыскания на капитальное строение, незавершенное законсервированное капитальное строение, изолированное помещение либо </w:t>
            </w:r>
            <w:proofErr w:type="spellStart"/>
            <w:r>
              <w:rPr>
                <w:sz w:val="20"/>
                <w:szCs w:val="20"/>
              </w:rPr>
              <w:t>машино-место</w:t>
            </w:r>
            <w:proofErr w:type="spellEnd"/>
            <w:r>
              <w:rPr>
                <w:sz w:val="20"/>
                <w:szCs w:val="20"/>
              </w:rPr>
              <w:t>, в том числе при объявлении торгов несостоявшимися</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 подтверждающий, что взыскатель оставляет имущество за собой (заявление, иной документ)</w:t>
            </w:r>
            <w:r>
              <w:br/>
            </w:r>
            <w:r>
              <w:br/>
              <w:t>документ, подтверждающий, что торги объявлены несостоявшимися (протокол, иной документ), а в случае, если торги были признаны несостоявшимися в силу того, что заявка на участие в них была подана только одним участником, – содержащий также информацию об отказе единственного участника, подавшего заявку на участие в торгах, от приобретения имущества по начальной цене, увеличенной на пять процентов</w:t>
            </w:r>
            <w:r>
              <w:br/>
            </w:r>
            <w:r>
              <w:br/>
              <w:t>постановление судебного исполнителя – в случае обращения судебного исполнителя</w:t>
            </w:r>
            <w:r>
              <w:br/>
            </w:r>
            <w:r>
              <w:br/>
              <w:t>документ, подтверждающий внесение платы</w:t>
            </w:r>
            <w:r>
              <w:br/>
            </w:r>
            <w:r>
              <w:br/>
              <w:t xml:space="preserve">документ, подтверждающий передачу недвижимого имущества взыскателю (в случае, если до обращения взыскания на капитальное строение, незавершенное законсервированное капитальное строение, изолированное помещение либо </w:t>
            </w:r>
            <w:proofErr w:type="spellStart"/>
            <w:r>
              <w:t>машино-место</w:t>
            </w:r>
            <w:proofErr w:type="spellEnd"/>
            <w:r>
              <w:t xml:space="preserve"> такое имущество находилось у должника)</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22.3.14. создания реализованного на аукционе капитального строения, незавершенного законсервированного капитального строения, изолированного помещения либо </w:t>
            </w:r>
            <w:proofErr w:type="spellStart"/>
            <w:r>
              <w:rPr>
                <w:sz w:val="20"/>
                <w:szCs w:val="20"/>
              </w:rPr>
              <w:t>машино-места</w:t>
            </w:r>
            <w:proofErr w:type="spellEnd"/>
            <w:r>
              <w:rPr>
                <w:sz w:val="20"/>
                <w:szCs w:val="20"/>
              </w:rPr>
              <w:t xml:space="preserve">, изъятых, арестованных, конфискованных по судебному постановлению либо обращенных в доход государства иным способом, имущества, на которое обращается взыскание в счет неисполненного налогового обязательства, неуплаченных пеней, возникновения,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w:t>
            </w:r>
            <w:proofErr w:type="spellStart"/>
            <w:r>
              <w:rPr>
                <w:sz w:val="20"/>
                <w:szCs w:val="20"/>
              </w:rPr>
              <w:t>машино-место</w:t>
            </w:r>
            <w:proofErr w:type="spellEnd"/>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протокол о результатах аукциона</w:t>
            </w:r>
            <w:r>
              <w:br/>
            </w:r>
            <w:r>
              <w:br/>
              <w:t xml:space="preserve">копия решения суда об обращении капитального строения, незавершенного законсервированного капитального строения, изолированного помещения либо </w:t>
            </w:r>
            <w:proofErr w:type="spellStart"/>
            <w:r>
              <w:t>машино-места</w:t>
            </w:r>
            <w:proofErr w:type="spellEnd"/>
            <w:r>
              <w:t xml:space="preserve"> в доход государства либо об обращении на него взыскания в счет неисполненного налогового обязательства, неуплаченных пеней (иного документа, являющегося в соответствии с законодательством основанием для постановки имущества на последующий учет)</w:t>
            </w:r>
            <w:r>
              <w:br/>
            </w:r>
            <w:r>
              <w:br/>
              <w:t xml:space="preserve">акт передачи имущества </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22.3.15. возникновения, или перехода, или прекращения ипотеки капитального строения, незавершенного законсервированного капитального строения, изолированного помещения либо </w:t>
            </w:r>
            <w:proofErr w:type="spellStart"/>
            <w:r>
              <w:rPr>
                <w:sz w:val="20"/>
                <w:szCs w:val="20"/>
              </w:rPr>
              <w:t>машино-места</w:t>
            </w:r>
            <w:proofErr w:type="spellEnd"/>
            <w:r>
              <w:rPr>
                <w:sz w:val="20"/>
                <w:szCs w:val="20"/>
              </w:rPr>
              <w:t>, основанного на судебном постановлении</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копия судебного постановления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22.3.16.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w:t>
            </w:r>
            <w:proofErr w:type="spellStart"/>
            <w:r>
              <w:rPr>
                <w:sz w:val="20"/>
                <w:szCs w:val="20"/>
              </w:rPr>
              <w:t>машино-место</w:t>
            </w:r>
            <w:proofErr w:type="spellEnd"/>
            <w:r>
              <w:rPr>
                <w:sz w:val="20"/>
                <w:szCs w:val="20"/>
              </w:rPr>
              <w:t>, основанного на судебном постановлении</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копия судебного постановления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22.3.17.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либо </w:t>
            </w:r>
            <w:proofErr w:type="spellStart"/>
            <w:r>
              <w:rPr>
                <w:sz w:val="20"/>
                <w:szCs w:val="20"/>
              </w:rPr>
              <w:t>машино-место</w:t>
            </w:r>
            <w:proofErr w:type="spellEnd"/>
            <w:r>
              <w:rPr>
                <w:sz w:val="20"/>
                <w:szCs w:val="20"/>
              </w:rPr>
              <w:t xml:space="preserve"> по наследству</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 xml:space="preserve">свидетельство о праве на наследство или копия судебного постановления о признании за наследником права собственности на капитальное строение, незавершенное законсервированное капитальное строение, изолированное помещение либо </w:t>
            </w:r>
            <w:proofErr w:type="spellStart"/>
            <w:r>
              <w:t>машино-место</w:t>
            </w:r>
            <w:proofErr w:type="spellEnd"/>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22.3.18. возникновения права, ограничения (обременения) права на незавершенное законсервированное капитальное строение</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перечень лиц, финансировавших строительство (если строительство незавершенного законсервированного капитального строения финансировалось несколькими лицами), по форме, утвержденной Государственным комитетом по имуществу</w:t>
            </w:r>
            <w:r>
              <w:br/>
            </w:r>
            <w:r>
              <w:br/>
              <w:t>справка о распределении долей в праве на незавершенное законсервированное капитальное строение кандидатов в правообладатели (если строительство незавершенного законсервированного капитального строения финансировалось несколькими лицами)</w:t>
            </w:r>
            <w:r>
              <w:br/>
            </w:r>
            <w:r>
              <w:br/>
              <w:t>документ, подтверждающий, что строительство осуществлялось за счет собственных средств (если строительство незавершенного законсервированного капитального строения финансировалось одним лицом)</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22.3.19. перехода права собственности на капитальное строение, незавершенное законсервированное капитальное строение, изолированное помещение либо </w:t>
            </w:r>
            <w:proofErr w:type="spellStart"/>
            <w:r>
              <w:rPr>
                <w:sz w:val="20"/>
                <w:szCs w:val="20"/>
              </w:rPr>
              <w:t>машино-место</w:t>
            </w:r>
            <w:proofErr w:type="spellEnd"/>
            <w:r>
              <w:rPr>
                <w:sz w:val="20"/>
                <w:szCs w:val="20"/>
              </w:rPr>
              <w:t xml:space="preserve"> при переводе правового титула в случае непогашения кредита кредитополучателем</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 xml:space="preserve">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либо </w:t>
            </w:r>
            <w:proofErr w:type="spellStart"/>
            <w:r>
              <w:t>машино-места</w:t>
            </w:r>
            <w:proofErr w:type="spellEnd"/>
            <w:r>
              <w:t>, если договором перевода правового титула на кредитодателя предусмотрена передача этого имущества кредитодателю</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22.3.20. перехода права собственности на капитальное строение, незавершенное законсервированное капитальное строение, изолированное помещение, </w:t>
            </w:r>
            <w:proofErr w:type="spellStart"/>
            <w:r>
              <w:rPr>
                <w:sz w:val="20"/>
                <w:szCs w:val="20"/>
              </w:rPr>
              <w:t>машино-место</w:t>
            </w:r>
            <w:proofErr w:type="spellEnd"/>
            <w:r>
              <w:rPr>
                <w:sz w:val="20"/>
                <w:szCs w:val="20"/>
              </w:rPr>
              <w:t xml:space="preserve">, или возникновения обременения рентой капитального строения, незавершенного законсервированного капитального строения, изолированного помещения, </w:t>
            </w:r>
            <w:proofErr w:type="spellStart"/>
            <w:r>
              <w:rPr>
                <w:sz w:val="20"/>
                <w:szCs w:val="20"/>
              </w:rPr>
              <w:t>машино-места</w:t>
            </w:r>
            <w:proofErr w:type="spellEnd"/>
            <w:r>
              <w:rPr>
                <w:sz w:val="20"/>
                <w:szCs w:val="20"/>
              </w:rPr>
              <w:t xml:space="preserve">, или возникновения обременения ипотекой капитального строения, незавершенного законсервированного капитального строения, изолированного помещения, </w:t>
            </w:r>
            <w:proofErr w:type="spellStart"/>
            <w:r>
              <w:rPr>
                <w:sz w:val="20"/>
                <w:szCs w:val="20"/>
              </w:rPr>
              <w:t>машино-места</w:t>
            </w:r>
            <w:proofErr w:type="spellEnd"/>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22.3.21. перехода или прекращения права либо ограничения (обременения) права на основании соглашения об изменении либо расторжении договора ренты капитального строения, незавершенного законсервированного капитального строения, изолированного помещения, </w:t>
            </w:r>
            <w:proofErr w:type="spellStart"/>
            <w:r>
              <w:rPr>
                <w:sz w:val="20"/>
                <w:szCs w:val="20"/>
              </w:rPr>
              <w:t>машино-места</w:t>
            </w:r>
            <w:proofErr w:type="spellEnd"/>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 xml:space="preserve">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w:t>
            </w:r>
            <w:proofErr w:type="spellStart"/>
            <w:r>
              <w:t>машино-места</w:t>
            </w:r>
            <w:proofErr w:type="spellEnd"/>
            <w:r>
              <w:t xml:space="preserve"> получателю ренты</w:t>
            </w:r>
            <w:r>
              <w:br/>
            </w:r>
            <w:r>
              <w:br/>
              <w:t>постановление судебного исполнителя – в случае обращения судебного исполнителя</w:t>
            </w:r>
            <w:r>
              <w:br/>
            </w:r>
            <w:r>
              <w:br/>
              <w:t xml:space="preserve">документ, подтверждающий внесение платы </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22.3.22. перехода ипотеки капитального строения, незавершенного законсервированного капитального строения, изолированного помещения либо </w:t>
            </w:r>
            <w:proofErr w:type="spellStart"/>
            <w:r>
              <w:rPr>
                <w:sz w:val="20"/>
                <w:szCs w:val="20"/>
              </w:rPr>
              <w:t>машино-места</w:t>
            </w:r>
            <w:proofErr w:type="spellEnd"/>
            <w:r>
              <w:rPr>
                <w:sz w:val="20"/>
                <w:szCs w:val="20"/>
              </w:rPr>
              <w:t xml:space="preserve"> в связи с исполнением поручителем должника или иным заинтересованным лицом обеспеченного ипотекой обязательства</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договор поручительства – в случае исполнения поручителем обязательства, обеспеченного ипотекой, по договору поручительства</w:t>
            </w:r>
            <w:r>
              <w:br/>
            </w:r>
            <w:r>
              <w:br/>
              <w:t>документ, подтверждающий исполнение обязательства поручителем или иным заинтересованным лицом (справка (расписка) кредитора об исполнении обязательства, выданная поручителю или иному заинтересованному лицу, иной документ)</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22.3.23. перехода права собственности либо возникновения, или перехода, или прекращения права хозяйственного ведения либо оперативного управления на капитальное строение, незавершенное законсервированное капитальное строение, изолированное помещение либо </w:t>
            </w:r>
            <w:proofErr w:type="spellStart"/>
            <w:r>
              <w:rPr>
                <w:sz w:val="20"/>
                <w:szCs w:val="20"/>
              </w:rPr>
              <w:t>машино-место</w:t>
            </w:r>
            <w:proofErr w:type="spellEnd"/>
            <w:r>
              <w:rPr>
                <w:sz w:val="20"/>
                <w:szCs w:val="20"/>
              </w:rPr>
              <w:t>, основанного на зарегистрированном договоре (соглашении), указанном в подпункте 22.3.51 пункта 22.3 настоящего перечня</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 xml:space="preserve">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либо </w:t>
            </w:r>
            <w:proofErr w:type="spellStart"/>
            <w:r>
              <w:t>машино-места</w:t>
            </w:r>
            <w:proofErr w:type="spellEnd"/>
            <w:r>
              <w:t xml:space="preserve"> (не представляется в случае государственной регистрации перехода права собственности, основанного на зарегистрированном Брачном договоре либо договоре о разделе имущества, находящегося в совместной собственности)</w:t>
            </w:r>
            <w:r>
              <w:br/>
            </w:r>
            <w:r>
              <w:br/>
              <w:t xml:space="preserve">документ, подтверждающий наступление отлагательного условия, – в случае государственной регистрации перехода права собственности либо возникновения или перехода либо прекращения права хозяйственного ведения или оперативного управления на капитальное строение, изолированное помещение либо </w:t>
            </w:r>
            <w:proofErr w:type="spellStart"/>
            <w:r>
              <w:t>машино-место</w:t>
            </w:r>
            <w:proofErr w:type="spellEnd"/>
            <w:r>
              <w:t>, основанного на договоре, заключенном под отлагательным условием (не представляется, если наступление отлагательного условия является общеизвестным фактом)</w:t>
            </w:r>
            <w:r>
              <w:br/>
            </w:r>
            <w:r>
              <w:br/>
              <w:t>письменное подтверждение лизингодателя о досрочном исполнении лизингополучателем обязанности по оплате квартиры частного жилищного фонда в многоквартирном или блокированном жилом доме и (или) одноквартирного жилого дома частного жилищного фонда, если лизингополучатель досрочно исполнил обязательство по оплате</w:t>
            </w:r>
            <w:r>
              <w:br/>
            </w:r>
            <w:r>
              <w:br/>
              <w:t>постановление судебного исполнителя – в случае обращения судебного исполнителя</w:t>
            </w:r>
            <w:r>
              <w:br/>
            </w:r>
            <w:r>
              <w:br/>
              <w:t>документы, подтверждающие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22.3.24. перехода ипотеки капитального строения, незавершенного законсервированного капитального строения, изолированного помещения либо </w:t>
            </w:r>
            <w:proofErr w:type="spellStart"/>
            <w:r>
              <w:rPr>
                <w:sz w:val="20"/>
                <w:szCs w:val="20"/>
              </w:rPr>
              <w:t>машино-места</w:t>
            </w:r>
            <w:proofErr w:type="spellEnd"/>
            <w:r>
              <w:rPr>
                <w:sz w:val="20"/>
                <w:szCs w:val="20"/>
              </w:rPr>
              <w:t xml:space="preserve"> при уступке требования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w:t>
            </w:r>
            <w:proofErr w:type="spellStart"/>
            <w:r>
              <w:rPr>
                <w:sz w:val="20"/>
                <w:szCs w:val="20"/>
              </w:rPr>
              <w:t>машино-места</w:t>
            </w:r>
            <w:proofErr w:type="spellEnd"/>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 xml:space="preserve">договор об уступке требования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w:t>
            </w:r>
            <w:proofErr w:type="spellStart"/>
            <w:r>
              <w:t>машино-места</w:t>
            </w:r>
            <w:proofErr w:type="spellEnd"/>
            <w:r>
              <w:br/>
            </w:r>
            <w:r>
              <w:br/>
              <w:t>письменное согласие залогодателя или должника по договору, содержащему обеспеченное ипотекой обязательство, на уступку требования, если такое согласие предусмотрено договором об ипотеке, договором, содержащим обеспечиваемое ипотекой обязательство, или законодательством, либо отметка о таком согласии на соглашении об уступке требования</w:t>
            </w:r>
            <w:r>
              <w:br/>
            </w:r>
            <w:r>
              <w:br/>
              <w:t>документы, подтверждающие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22.3.25.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w:t>
            </w:r>
            <w:proofErr w:type="spellStart"/>
            <w:r>
              <w:rPr>
                <w:sz w:val="20"/>
                <w:szCs w:val="20"/>
              </w:rPr>
              <w:t>машино-место</w:t>
            </w:r>
            <w:proofErr w:type="spellEnd"/>
            <w:r>
              <w:rPr>
                <w:sz w:val="20"/>
                <w:szCs w:val="20"/>
              </w:rPr>
              <w:t xml:space="preserve"> ликвидируемого юридического лица к его учредителям либо возникновения, перехода или прекращения права либо ограничения (обременения) права на указанные объекты недвижимого имущества при распределении прибыли хозяйственного общества между участниками этого общества или в связи с прекращением деятельности индивидуального предпринимателя</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after="240"/>
            </w:pPr>
            <w:r>
              <w:t>заявление</w:t>
            </w:r>
            <w:r>
              <w:br/>
            </w:r>
            <w:r>
              <w:br/>
              <w:t>паспорт или иной документ, удостоверяющий личность</w:t>
            </w:r>
            <w:r>
              <w:br/>
            </w:r>
            <w:r>
              <w:br/>
              <w:t xml:space="preserve">документ, подтверждающий передачу учредителям капитального строения, незавершенного законсервированного капитального строения, изолированного помещения либо </w:t>
            </w:r>
            <w:proofErr w:type="spellStart"/>
            <w:r>
              <w:t>машино-места</w:t>
            </w:r>
            <w:proofErr w:type="spellEnd"/>
            <w:r>
              <w:t xml:space="preserve">, оставшегося после удовлетворения требований кредиторов ликвидированного юридического лица, – в случае государственной регистрации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w:t>
            </w:r>
            <w:proofErr w:type="spellStart"/>
            <w:r>
              <w:t>машино-место</w:t>
            </w:r>
            <w:proofErr w:type="spellEnd"/>
            <w:r>
              <w:t xml:space="preserve"> ликвидируемого юридического лица к его учредителям</w:t>
            </w:r>
            <w:r>
              <w:br/>
            </w:r>
            <w:r>
              <w:br/>
              <w:t>заключение ревизионной комиссии (ревизора), а в установленных Законом Республики Беларусь от 9 декабря 1992 г. № 2020-XII «О хозяйственных обществах» случаях – заключение аудиторской организации (аудитора – индивидуального предпринимателя) – в случае государственной регистрации возникновения, перехода или прекращения права либо ограничения (обременения) права на объекты недвижимого имущества при распределении прибыли хозяйственного общества между участниками этого общества</w:t>
            </w:r>
            <w:r>
              <w:br/>
            </w:r>
            <w:r>
              <w:br/>
              <w:t>выписка из решения общего собрания хозяйственного общества о передаче участникам хозяйственного общества недвижимого имущества в счет распределения прибыли этого общества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w:t>
            </w:r>
            <w:r>
              <w:br/>
            </w:r>
            <w:r>
              <w:br/>
              <w:t>письменное согласие совершеннолетних членов, бывших членов семьи собственника жилого помещения, проживающих в жилом помещении, а также граждан, проживающих в жилом помещении, предоставленном по завещательному отказу или на основании договора пожизненного содержания с иждивением, на отчуждение жилого дома либо изолированного жилого помещения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w:t>
            </w:r>
            <w:r>
              <w:br/>
            </w:r>
            <w:r>
              <w:br/>
              <w:t>передаточный акт или иной документ о передаче недвижимого имущества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w:t>
            </w:r>
            <w:r>
              <w:br/>
            </w:r>
            <w:r>
              <w:br/>
              <w:t>письменное согласие залогодержателя на передачу недвижимого имущества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 если недвижимое имущество находится в залоге и распоряжение им без согласия залогодержателя не предусмотрено законодательством или договором</w:t>
            </w:r>
          </w:p>
          <w:p w:rsidR="0074443C" w:rsidRDefault="0074443C">
            <w:pPr>
              <w:pStyle w:val="table10"/>
              <w:spacing w:before="120"/>
            </w:pPr>
            <w: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22.3.26. прекращения обременения рентой или прекращения обременения ипотекой капитального строения, незавершенного законсервированного капитального строения, изолированного помещения, </w:t>
            </w:r>
            <w:proofErr w:type="spellStart"/>
            <w:r>
              <w:rPr>
                <w:sz w:val="20"/>
                <w:szCs w:val="20"/>
              </w:rPr>
              <w:t>машино-места</w:t>
            </w:r>
            <w:proofErr w:type="spellEnd"/>
            <w:r>
              <w:rPr>
                <w:sz w:val="20"/>
                <w:szCs w:val="20"/>
              </w:rPr>
              <w:t>, отчужденных по договору постоянной ренты, в связи с выкупом ренты ее плательщиком</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документы, подтверждающие выплату плательщиком ренты всей суммы выкупа ренты</w:t>
            </w:r>
            <w:r>
              <w:br/>
            </w:r>
            <w:r>
              <w:br/>
              <w:t>документ, подтверждающий отказ плательщика постоянной ренты от выплаты ренты путем ее выкупа при условии, что отказ заявлен им не позднее чем за 3 месяца до прекращения выплаты ренты или за более длительный срок, предусмотренный договором постоянной ренты, если производится выкуп постоянной ренты ее плательщиком (заявление, иной документ)</w:t>
            </w:r>
            <w:r>
              <w:br/>
            </w:r>
            <w:r>
              <w:br/>
              <w:t>документ, подтверждающий требование получателя ренты о выкупе постоянной ренты, если получатель ренты вправе требовать выкупа постоянной ренты в соответствии с законодательством или договором (заявление, иной документ)</w:t>
            </w:r>
            <w:r>
              <w:br/>
            </w:r>
            <w:r>
              <w:br/>
              <w:t>документы, подтверждающие наличие предусмотренных законодательством или договором оснований для заявления получателем ренты требования о ее выкупе, если получатель ренты вправе требовать выкупа постоянной ренты в соответствии с законодательством или договором</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22.3.27. прекращения обременения рентой или прекращения обременения ипотекой капитального строения, незавершенного законсервированного капитального строения, изолированного помещения, </w:t>
            </w:r>
            <w:proofErr w:type="spellStart"/>
            <w:r>
              <w:rPr>
                <w:sz w:val="20"/>
                <w:szCs w:val="20"/>
              </w:rPr>
              <w:t>машино-места</w:t>
            </w:r>
            <w:proofErr w:type="spellEnd"/>
            <w:r>
              <w:rPr>
                <w:sz w:val="20"/>
                <w:szCs w:val="20"/>
              </w:rPr>
              <w:t>, отчужденного по договору пожизненной ренты или пожизненного содержания с иждивением, в связи со смертью гражданина, на срок жизни которого была установлена пожизненная рента или пожизненное содержание с иждивением</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свидетельство о смерти гражданина, на срок жизни которого была установлена пожизненная рента или пожизненное содержание с иждивением, выданное органом загса, либо справка, содержащая сведения из записи акта о смерти гражданина, на срок жизни которого была установлена пожизненная рента или пожизненное содержание с иждивением</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22.3.28. прекращения ипотеки капитального строения, незавершенного законсервированного капитального строения, изолированного помещения либо </w:t>
            </w:r>
            <w:proofErr w:type="spellStart"/>
            <w:r>
              <w:rPr>
                <w:sz w:val="20"/>
                <w:szCs w:val="20"/>
              </w:rPr>
              <w:t>машино-места</w:t>
            </w:r>
            <w:proofErr w:type="spellEnd"/>
            <w:r>
              <w:rPr>
                <w:sz w:val="20"/>
                <w:szCs w:val="20"/>
              </w:rPr>
              <w:t xml:space="preserve"> при переводе долга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w:t>
            </w:r>
            <w:proofErr w:type="spellStart"/>
            <w:r>
              <w:rPr>
                <w:sz w:val="20"/>
                <w:szCs w:val="20"/>
              </w:rPr>
              <w:t>машино-места</w:t>
            </w:r>
            <w:proofErr w:type="spellEnd"/>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договор о переводе долга по обязательству, обеспеченному ипотекой</w:t>
            </w:r>
            <w:r>
              <w:br/>
            </w:r>
            <w:r>
              <w:br/>
              <w:t>письменное согласие залогодержателя на перевод долга либо отметка о таком согласии на договоре о переводе долга</w:t>
            </w:r>
            <w:r>
              <w:br/>
            </w:r>
            <w:r>
              <w:br/>
              <w:t>документ, подтверждающий отсутствие согласия залогодателя отвечать за нового должника (заявление, иной документ)</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22.3.29. прекращения ипотеки капитального строения, незавершенного законсервированного капитального строения, изолированного помещения либо </w:t>
            </w:r>
            <w:proofErr w:type="spellStart"/>
            <w:r>
              <w:rPr>
                <w:sz w:val="20"/>
                <w:szCs w:val="20"/>
              </w:rPr>
              <w:t>машино-места</w:t>
            </w:r>
            <w:proofErr w:type="spellEnd"/>
            <w:r>
              <w:rPr>
                <w:sz w:val="20"/>
                <w:szCs w:val="20"/>
              </w:rPr>
              <w:t xml:space="preserve"> в связи с продажей капитального строения, незавершенного законсервированного капитального строения, изолированного помещения либо </w:t>
            </w:r>
            <w:proofErr w:type="spellStart"/>
            <w:r>
              <w:rPr>
                <w:sz w:val="20"/>
                <w:szCs w:val="20"/>
              </w:rPr>
              <w:t>машино-места</w:t>
            </w:r>
            <w:proofErr w:type="spellEnd"/>
            <w:r>
              <w:rPr>
                <w:sz w:val="20"/>
                <w:szCs w:val="20"/>
              </w:rPr>
              <w:t xml:space="preserve"> с публичных торгов (аукциона)</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 о результатах торгов с проставленным на нем оригинальным оттиском печати с наименованием органа принудительного исполнения и указанием личного номера судебного исполнителя, подписанный участниками торгов и судебным исполнителем</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22.3.30. прекращения ипотеки капитального строения, незавершенного законсервированного капитального строения, изолированного помещения либо </w:t>
            </w:r>
            <w:proofErr w:type="spellStart"/>
            <w:r>
              <w:rPr>
                <w:sz w:val="20"/>
                <w:szCs w:val="20"/>
              </w:rPr>
              <w:t>машино-места</w:t>
            </w:r>
            <w:proofErr w:type="spellEnd"/>
            <w:r>
              <w:rPr>
                <w:sz w:val="20"/>
                <w:szCs w:val="20"/>
              </w:rPr>
              <w:t xml:space="preserve"> в связи с приобретением заложенного имущества залогодержателем или государственная регистрация соглашения между залогодателем и залогодержателем о приобретении заложенного имущества в случае, если торги объявлены несостоявшимися</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 подтверждающий, что повторные торги объявлены несостоявшимися (протокол, иной документ), а в случае, если торги были признаны несостоявшимися в силу того, что заявка на участие в них была подана только одним участником, – документ, содержащий также информацию об отказе единственного участника, подавшего заявку на участие в торгах, от приобретения заложенного имущества по начальной цене, увеличенной на пять процентов</w:t>
            </w:r>
            <w:r>
              <w:br/>
            </w:r>
            <w:r>
              <w:br/>
              <w:t>соответствующее соглашение – в случае государственной регистрации соглашения между залогодателем и залогодержателем о приобретении заложенного имущества</w:t>
            </w:r>
            <w:r>
              <w:br/>
            </w:r>
            <w:r>
              <w:br/>
              <w:t xml:space="preserve">документ, подтверждающий, что залогодержатель оставляет предмет залога за собой (акт судебного исполнителя о передаче заложенного капитального строения, незавершенного законсервированного капитального строения, изолированного помещения либо </w:t>
            </w:r>
            <w:proofErr w:type="spellStart"/>
            <w:r>
              <w:t>машино-места</w:t>
            </w:r>
            <w:proofErr w:type="spellEnd"/>
            <w:r>
              <w:t xml:space="preserve"> залогодержателю, иной документ), – в случае объявления несостоявшимися повторных торгов при государственной регистрации прекращения ипотеки капитального строения, незавершенного законсервированного капитального строения, изолированного помещения либо </w:t>
            </w:r>
            <w:proofErr w:type="spellStart"/>
            <w:r>
              <w:t>машино-места</w:t>
            </w:r>
            <w:proofErr w:type="spellEnd"/>
            <w:r>
              <w:t xml:space="preserve"> в связи с приобретением заложенного имущества залогодержателем</w:t>
            </w:r>
            <w:r>
              <w:br/>
            </w:r>
            <w:r>
              <w:br/>
              <w:t>постановление судебного исполнителя – в случае обращения судебного исполнителя</w:t>
            </w:r>
            <w:r>
              <w:br/>
            </w:r>
            <w:r>
              <w:br/>
              <w:t>документы, подтверждающие внесение платы</w:t>
            </w:r>
          </w:p>
        </w:tc>
        <w:tc>
          <w:tcPr>
            <w:tcW w:w="886" w:type="pct"/>
            <w:tcMar>
              <w:top w:w="0" w:type="dxa"/>
              <w:left w:w="6" w:type="dxa"/>
              <w:bottom w:w="0" w:type="dxa"/>
              <w:right w:w="6" w:type="dxa"/>
            </w:tcMar>
            <w:hideMark/>
          </w:tcPr>
          <w:p w:rsidR="0074443C" w:rsidRDefault="0074443C">
            <w:pPr>
              <w:pStyle w:val="table10"/>
              <w:spacing w:before="120"/>
            </w:pPr>
            <w:r>
              <w:t>0,6 базовой величины – за государственную регистрацию соглашения</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22.3.31. прекращения ипотеки капитального строения, незавершенного законсервированного капитального строения, изолированного помещения либо </w:t>
            </w:r>
            <w:proofErr w:type="spellStart"/>
            <w:r>
              <w:rPr>
                <w:sz w:val="20"/>
                <w:szCs w:val="20"/>
              </w:rPr>
              <w:t>машино-места</w:t>
            </w:r>
            <w:proofErr w:type="spellEnd"/>
            <w:r>
              <w:rPr>
                <w:sz w:val="20"/>
                <w:szCs w:val="20"/>
              </w:rPr>
              <w:t xml:space="preserve"> в случае, если залогодержатель не воспользовался правом оставить предмет залога за собой</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 подтверждающий, что повторные торги объявлены несостоявшимися (протокол, иной документ), а в случае, если торги были признаны несостоявшимися в силу того, что заявка на участие в них была подана только одним участником, – документ, содержащий также информацию об отказе единственного участника, подавшего заявку на участие в торгах, от приобретения заложенного имущества по начальной цене, увеличенной на пять процентов</w:t>
            </w:r>
            <w:r>
              <w:br/>
            </w:r>
            <w:r>
              <w:br/>
              <w:t>письменный отказ залогодержателя от реализации права оставить предмет залога за собой</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22.3.32. прекращения ипотеки капитального строения, незавершенного законсервированного капитального строения, изолированного помещения либо </w:t>
            </w:r>
            <w:proofErr w:type="spellStart"/>
            <w:r>
              <w:rPr>
                <w:sz w:val="20"/>
                <w:szCs w:val="20"/>
              </w:rPr>
              <w:t>машино-места</w:t>
            </w:r>
            <w:proofErr w:type="spellEnd"/>
            <w:r>
              <w:rPr>
                <w:sz w:val="20"/>
                <w:szCs w:val="20"/>
              </w:rPr>
              <w:t xml:space="preserve"> в связи с исполнением должником обеспеченного ипотекой обязательства</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 подтверждающий исполнение обязательства (справка (расписка), иной документ кредитора)</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22.3.33. прекращения существования капитального строения, изолированного помещения либо </w:t>
            </w:r>
            <w:proofErr w:type="spellStart"/>
            <w:r>
              <w:rPr>
                <w:sz w:val="20"/>
                <w:szCs w:val="20"/>
              </w:rPr>
              <w:t>машино-места</w:t>
            </w:r>
            <w:proofErr w:type="spellEnd"/>
            <w:r>
              <w:rPr>
                <w:sz w:val="20"/>
                <w:szCs w:val="20"/>
              </w:rPr>
              <w:t xml:space="preserve"> в результате гибели или прекращения права либо ограничения (обременения) права на капитальное строение, изолированное помещение либо </w:t>
            </w:r>
            <w:proofErr w:type="spellStart"/>
            <w:r>
              <w:rPr>
                <w:sz w:val="20"/>
                <w:szCs w:val="20"/>
              </w:rPr>
              <w:t>машино-место</w:t>
            </w:r>
            <w:proofErr w:type="spellEnd"/>
            <w:r>
              <w:rPr>
                <w:sz w:val="20"/>
                <w:szCs w:val="20"/>
              </w:rPr>
              <w:t xml:space="preserve"> в результате его гибели</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22.3.34. прекращения существования капитального строения, изолированного помещения либо </w:t>
            </w:r>
            <w:proofErr w:type="spellStart"/>
            <w:r>
              <w:rPr>
                <w:sz w:val="20"/>
                <w:szCs w:val="20"/>
              </w:rPr>
              <w:t>машино-места</w:t>
            </w:r>
            <w:proofErr w:type="spellEnd"/>
            <w:r>
              <w:rPr>
                <w:sz w:val="20"/>
                <w:szCs w:val="20"/>
              </w:rPr>
              <w:t xml:space="preserve"> в результате его уничтожения (сноса) или государственная регистрация прекращения права либо ограничения (обременения) права на капитальное строение, изолированное помещение либо </w:t>
            </w:r>
            <w:proofErr w:type="spellStart"/>
            <w:r>
              <w:rPr>
                <w:sz w:val="20"/>
                <w:szCs w:val="20"/>
              </w:rPr>
              <w:t>машино-место</w:t>
            </w:r>
            <w:proofErr w:type="spellEnd"/>
            <w:r>
              <w:rPr>
                <w:sz w:val="20"/>
                <w:szCs w:val="20"/>
              </w:rPr>
              <w:t xml:space="preserve"> в результате его уничтожения (сноса)</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 xml:space="preserve">решение собственника (участников совместной собственности) капитального строения, изолированного помещения либо </w:t>
            </w:r>
            <w:proofErr w:type="spellStart"/>
            <w:r>
              <w:t>машино-места</w:t>
            </w:r>
            <w:proofErr w:type="spellEnd"/>
            <w:r>
              <w:t xml:space="preserve"> о его уничтожении (сносе) или протокол общего собрания собственников имущества совместного домовладения либо их единогласное решение об уничтожении (сносе) капитального строения, изолированного помещения либо </w:t>
            </w:r>
            <w:proofErr w:type="spellStart"/>
            <w:r>
              <w:t>машино-места</w:t>
            </w:r>
            <w:proofErr w:type="spellEnd"/>
            <w:r>
              <w:t xml:space="preserve"> (не представляется при государственной регистрации прекращения существования пустующего или ветхого дома)</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прекращения существования такого пустующего или ветхого дома в результате его сноса или прекращения права, ограничения (обременения) права на него</w:t>
            </w:r>
            <w:r>
              <w:br/>
            </w:r>
            <w:r>
              <w:br/>
              <w:t>копия решения суда об изъятии у собственника ветхого дома путем его передачи соответствующему исполнительному комитету для продажи – в случае государственной регистрации прекращения существования такого ветхого дома в результате его сноса или прекращения права, ограничения (обременения) права на него</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прекращения существования капитального строения, изолированного помещения либо </w:t>
            </w:r>
            <w:proofErr w:type="spellStart"/>
            <w:r>
              <w:t>машино-места</w:t>
            </w:r>
            <w:proofErr w:type="spellEnd"/>
            <w:r>
              <w:t>, переданных по договору о предоставлении недвижимого имущества в качестве иностранной безвозмездной помощи</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22.3.35. прекращения существования капитального строения, изолированного помещения либо </w:t>
            </w:r>
            <w:proofErr w:type="spellStart"/>
            <w:r>
              <w:rPr>
                <w:sz w:val="20"/>
                <w:szCs w:val="20"/>
              </w:rPr>
              <w:t>машино-места</w:t>
            </w:r>
            <w:proofErr w:type="spellEnd"/>
            <w:r>
              <w:rPr>
                <w:sz w:val="20"/>
                <w:szCs w:val="20"/>
              </w:rPr>
              <w:t xml:space="preserve"> или прекращения права либо ограничения (обременения) права на капитальное строение, изолированное помещение либо </w:t>
            </w:r>
            <w:proofErr w:type="spellStart"/>
            <w:r>
              <w:rPr>
                <w:sz w:val="20"/>
                <w:szCs w:val="20"/>
              </w:rPr>
              <w:t>машино-место</w:t>
            </w:r>
            <w:proofErr w:type="spellEnd"/>
            <w:r>
              <w:rPr>
                <w:sz w:val="20"/>
                <w:szCs w:val="20"/>
              </w:rPr>
              <w:t xml:space="preserve"> по судебному постановлению или постановлению судебного исполнителя</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копия судебного постановления</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22.3.36. прекращения существования капитального строения, изолированного помещения либо </w:t>
            </w:r>
            <w:proofErr w:type="spellStart"/>
            <w:r>
              <w:rPr>
                <w:sz w:val="20"/>
                <w:szCs w:val="20"/>
              </w:rPr>
              <w:t>машино-места</w:t>
            </w:r>
            <w:proofErr w:type="spellEnd"/>
            <w:r>
              <w:rPr>
                <w:sz w:val="20"/>
                <w:szCs w:val="20"/>
              </w:rPr>
              <w:t xml:space="preserve">, или прекращения права либо ограничения (обременения) права на капитальное строение, изолированное помещение либо </w:t>
            </w:r>
            <w:proofErr w:type="spellStart"/>
            <w:r>
              <w:rPr>
                <w:sz w:val="20"/>
                <w:szCs w:val="20"/>
              </w:rPr>
              <w:t>машино-место</w:t>
            </w:r>
            <w:proofErr w:type="spellEnd"/>
            <w:r>
              <w:rPr>
                <w:sz w:val="20"/>
                <w:szCs w:val="20"/>
              </w:rPr>
              <w:t xml:space="preserve">, или создания капитального строения, изолированного помещения либо </w:t>
            </w:r>
            <w:proofErr w:type="spellStart"/>
            <w:r>
              <w:rPr>
                <w:sz w:val="20"/>
                <w:szCs w:val="20"/>
              </w:rPr>
              <w:t>машино-места</w:t>
            </w:r>
            <w:proofErr w:type="spellEnd"/>
            <w:r>
              <w:rPr>
                <w:sz w:val="20"/>
                <w:szCs w:val="20"/>
              </w:rPr>
              <w:t xml:space="preserve">, или возникновения права либо ограничения (обременения) права на капитальное строение, изолированное помещение либо </w:t>
            </w:r>
            <w:proofErr w:type="spellStart"/>
            <w:r>
              <w:rPr>
                <w:sz w:val="20"/>
                <w:szCs w:val="20"/>
              </w:rPr>
              <w:t>машино-место</w:t>
            </w:r>
            <w:proofErr w:type="spellEnd"/>
            <w:r>
              <w:rPr>
                <w:sz w:val="20"/>
                <w:szCs w:val="20"/>
              </w:rPr>
              <w:t xml:space="preserve"> при разделе или слиянии капитальных строений, изолированных помещений либо </w:t>
            </w:r>
            <w:proofErr w:type="spellStart"/>
            <w:r>
              <w:rPr>
                <w:sz w:val="20"/>
                <w:szCs w:val="20"/>
              </w:rPr>
              <w:t>машино-мест</w:t>
            </w:r>
            <w:proofErr w:type="spellEnd"/>
            <w:r>
              <w:rPr>
                <w:sz w:val="20"/>
                <w:szCs w:val="20"/>
              </w:rPr>
              <w:t xml:space="preserve"> по договору о разделе или слиянии</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22.3.37. прекращения существования капитального строения, изолированного помещения либо </w:t>
            </w:r>
            <w:proofErr w:type="spellStart"/>
            <w:r>
              <w:rPr>
                <w:sz w:val="20"/>
                <w:szCs w:val="20"/>
              </w:rPr>
              <w:t>машино-места</w:t>
            </w:r>
            <w:proofErr w:type="spellEnd"/>
            <w:r>
              <w:rPr>
                <w:sz w:val="20"/>
                <w:szCs w:val="20"/>
              </w:rPr>
              <w:t xml:space="preserve">, или прекращения права либо ограничения (обременения) права на капитальное строение, изолированное помещение либо </w:t>
            </w:r>
            <w:proofErr w:type="spellStart"/>
            <w:r>
              <w:rPr>
                <w:sz w:val="20"/>
                <w:szCs w:val="20"/>
              </w:rPr>
              <w:t>машино-место</w:t>
            </w:r>
            <w:proofErr w:type="spellEnd"/>
            <w:r>
              <w:rPr>
                <w:sz w:val="20"/>
                <w:szCs w:val="20"/>
              </w:rPr>
              <w:t xml:space="preserve">, или создания капитального строения, изолированного помещения либо </w:t>
            </w:r>
            <w:proofErr w:type="spellStart"/>
            <w:r>
              <w:rPr>
                <w:sz w:val="20"/>
                <w:szCs w:val="20"/>
              </w:rPr>
              <w:t>машино-места</w:t>
            </w:r>
            <w:proofErr w:type="spellEnd"/>
            <w:r>
              <w:rPr>
                <w:sz w:val="20"/>
                <w:szCs w:val="20"/>
              </w:rPr>
              <w:t xml:space="preserve">, или возникновения права либо ограничения (обременения) права на капитальное строение, изолированное помещение либо </w:t>
            </w:r>
            <w:proofErr w:type="spellStart"/>
            <w:r>
              <w:rPr>
                <w:sz w:val="20"/>
                <w:szCs w:val="20"/>
              </w:rPr>
              <w:t>машино-место</w:t>
            </w:r>
            <w:proofErr w:type="spellEnd"/>
            <w:r>
              <w:rPr>
                <w:sz w:val="20"/>
                <w:szCs w:val="20"/>
              </w:rPr>
              <w:t xml:space="preserve"> при разделе или слиянии капитальных строений, изолированных помещений либо </w:t>
            </w:r>
            <w:proofErr w:type="spellStart"/>
            <w:r>
              <w:rPr>
                <w:sz w:val="20"/>
                <w:szCs w:val="20"/>
              </w:rPr>
              <w:t>машино-мест</w:t>
            </w:r>
            <w:proofErr w:type="spellEnd"/>
            <w:r>
              <w:rPr>
                <w:sz w:val="20"/>
                <w:szCs w:val="20"/>
              </w:rPr>
              <w:t xml:space="preserve"> по решению собственника, обладателя права хозяйственного ведения или оперативного управления на капитальные строения, изолированные помещения либо </w:t>
            </w:r>
            <w:proofErr w:type="spellStart"/>
            <w:r>
              <w:rPr>
                <w:sz w:val="20"/>
                <w:szCs w:val="20"/>
              </w:rPr>
              <w:t>машино-места</w:t>
            </w:r>
            <w:proofErr w:type="spellEnd"/>
            <w:r>
              <w:rPr>
                <w:sz w:val="20"/>
                <w:szCs w:val="20"/>
              </w:rPr>
              <w:t xml:space="preserve"> о разделе или слиянии, по постановлению судебного исполнителя</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 xml:space="preserve">решение собственника (участников совместной собственности), обладателя права хозяйственного ведения или оперативного управления на капитальное строение, изолированное помещение либо </w:t>
            </w:r>
            <w:proofErr w:type="spellStart"/>
            <w:r>
              <w:t>машино-место</w:t>
            </w:r>
            <w:proofErr w:type="spellEnd"/>
            <w:r>
              <w:t xml:space="preserve"> или постановление судебного исполнителя о разделе или слиянии капитальных строений, изолированных помещений либо </w:t>
            </w:r>
            <w:proofErr w:type="spellStart"/>
            <w:r>
              <w:t>машино-мест</w:t>
            </w:r>
            <w:proofErr w:type="spellEnd"/>
            <w:r>
              <w:br/>
            </w:r>
            <w:r>
              <w:br/>
              <w:t xml:space="preserve">проект раздела или слияния капитальных строений, изолированных помещений либо </w:t>
            </w:r>
            <w:proofErr w:type="spellStart"/>
            <w:r>
              <w:t>машино-мест</w:t>
            </w:r>
            <w:proofErr w:type="spellEnd"/>
            <w:r>
              <w:t xml:space="preserve"> (не представляется, если раздел или слияние осуществляется с проведением строительных работ)</w:t>
            </w:r>
            <w:r>
              <w:br/>
            </w:r>
            <w:r>
              <w:br/>
              <w:t xml:space="preserve">письменное согласие залогодержателя на раздел или слияние капитальных строений, изолированных помещений либо </w:t>
            </w:r>
            <w:proofErr w:type="spellStart"/>
            <w:r>
              <w:t>машино-мест</w:t>
            </w:r>
            <w:proofErr w:type="spellEnd"/>
            <w:r>
              <w:t xml:space="preserve">, если капитальное строение, изолированное помещение либо </w:t>
            </w:r>
            <w:proofErr w:type="spellStart"/>
            <w:r>
              <w:t>машино-место</w:t>
            </w:r>
            <w:proofErr w:type="spellEnd"/>
            <w:r>
              <w:t xml:space="preserve"> находится в залоге и если распоряжение им без согласия залогодержателя не предусмотрено законодательством или договором о залоге</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прекращения существования капитального строения, изолированного помещения, </w:t>
            </w:r>
            <w:proofErr w:type="spellStart"/>
            <w:r>
              <w:t>машино-места</w:t>
            </w:r>
            <w:proofErr w:type="spellEnd"/>
            <w:r>
              <w:t>, переданных по договору о предоставлении недвижимого имущества в качестве иностранной безвозмездной помощи</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22.3.38. прекращения существования капитального строения, изолированного помещения либо </w:t>
            </w:r>
            <w:proofErr w:type="spellStart"/>
            <w:r>
              <w:rPr>
                <w:sz w:val="20"/>
                <w:szCs w:val="20"/>
              </w:rPr>
              <w:t>машино-места</w:t>
            </w:r>
            <w:proofErr w:type="spellEnd"/>
            <w:r>
              <w:rPr>
                <w:sz w:val="20"/>
                <w:szCs w:val="20"/>
              </w:rPr>
              <w:t xml:space="preserve">, или прекращения права либо ограничения (обременения) права на капитальное строение, изолированное помещение либо </w:t>
            </w:r>
            <w:proofErr w:type="spellStart"/>
            <w:r>
              <w:rPr>
                <w:sz w:val="20"/>
                <w:szCs w:val="20"/>
              </w:rPr>
              <w:t>машино-место</w:t>
            </w:r>
            <w:proofErr w:type="spellEnd"/>
            <w:r>
              <w:rPr>
                <w:sz w:val="20"/>
                <w:szCs w:val="20"/>
              </w:rPr>
              <w:t xml:space="preserve">, или создания капитального строения, изолированного помещения либо </w:t>
            </w:r>
            <w:proofErr w:type="spellStart"/>
            <w:r>
              <w:rPr>
                <w:sz w:val="20"/>
                <w:szCs w:val="20"/>
              </w:rPr>
              <w:t>машино-места</w:t>
            </w:r>
            <w:proofErr w:type="spellEnd"/>
            <w:r>
              <w:rPr>
                <w:sz w:val="20"/>
                <w:szCs w:val="20"/>
              </w:rPr>
              <w:t xml:space="preserve">, или возникновения права либо ограничения (обременения) права на капитальное строение, изолированное помещение либо </w:t>
            </w:r>
            <w:proofErr w:type="spellStart"/>
            <w:r>
              <w:rPr>
                <w:sz w:val="20"/>
                <w:szCs w:val="20"/>
              </w:rPr>
              <w:t>машино-место</w:t>
            </w:r>
            <w:proofErr w:type="spellEnd"/>
            <w:r>
              <w:rPr>
                <w:sz w:val="20"/>
                <w:szCs w:val="20"/>
              </w:rPr>
              <w:t xml:space="preserve"> при разделе или слиянии капитальных строений, изолированных помещений либо </w:t>
            </w:r>
            <w:proofErr w:type="spellStart"/>
            <w:r>
              <w:rPr>
                <w:sz w:val="20"/>
                <w:szCs w:val="20"/>
              </w:rPr>
              <w:t>машино-мест</w:t>
            </w:r>
            <w:proofErr w:type="spellEnd"/>
            <w:r>
              <w:rPr>
                <w:sz w:val="20"/>
                <w:szCs w:val="20"/>
              </w:rPr>
              <w:t xml:space="preserve"> по судебному постановлению о разделе или слиянии</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 xml:space="preserve">копия судебного постановления о разделе или слиянии капитальных строений, изолированных помещений либо </w:t>
            </w:r>
            <w:proofErr w:type="spellStart"/>
            <w:r>
              <w:t>машино-мест</w:t>
            </w:r>
            <w:proofErr w:type="spellEnd"/>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22.3.39. договора ренты, по которому отчуждается капитальное строение, незавершенное законсервированное капитальное строение, изолированное помещение либо </w:t>
            </w:r>
            <w:proofErr w:type="spellStart"/>
            <w:r>
              <w:rPr>
                <w:sz w:val="20"/>
                <w:szCs w:val="20"/>
              </w:rPr>
              <w:t>машино-место</w:t>
            </w:r>
            <w:proofErr w:type="spellEnd"/>
            <w:r>
              <w:rPr>
                <w:sz w:val="20"/>
                <w:szCs w:val="20"/>
              </w:rPr>
              <w:t>, или соглашения об изменении либо расторжении договора ренты</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нотариально удостоверенный договор ренты или нотариально удостоверенное соглашение об изменении либо расторжении договора ренты</w:t>
            </w:r>
            <w:r>
              <w:br/>
            </w:r>
            <w:r>
              <w:br/>
              <w:t xml:space="preserve">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либо </w:t>
            </w:r>
            <w:proofErr w:type="spellStart"/>
            <w:r>
              <w:t>машино-места</w:t>
            </w:r>
            <w:proofErr w:type="spellEnd"/>
            <w:r>
              <w:t>, подписанный сторонами договора ренты, – в случае государственной регистрации договора ренты</w:t>
            </w:r>
            <w:r>
              <w:br/>
            </w:r>
            <w:r>
              <w:b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ренты или соглашения об изменении договора ренты в отношении недвижимого имущества, переданного по договору о предоставлении недвижимого имущества в качестве иностранной безвозмездной помощи</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22.3.40. соглашения об уступке права требования по договору, предусматривающему отчуждение капитального строения, незавершенного законсервированного капитального строения, изолированного помещения, </w:t>
            </w:r>
            <w:proofErr w:type="spellStart"/>
            <w:r>
              <w:rPr>
                <w:sz w:val="20"/>
                <w:szCs w:val="20"/>
              </w:rPr>
              <w:t>машино-места</w:t>
            </w:r>
            <w:proofErr w:type="spellEnd"/>
            <w:r>
              <w:rPr>
                <w:sz w:val="20"/>
                <w:szCs w:val="20"/>
              </w:rPr>
              <w:t xml:space="preserve"> под выплату постоянной ренты, заключенного между получателем постоянной ренты и гражданином</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нотариально удостоверенное соглашение об уступке получателем постоянной ренты права требования по договору постоянной ренты</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22.3.41. соглашения о переводе долга по договору, предусматривающему отчуждение капитального строения, незавершенного законсервированного капитального строения, изолированного помещения, </w:t>
            </w:r>
            <w:proofErr w:type="spellStart"/>
            <w:r>
              <w:rPr>
                <w:sz w:val="20"/>
                <w:szCs w:val="20"/>
              </w:rPr>
              <w:t>машино-места</w:t>
            </w:r>
            <w:proofErr w:type="spellEnd"/>
            <w:r>
              <w:rPr>
                <w:sz w:val="20"/>
                <w:szCs w:val="20"/>
              </w:rPr>
              <w:t xml:space="preserve"> под выплату ренты, заключенного между плательщиком ренты и третьим лицом</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нотариально удостоверенное соглашение о переводе долга по договору ренты</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22.3.42. договора перевода правового титула на капитальное строение, незавершенное законсервированное капитальное строение, изолированное помещение либо </w:t>
            </w:r>
            <w:proofErr w:type="spellStart"/>
            <w:r>
              <w:rPr>
                <w:sz w:val="20"/>
                <w:szCs w:val="20"/>
              </w:rPr>
              <w:t>машино-место</w:t>
            </w:r>
            <w:proofErr w:type="spellEnd"/>
            <w:r>
              <w:rPr>
                <w:sz w:val="20"/>
                <w:szCs w:val="20"/>
              </w:rPr>
              <w:t xml:space="preserve"> на кредитодателя</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соответствующий договор</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перевода правового титула на капитальное строение, незавершенное законсервированное капитальное строение, изолированное помещение либо </w:t>
            </w:r>
            <w:proofErr w:type="spellStart"/>
            <w:r>
              <w:t>машино-место</w:t>
            </w:r>
            <w:proofErr w:type="spellEnd"/>
            <w:r>
              <w:t xml:space="preserve">, переданные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 </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22.3.43. договора купли-продажи капитального строения, незавершенного законсервированного капитального строения, изолированного помещения либо </w:t>
            </w:r>
            <w:proofErr w:type="spellStart"/>
            <w:r>
              <w:rPr>
                <w:sz w:val="20"/>
                <w:szCs w:val="20"/>
              </w:rPr>
              <w:t>машино-места</w:t>
            </w:r>
            <w:proofErr w:type="spellEnd"/>
            <w:r>
              <w:rPr>
                <w:sz w:val="20"/>
                <w:szCs w:val="20"/>
              </w:rPr>
              <w:t xml:space="preserve">, арестованного и самостоятельно реализуемого должником без участия судебного исполнителя в процессе обращения взыскания на капитальное строение, незавершенное законсервированное капитальное строение, изолированное помещение либо </w:t>
            </w:r>
            <w:proofErr w:type="spellStart"/>
            <w:r>
              <w:rPr>
                <w:sz w:val="20"/>
                <w:szCs w:val="20"/>
              </w:rPr>
              <w:t>машино-место</w:t>
            </w:r>
            <w:proofErr w:type="spellEnd"/>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соответствующий договор</w:t>
            </w:r>
            <w:r>
              <w:br/>
            </w:r>
            <w:r>
              <w:br/>
              <w:t>постановление судебного исполнителя – в случае обращения судебного исполнителя</w:t>
            </w:r>
            <w:r>
              <w:br/>
            </w:r>
            <w:r>
              <w:br/>
              <w:t xml:space="preserve">постановление о самостоятельной реализации должником арестованного имущества – в случае государственной регистрации договора купли-продажи (не представляется, если договор удостоверен нотариально) </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22.3.44. договора об ипотеке капитального строения, незавершенного законсервированного капитального строения, изолированного помещения либо </w:t>
            </w:r>
            <w:proofErr w:type="spellStart"/>
            <w:r>
              <w:rPr>
                <w:sz w:val="20"/>
                <w:szCs w:val="20"/>
              </w:rPr>
              <w:t>машино-места</w:t>
            </w:r>
            <w:proofErr w:type="spellEnd"/>
            <w:r>
              <w:rPr>
                <w:sz w:val="20"/>
                <w:szCs w:val="20"/>
              </w:rPr>
              <w:t xml:space="preserve"> или государственная регистрация возникновения ипотеки, основанной на договоре</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 xml:space="preserve">договор об ипотеке капитального строения, незавершенного законсервированного капитального строения, изолированного помещения либо </w:t>
            </w:r>
            <w:proofErr w:type="spellStart"/>
            <w:r>
              <w:t>машино-места</w:t>
            </w:r>
            <w:proofErr w:type="spellEnd"/>
            <w:r>
              <w:t> – в случае государственной регистрации договора об ипотеке</w:t>
            </w:r>
            <w:r>
              <w:br/>
            </w:r>
            <w:r>
              <w:br/>
              <w:t>договор об ипотеке недвижимого имущества, которое поступит залогодателю в будущем, – в случае государственной регистрации возникновения ипотеки, основанной на таком договоре</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об ипотеке капитального строения, незавершенного законсервированного капитального строения, изолированного помещения, </w:t>
            </w:r>
            <w:proofErr w:type="spellStart"/>
            <w:r>
              <w:t>машино-места</w:t>
            </w:r>
            <w:proofErr w:type="spellEnd"/>
            <w:r>
              <w:t xml:space="preserve">, переданных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 </w:t>
            </w:r>
            <w:r>
              <w:br/>
            </w:r>
            <w:r>
              <w:br/>
              <w:t>документы, подтверждающие внесение платы</w:t>
            </w:r>
          </w:p>
        </w:tc>
        <w:tc>
          <w:tcPr>
            <w:tcW w:w="886" w:type="pct"/>
            <w:tcMar>
              <w:top w:w="0" w:type="dxa"/>
              <w:left w:w="6" w:type="dxa"/>
              <w:bottom w:w="0" w:type="dxa"/>
              <w:right w:w="6" w:type="dxa"/>
            </w:tcMar>
            <w:hideMark/>
          </w:tcPr>
          <w:p w:rsidR="0074443C" w:rsidRDefault="0074443C">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22.3.45. соглашения об изменении или расторжении договора об ипотеке капитального строения, незавершенного законсервированного капитального строения, изолированного помещения либо </w:t>
            </w:r>
            <w:proofErr w:type="spellStart"/>
            <w:r>
              <w:rPr>
                <w:sz w:val="20"/>
                <w:szCs w:val="20"/>
              </w:rPr>
              <w:t>машино-места</w:t>
            </w:r>
            <w:proofErr w:type="spellEnd"/>
            <w:r>
              <w:rPr>
                <w:sz w:val="20"/>
                <w:szCs w:val="20"/>
              </w:rPr>
              <w:t xml:space="preserve"> или государственная регистрация возникновения или прекращения ипотеки капитального строения, незавершенного законсервированного капитального строения, изолированного помещения либо </w:t>
            </w:r>
            <w:proofErr w:type="spellStart"/>
            <w:r>
              <w:rPr>
                <w:sz w:val="20"/>
                <w:szCs w:val="20"/>
              </w:rPr>
              <w:t>машино-места</w:t>
            </w:r>
            <w:proofErr w:type="spellEnd"/>
            <w:r>
              <w:rPr>
                <w:sz w:val="20"/>
                <w:szCs w:val="20"/>
              </w:rPr>
              <w:t>, основанного на соглашении об изменении или расторжении договора об ипотеке</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соответствующее соглашение – в случае государственной регистрации соглашения об изменении или расторжении договора об ипотеке</w:t>
            </w:r>
            <w:r>
              <w:br/>
            </w:r>
            <w:r>
              <w:br/>
              <w:t>соглашение об изменении или расторжении договора об ипотеке недвижимого имущества, которое поступит залогодателю в будущем, – в случае государственной регистрации возникновения или прекращения ипотеки, основанной на таком соглашении</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соглашения об изменении договора об ипотеке капитального строения, незавершенного законсервированного капитального строения, изолированного помещения, </w:t>
            </w:r>
            <w:proofErr w:type="spellStart"/>
            <w:r>
              <w:t>машино-места</w:t>
            </w:r>
            <w:proofErr w:type="spellEnd"/>
            <w:r>
              <w:t xml:space="preserve">, переданных по договору о предоставлении недвижимого имущества в качестве иностранной безвозмездной помощи (не представляется, если соглашение удостоверено регистратором) </w:t>
            </w:r>
            <w:r>
              <w:br/>
            </w:r>
            <w:r>
              <w:br/>
              <w:t>документы, подтверждающие внесение платы</w:t>
            </w:r>
          </w:p>
        </w:tc>
        <w:tc>
          <w:tcPr>
            <w:tcW w:w="886" w:type="pct"/>
            <w:tcMar>
              <w:top w:w="0" w:type="dxa"/>
              <w:left w:w="6" w:type="dxa"/>
              <w:bottom w:w="0" w:type="dxa"/>
              <w:right w:w="6" w:type="dxa"/>
            </w:tcMar>
            <w:hideMark/>
          </w:tcPr>
          <w:p w:rsidR="0074443C" w:rsidRDefault="0074443C">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22.3.46. соглашения об изменении или расторжении договора, указанного в подпункте 22.3.51 пункта 22.3 настоящего перечня, или соглашения об отступном, или возникновения,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w:t>
            </w:r>
            <w:proofErr w:type="spellStart"/>
            <w:r>
              <w:rPr>
                <w:sz w:val="20"/>
                <w:szCs w:val="20"/>
              </w:rPr>
              <w:t>машино-место</w:t>
            </w:r>
            <w:proofErr w:type="spellEnd"/>
            <w:r>
              <w:rPr>
                <w:sz w:val="20"/>
                <w:szCs w:val="20"/>
              </w:rPr>
              <w:t>, основанного на таком соглашении</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соглашение об изменении или расторжении договора, указанного в подпункте 22.3.51 пункта 22.3 настоящего перечня, – в случае государственной регистрации такого соглашения</w:t>
            </w:r>
            <w:r>
              <w:br/>
            </w:r>
            <w:r>
              <w:br/>
              <w:t>соглашение об отступном – в случае государственной регистрации такого соглашения</w:t>
            </w:r>
            <w:r>
              <w:br/>
            </w:r>
            <w:r>
              <w:br/>
              <w:t xml:space="preserve">передаточный акт или иной документ о передаче капитального строения, незавершенного законсервированного капитального строения или изолированного помещения – в случае государственной регистрации возникновения,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w:t>
            </w:r>
            <w:proofErr w:type="spellStart"/>
            <w:r>
              <w:t>машино-место</w:t>
            </w:r>
            <w:proofErr w:type="spellEnd"/>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соглашения об изменении или расторжении договора, предметом которого являлось недвижимое имущество, переданное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 </w:t>
            </w:r>
            <w:r>
              <w:br/>
            </w:r>
            <w:r>
              <w:br/>
              <w:t>документы, подтверждающие внесение платы</w:t>
            </w:r>
          </w:p>
        </w:tc>
        <w:tc>
          <w:tcPr>
            <w:tcW w:w="886" w:type="pct"/>
            <w:tcMar>
              <w:top w:w="0" w:type="dxa"/>
              <w:left w:w="6" w:type="dxa"/>
              <w:bottom w:w="0" w:type="dxa"/>
              <w:right w:w="6" w:type="dxa"/>
            </w:tcMar>
            <w:hideMark/>
          </w:tcPr>
          <w:p w:rsidR="0074443C" w:rsidRDefault="0074443C">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22.3.47. договора о передаче (уступке) прав по закладной, договора об уступке требования по договору об ипотеке капитального строения, незавершенного законсервированного капитального строения, изолированного помещения либо </w:t>
            </w:r>
            <w:proofErr w:type="spellStart"/>
            <w:r>
              <w:rPr>
                <w:sz w:val="20"/>
                <w:szCs w:val="20"/>
              </w:rPr>
              <w:t>машино-места</w:t>
            </w:r>
            <w:proofErr w:type="spellEnd"/>
            <w:r>
              <w:rPr>
                <w:sz w:val="20"/>
                <w:szCs w:val="20"/>
              </w:rPr>
              <w:t xml:space="preserve"> или государственная регистрация перехода ипотеки капитального строения, незавершенного законсервированного капитального строения, изолированного помещения либо </w:t>
            </w:r>
            <w:proofErr w:type="spellStart"/>
            <w:r>
              <w:rPr>
                <w:sz w:val="20"/>
                <w:szCs w:val="20"/>
              </w:rPr>
              <w:t>машино-места</w:t>
            </w:r>
            <w:proofErr w:type="spellEnd"/>
            <w:r>
              <w:rPr>
                <w:sz w:val="20"/>
                <w:szCs w:val="20"/>
              </w:rPr>
              <w:t xml:space="preserve">, основанного на договоре о передаче (уступке) прав по закладной, договоре об уступке требования по договору об ипотеке капитального строения, незавершенного законсервированного капитального строения, изолированного помещения либо </w:t>
            </w:r>
            <w:proofErr w:type="spellStart"/>
            <w:r>
              <w:rPr>
                <w:sz w:val="20"/>
                <w:szCs w:val="20"/>
              </w:rPr>
              <w:t>машино-места</w:t>
            </w:r>
            <w:proofErr w:type="spellEnd"/>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соответствующий договор – в случае государственной регистрации договора или перехода ипотеки, основанного на договоре об уступке требования по договору об ипотеке недвижимого имущества, которое поступит залогодателю в будущем</w:t>
            </w:r>
            <w:r>
              <w:br/>
            </w:r>
            <w:r>
              <w:br/>
              <w:t>документарная закладная – в случае государственной регистрации перехода ипотеки, основанного на договоре о передаче (уступке) прав по закладной</w:t>
            </w:r>
            <w:r>
              <w:br/>
            </w:r>
            <w:r>
              <w:br/>
              <w:t>документы, подтверждающие внесение платы</w:t>
            </w:r>
          </w:p>
        </w:tc>
        <w:tc>
          <w:tcPr>
            <w:tcW w:w="886" w:type="pct"/>
            <w:tcMar>
              <w:top w:w="0" w:type="dxa"/>
              <w:left w:w="6" w:type="dxa"/>
              <w:bottom w:w="0" w:type="dxa"/>
              <w:right w:w="6" w:type="dxa"/>
            </w:tcMar>
            <w:hideMark/>
          </w:tcPr>
          <w:p w:rsidR="0074443C" w:rsidRDefault="0074443C">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22.3.48. договора доверительного управления капитальным строением, незавершенным законсервированным капитальным строением, изолированным помещением либо </w:t>
            </w:r>
            <w:proofErr w:type="spellStart"/>
            <w:r>
              <w:rPr>
                <w:sz w:val="20"/>
                <w:szCs w:val="20"/>
              </w:rPr>
              <w:t>машино-местом</w:t>
            </w:r>
            <w:proofErr w:type="spellEnd"/>
            <w:r>
              <w:rPr>
                <w:sz w:val="20"/>
                <w:szCs w:val="20"/>
              </w:rPr>
              <w:t xml:space="preserve">, или права доверительного управления капитальным строением, незавершенным законсервированным капитальным строением, изолированным помещением либо </w:t>
            </w:r>
            <w:proofErr w:type="spellStart"/>
            <w:r>
              <w:rPr>
                <w:sz w:val="20"/>
                <w:szCs w:val="20"/>
              </w:rPr>
              <w:t>машино-местом</w:t>
            </w:r>
            <w:proofErr w:type="spellEnd"/>
            <w:r>
              <w:rPr>
                <w:sz w:val="20"/>
                <w:szCs w:val="20"/>
              </w:rPr>
              <w:t xml:space="preserve">, или соглашения о его изменении или расторжении, или прекращения права доверительного управления капитальным строением, незавершенным законсервированным капитальным строением, изолированным помещением либо </w:t>
            </w:r>
            <w:proofErr w:type="spellStart"/>
            <w:r>
              <w:rPr>
                <w:sz w:val="20"/>
                <w:szCs w:val="20"/>
              </w:rPr>
              <w:t>машино-местом</w:t>
            </w:r>
            <w:proofErr w:type="spellEnd"/>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договор доверительного управления – в случае государственной регистрации такого договора</w:t>
            </w:r>
            <w:r>
              <w:br/>
            </w:r>
            <w:r>
              <w:br/>
              <w:t>соглашение об изменении или расторжении договора доверительного управления – в случае государственной регистрации такого соглашения</w:t>
            </w:r>
            <w:r>
              <w:br/>
            </w:r>
            <w:r>
              <w:br/>
              <w:t xml:space="preserve">свидетельство о смерти </w:t>
            </w:r>
            <w:proofErr w:type="spellStart"/>
            <w:r>
              <w:t>выгодоприобретателя</w:t>
            </w:r>
            <w:proofErr w:type="spellEnd"/>
            <w:r>
              <w:t xml:space="preserve"> – в случае государственной регистрации прекращения права доверительного управления в связи со смертью </w:t>
            </w:r>
            <w:proofErr w:type="spellStart"/>
            <w:r>
              <w:t>выгодоприобретателя</w:t>
            </w:r>
            <w:proofErr w:type="spellEnd"/>
            <w:r>
              <w:t xml:space="preserve"> либо ликвидацией (прекращением деятельности) юридического лица (индивидуального предпринимателя) – </w:t>
            </w:r>
            <w:proofErr w:type="spellStart"/>
            <w:r>
              <w:t>выгодоприобретателя</w:t>
            </w:r>
            <w:proofErr w:type="spellEnd"/>
            <w:r>
              <w:br/>
            </w:r>
            <w:r>
              <w:br/>
              <w:t xml:space="preserve">документ, подтверждающий отказ </w:t>
            </w:r>
            <w:proofErr w:type="spellStart"/>
            <w:r>
              <w:t>выгодоприобретателя</w:t>
            </w:r>
            <w:proofErr w:type="spellEnd"/>
            <w:r>
              <w:t xml:space="preserve"> от получения выгод по договору доверительного управления, – в случае государственной регистрации прекращения права доверительного управления в связи с отказом </w:t>
            </w:r>
            <w:proofErr w:type="spellStart"/>
            <w:r>
              <w:t>выгодоприобретателя</w:t>
            </w:r>
            <w:proofErr w:type="spellEnd"/>
            <w:r>
              <w:t xml:space="preserve"> от получения выгод по договору доверительного управления, если договором не предусмотрено иное</w:t>
            </w:r>
            <w:r>
              <w:br/>
            </w:r>
            <w:r>
              <w:br/>
              <w:t xml:space="preserve">документ, подтверждающий отказ доверительного управляющего или </w:t>
            </w:r>
            <w:proofErr w:type="spellStart"/>
            <w:r>
              <w:t>вверителя</w:t>
            </w:r>
            <w:proofErr w:type="spellEnd"/>
            <w:r>
              <w:t xml:space="preserve"> от осуществления доверительного управления в связи с невозможностью для доверительного управляющего лично осуществлять такое управление, – в случае государственной регистрации прекращения права доверительного управления в связи с невозможностью для доверительного управляющего лично осуществлять доверительное управление</w:t>
            </w:r>
            <w:r>
              <w:br/>
            </w:r>
            <w:r>
              <w:br/>
              <w:t xml:space="preserve">документ, подтверждающий отказ </w:t>
            </w:r>
            <w:proofErr w:type="spellStart"/>
            <w:r>
              <w:t>вверителя</w:t>
            </w:r>
            <w:proofErr w:type="spellEnd"/>
            <w:r>
              <w:t xml:space="preserve"> от договора доверительного управления, – в случае государственной регистрации прекращения права доверительного управления в связи с отказом </w:t>
            </w:r>
            <w:proofErr w:type="spellStart"/>
            <w:r>
              <w:t>вверителя</w:t>
            </w:r>
            <w:proofErr w:type="spellEnd"/>
            <w:r>
              <w:t xml:space="preserve"> от договора доверительного управления</w:t>
            </w:r>
            <w:r>
              <w:br/>
            </w:r>
            <w:r>
              <w:br/>
              <w:t xml:space="preserve">документ, подтверждающий признание </w:t>
            </w:r>
            <w:proofErr w:type="spellStart"/>
            <w:r>
              <w:t>вверителя</w:t>
            </w:r>
            <w:proofErr w:type="spellEnd"/>
            <w:r>
              <w:t xml:space="preserve"> или доверительного управляющего экономически несостоятельным (банкротом) (копия судебного постановления о признании </w:t>
            </w:r>
            <w:proofErr w:type="spellStart"/>
            <w:r>
              <w:t>вверителя</w:t>
            </w:r>
            <w:proofErr w:type="spellEnd"/>
            <w:r>
              <w:t xml:space="preserve"> или доверительного управляющего экономически несостоятельным (банкротом) и открытии ликвидационного производства), – в случае государственной регистрации прекращения права доверительного управления в связи с признанием </w:t>
            </w:r>
            <w:proofErr w:type="spellStart"/>
            <w:r>
              <w:t>вверителя</w:t>
            </w:r>
            <w:proofErr w:type="spellEnd"/>
            <w:r>
              <w:t xml:space="preserve"> или доверительного управляющего экономически несостоятельным (банкротом)</w:t>
            </w:r>
            <w:r>
              <w:br/>
            </w:r>
            <w:r>
              <w:br/>
              <w:t xml:space="preserve">копия решения суда об объявлении несовершеннолетнего полностью дееспособным (эмансипированным), или копия решения суда об отмене ограничения дееспособности гражданина либо о признании гражданина дееспособным, или свидетельство о рождении лица, над которым установлено попечительство, или свидетельство о браке несовершеннолетнего лица (при наличии) – в случае государственной регистрации прекращения права доверительного управления в связи с прекращением опеки над малолетним или лицом, признанным недееспособным, прекращением попечительства над несовершеннолетним или лицом, признанным ограниченным в дееспособности </w:t>
            </w:r>
            <w:r>
              <w:br/>
            </w:r>
            <w:r>
              <w:br/>
              <w:t>копия решения суда об объявлении гражданина, признанного безвестно отсутствующим, умершим, или копия решения суда об отмене решения о признании гражданина безвестно отсутствующим – в случае государственной регистрации прекращения доверительного управления в связи с объявлением гражданина, признанного безвестно отсутствующим, умершим, или в случае, если гражданин, признанный безвестно отсутствующим, явился или было обнаружено место его пребывания</w:t>
            </w:r>
            <w:r>
              <w:br/>
            </w:r>
            <w:r>
              <w:br/>
              <w:t xml:space="preserve">передаточный акт или иной документ, подтверждающий передачу капитального строения, незавершенного законсервированного капитального строения, изолированного помещения либо </w:t>
            </w:r>
            <w:proofErr w:type="spellStart"/>
            <w:r>
              <w:t>машино-места</w:t>
            </w:r>
            <w:proofErr w:type="spellEnd"/>
            <w:r>
              <w:t xml:space="preserve"> от </w:t>
            </w:r>
            <w:proofErr w:type="spellStart"/>
            <w:r>
              <w:t>вверителя</w:t>
            </w:r>
            <w:proofErr w:type="spellEnd"/>
            <w:r>
              <w:t xml:space="preserve"> доверительному управляющему, – в случае государственной регистрации возникновения права доверительного управления</w:t>
            </w:r>
            <w:r>
              <w:br/>
            </w:r>
            <w:r>
              <w:br/>
              <w:t xml:space="preserve">передаточный акт или иной документ, подтверждающий передачу капитального строения, незавершенного законсервированного капитального строения, изолированного помещения либо </w:t>
            </w:r>
            <w:proofErr w:type="spellStart"/>
            <w:r>
              <w:t>машино-места</w:t>
            </w:r>
            <w:proofErr w:type="spellEnd"/>
            <w:r>
              <w:t xml:space="preserve"> от доверительного управляющего </w:t>
            </w:r>
            <w:proofErr w:type="spellStart"/>
            <w:r>
              <w:t>вверителю</w:t>
            </w:r>
            <w:proofErr w:type="spellEnd"/>
            <w:r>
              <w:t>, – в случае государственной регистрации прекращения доверительного управления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22.3.49. договора о разделе или слиянии капитальных строений, изолированных помещений либо </w:t>
            </w:r>
            <w:proofErr w:type="spellStart"/>
            <w:r>
              <w:rPr>
                <w:sz w:val="20"/>
                <w:szCs w:val="20"/>
              </w:rPr>
              <w:t>машино-мест</w:t>
            </w:r>
            <w:proofErr w:type="spellEnd"/>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 xml:space="preserve">договор о разделе или слиянии капитальных строений, изолированных помещений либо </w:t>
            </w:r>
            <w:proofErr w:type="spellStart"/>
            <w:r>
              <w:t>машино-мест</w:t>
            </w:r>
            <w:proofErr w:type="spellEnd"/>
            <w:r>
              <w:br/>
            </w:r>
            <w:r>
              <w:br/>
              <w:t xml:space="preserve">проект раздела или слияния капитальных строений, изолированных помещений либо </w:t>
            </w:r>
            <w:proofErr w:type="spellStart"/>
            <w:r>
              <w:t>машино-мест</w:t>
            </w:r>
            <w:proofErr w:type="spellEnd"/>
            <w:r>
              <w:t xml:space="preserve"> (не представляется, если раздел или слияние осуществляется с проведением строительных работ)</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о разделе или слиянии капитального строения, изолированного помещения, </w:t>
            </w:r>
            <w:proofErr w:type="spellStart"/>
            <w:r>
              <w:t>машино-места</w:t>
            </w:r>
            <w:proofErr w:type="spellEnd"/>
            <w:r>
              <w:t xml:space="preserve">, переданных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 </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22.3.50. договора о вычленении изолированного помещения либо </w:t>
            </w:r>
            <w:proofErr w:type="spellStart"/>
            <w:r>
              <w:rPr>
                <w:sz w:val="20"/>
                <w:szCs w:val="20"/>
              </w:rPr>
              <w:t>машино-места</w:t>
            </w:r>
            <w:proofErr w:type="spellEnd"/>
            <w:r>
              <w:rPr>
                <w:sz w:val="20"/>
                <w:szCs w:val="20"/>
              </w:rPr>
              <w:t xml:space="preserve"> из капитального строения, или создания изолированного помещения либо </w:t>
            </w:r>
            <w:proofErr w:type="spellStart"/>
            <w:r>
              <w:rPr>
                <w:sz w:val="20"/>
                <w:szCs w:val="20"/>
              </w:rPr>
              <w:t>машино-места</w:t>
            </w:r>
            <w:proofErr w:type="spellEnd"/>
            <w:r>
              <w:rPr>
                <w:sz w:val="20"/>
                <w:szCs w:val="20"/>
              </w:rPr>
              <w:t xml:space="preserve">, или возникновения права либо ограничения (обременения) права на него на основании вычленения изолированного помещения либо </w:t>
            </w:r>
            <w:proofErr w:type="spellStart"/>
            <w:r>
              <w:rPr>
                <w:sz w:val="20"/>
                <w:szCs w:val="20"/>
              </w:rPr>
              <w:t>машино-места</w:t>
            </w:r>
            <w:proofErr w:type="spellEnd"/>
            <w:r>
              <w:rPr>
                <w:sz w:val="20"/>
                <w:szCs w:val="20"/>
              </w:rPr>
              <w:t xml:space="preserve"> из капитального строения по такому договору, или договора между сособственниками изолированного помещения либо </w:t>
            </w:r>
            <w:proofErr w:type="spellStart"/>
            <w:r>
              <w:rPr>
                <w:sz w:val="20"/>
                <w:szCs w:val="20"/>
              </w:rPr>
              <w:t>машино-места</w:t>
            </w:r>
            <w:proofErr w:type="spellEnd"/>
            <w:r>
              <w:rPr>
                <w:sz w:val="20"/>
                <w:szCs w:val="20"/>
              </w:rPr>
              <w:t xml:space="preserve"> о его аннулировании, или прекращения существования изолированного помещения либо </w:t>
            </w:r>
            <w:proofErr w:type="spellStart"/>
            <w:r>
              <w:rPr>
                <w:sz w:val="20"/>
                <w:szCs w:val="20"/>
              </w:rPr>
              <w:t>машино-места</w:t>
            </w:r>
            <w:proofErr w:type="spellEnd"/>
            <w:r>
              <w:rPr>
                <w:sz w:val="20"/>
                <w:szCs w:val="20"/>
              </w:rPr>
              <w:t xml:space="preserve">, прекращения права, ограничения (обременения) права на изолированное помещение либо </w:t>
            </w:r>
            <w:proofErr w:type="spellStart"/>
            <w:r>
              <w:rPr>
                <w:sz w:val="20"/>
                <w:szCs w:val="20"/>
              </w:rPr>
              <w:t>машино-место</w:t>
            </w:r>
            <w:proofErr w:type="spellEnd"/>
            <w:r>
              <w:rPr>
                <w:sz w:val="20"/>
                <w:szCs w:val="20"/>
              </w:rPr>
              <w:t xml:space="preserve"> на основании его аннулирования</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 xml:space="preserve">договор вычленения изолированного помещения либо </w:t>
            </w:r>
            <w:proofErr w:type="spellStart"/>
            <w:r>
              <w:t>машино-места</w:t>
            </w:r>
            <w:proofErr w:type="spellEnd"/>
            <w:r>
              <w:t xml:space="preserve"> из капитального строения</w:t>
            </w:r>
            <w:r>
              <w:br/>
            </w:r>
            <w:r>
              <w:br/>
              <w:t xml:space="preserve">проект вычленения изолированного помещения либо </w:t>
            </w:r>
            <w:proofErr w:type="spellStart"/>
            <w:r>
              <w:t>машино-места</w:t>
            </w:r>
            <w:proofErr w:type="spellEnd"/>
            <w:r>
              <w:t xml:space="preserve"> из капитального строения</w:t>
            </w:r>
            <w:r>
              <w:br/>
            </w:r>
            <w:r>
              <w:br/>
              <w:t xml:space="preserve">договор между сособственниками изолированного помещения, </w:t>
            </w:r>
            <w:proofErr w:type="spellStart"/>
            <w:r>
              <w:t>машино-места</w:t>
            </w:r>
            <w:proofErr w:type="spellEnd"/>
            <w:r>
              <w:t xml:space="preserve"> о его аннулировании – в случае государственной регистрации такого договора</w:t>
            </w:r>
            <w:r>
              <w:br/>
            </w:r>
            <w:r>
              <w:br/>
              <w:t xml:space="preserve">решение собственника (участников совместной собственности) или обладателя права хозяйственного ведения либо оперативного управления на изолированное помещение, </w:t>
            </w:r>
            <w:proofErr w:type="spellStart"/>
            <w:r>
              <w:t>машино-место</w:t>
            </w:r>
            <w:proofErr w:type="spellEnd"/>
            <w:r>
              <w:t xml:space="preserve"> о его аннулировании – в случае государственной регистрации прекращения существования изолированного помещения, </w:t>
            </w:r>
            <w:proofErr w:type="spellStart"/>
            <w:r>
              <w:t>машино-места</w:t>
            </w:r>
            <w:proofErr w:type="spellEnd"/>
            <w:r>
              <w:t xml:space="preserve">, прекращения права, ограничения (обременения) права на изолированное помещение, </w:t>
            </w:r>
            <w:proofErr w:type="spellStart"/>
            <w:r>
              <w:t>машино-место</w:t>
            </w:r>
            <w:proofErr w:type="spellEnd"/>
            <w:r>
              <w:t xml:space="preserve"> на основании такого решения</w:t>
            </w:r>
            <w:r>
              <w:br/>
            </w:r>
            <w:r>
              <w:br/>
              <w:t xml:space="preserve">письменное согласие залогодержателя изолированного помещения, </w:t>
            </w:r>
            <w:proofErr w:type="spellStart"/>
            <w:r>
              <w:t>машино-места</w:t>
            </w:r>
            <w:proofErr w:type="spellEnd"/>
            <w:r>
              <w:t xml:space="preserve"> на его аннулирование, если изолированное помещение, </w:t>
            </w:r>
            <w:proofErr w:type="spellStart"/>
            <w:r>
              <w:t>машино-место</w:t>
            </w:r>
            <w:proofErr w:type="spellEnd"/>
            <w:r>
              <w:t xml:space="preserve"> находится в залоге и распоряжение им без согласия залогодержателя не предусмотрено законодательством или договором о залоге, – в случае государственной регистрации договора об аннулировании изолированного помещения, </w:t>
            </w:r>
            <w:proofErr w:type="spellStart"/>
            <w:r>
              <w:t>машино-места</w:t>
            </w:r>
            <w:proofErr w:type="spellEnd"/>
            <w:r>
              <w:t xml:space="preserve"> или государственной регистрации прекращения существования изолированного помещения, </w:t>
            </w:r>
            <w:proofErr w:type="spellStart"/>
            <w:r>
              <w:t>машино-места</w:t>
            </w:r>
            <w:proofErr w:type="spellEnd"/>
            <w:r>
              <w:t xml:space="preserve">, прекращения права, ограничения (обременения) права на изолированное помещение, </w:t>
            </w:r>
            <w:proofErr w:type="spellStart"/>
            <w:r>
              <w:t>машино-место</w:t>
            </w:r>
            <w:proofErr w:type="spellEnd"/>
            <w:r>
              <w:t xml:space="preserve"> на основании его аннулирования по решению собственника или обладателя права хозяйственного ведения или оперативного управления</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о вычленении изолированного помещения либо </w:t>
            </w:r>
            <w:proofErr w:type="spellStart"/>
            <w:r>
              <w:t>машино-места</w:t>
            </w:r>
            <w:proofErr w:type="spellEnd"/>
            <w:r>
              <w:t xml:space="preserve"> из капитального строения, переданных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 </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22.3.51. договора купли-продажи, или мены, или дарения капитального строения, незавершенного законсервированного капитального строения, изолированного помещения либо </w:t>
            </w:r>
            <w:proofErr w:type="spellStart"/>
            <w:r>
              <w:rPr>
                <w:sz w:val="20"/>
                <w:szCs w:val="20"/>
              </w:rPr>
              <w:t>машино-места</w:t>
            </w:r>
            <w:proofErr w:type="spellEnd"/>
            <w:r>
              <w:rPr>
                <w:sz w:val="20"/>
                <w:szCs w:val="20"/>
              </w:rPr>
              <w:t xml:space="preserve">, или о разделе имущества, находящегося в совместной собственности, или Брачного договора, или договора об определении (изменении) долей в праве собственности на капитальное строение, незавершенное законсервированное капитальное строение, изолированное помещение либо </w:t>
            </w:r>
            <w:proofErr w:type="spellStart"/>
            <w:r>
              <w:rPr>
                <w:sz w:val="20"/>
                <w:szCs w:val="20"/>
              </w:rPr>
              <w:t>машино-место</w:t>
            </w:r>
            <w:proofErr w:type="spellEnd"/>
            <w:r>
              <w:rPr>
                <w:sz w:val="20"/>
                <w:szCs w:val="20"/>
              </w:rPr>
              <w:t>, или договора финансовой аренды (лизинга), в соответствии с которым осуществляется отчуждение капитального строения, изолированного помещения, или соглашения об изменении или расторжении указанного договора, в том числе соглашения о передаче прав и обязанностей по договору финансовой аренды (лизинга)</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соответствующий договор (соглашение) или протокол о результатах торгов, имеющий силу договора</w:t>
            </w:r>
            <w:r>
              <w:br/>
            </w:r>
            <w:r>
              <w:br/>
              <w:t xml:space="preserve">удостоверение о регистрации иностранной безвозмездной помощи – в случае государственной регистрации договора о предоставлении капитального строения, незавершенного законсервированного капитального строения, изолированного помещения либо </w:t>
            </w:r>
            <w:proofErr w:type="spellStart"/>
            <w:r>
              <w:t>машино-места</w:t>
            </w:r>
            <w:proofErr w:type="spellEnd"/>
            <w:r>
              <w:t xml:space="preserve"> в качестве иностранной безвозмездной помощи</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в отношении капитального строения, незавершенного законсервированного капитального строения, изолированного помещения либо </w:t>
            </w:r>
            <w:proofErr w:type="spellStart"/>
            <w:r>
              <w:t>машино-места</w:t>
            </w:r>
            <w:proofErr w:type="spellEnd"/>
            <w:r>
              <w:t xml:space="preserve">, переданных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 </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 xml:space="preserve">22.4. Государственная регистрация в отношении эксплуатируемого капитального строения, эксплуатируемого изолированного помещения либо </w:t>
            </w:r>
            <w:proofErr w:type="spellStart"/>
            <w:r>
              <w:rPr>
                <w:b w:val="0"/>
                <w:sz w:val="20"/>
                <w:szCs w:val="20"/>
              </w:rPr>
              <w:t>машино-места</w:t>
            </w:r>
            <w:proofErr w:type="spellEnd"/>
            <w:r>
              <w:rPr>
                <w:b w:val="0"/>
                <w:sz w:val="20"/>
                <w:szCs w:val="20"/>
              </w:rPr>
              <w:t>:</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22.4.1. создания эксплуатируемого капитального строения</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акт приемки эксплуатируемого капитального строения либо решение (приказ, постановление, распоряжение) лица (органа), назначившего приемочную комиссию, об утверждении акта приемки объекта в эксплуатацию (при его наличии)</w:t>
            </w:r>
            <w:r>
              <w:br/>
            </w:r>
            <w:r>
              <w:br/>
              <w:t>свидетельство о праве на наследство или свидетельство о праве собственности на садовый домик либо гараж (при условии, что финансирование строительства гаража не осуществлялось гаражным кооперативом), содержащее сведения о соответствии садового домика либо гаража проекту организации и застройки, – в случае государственной регистрации создания садового домика либо гаража</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22.4.2. создания эксплуатируемого изолированного помещения, </w:t>
            </w:r>
            <w:proofErr w:type="spellStart"/>
            <w:r>
              <w:rPr>
                <w:sz w:val="20"/>
                <w:szCs w:val="20"/>
              </w:rPr>
              <w:t>машино-места</w:t>
            </w:r>
            <w:proofErr w:type="spellEnd"/>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22.4.3. возникновения права собственности на эксплуатируемое капитальное строение либо изолированное помещение, перешедшее по наследству</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свидетельство о праве на наследство или копия судебного постановления о признании за наследником права собственности на эксплуатируемое капитальное строение либо изолированное помещение</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22.4.4. возникновения права собственности на эксплуатируемое приватизированное капитальное строение либо изолированное помещение</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договор купли-продажи эксплуатируемого приватизированного капитального строения либо изолированного помещения или свидетельство о праве собственности на него, выданное в процессе приватизации</w:t>
            </w:r>
            <w:r>
              <w:br/>
            </w:r>
            <w:r>
              <w:br/>
              <w:t>передаточный акт или иной документ о передаче эксплуатируемого приватизированного капитального строения либо изолированного помещения (договор купли-продажи эксплуатируемого приватизированного капитального строения либо изолированного помещения, иной документ) – в случае, если договор купли-продажи эксплуатируемого приватизированного капитального строения либо изолированного помещения заключен после 1 июля 1999 г. (не представляется в случае приватизации гражданами занимаемых ими жилых помещений)</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22.4.5. возникновения, или перехода, или прекращения, или ограничения (обременения) права, основанного на сделках по отчуждению эксплуатируемого капитального строения либо изолированного помещения, заключенных и исполненных до вступления в силу Закона Республики Беларусь от 22 июля 2002 г. № 133-З «О государственной регистрации недвижимого имущества, прав на него и сделок с ним» в соответствии с действовавшим законодательством</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договор или иной документ, выражающий содержание последней сделки</w:t>
            </w:r>
            <w:r>
              <w:br/>
            </w:r>
            <w:r>
              <w:br/>
              <w:t>передаточный акт или иной документ о передаче эксплуатируемого капитального строения либо изолированного помещения по последней сделке – в случае совершения сделки после 1 июля 1999 г.</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22.4.6. возникновения или перехода права собственности на эксплуатируемое капитальное строение, изолированное помещение либо </w:t>
            </w:r>
            <w:proofErr w:type="spellStart"/>
            <w:r>
              <w:rPr>
                <w:sz w:val="20"/>
                <w:szCs w:val="20"/>
              </w:rPr>
              <w:t>машино-место</w:t>
            </w:r>
            <w:proofErr w:type="spellEnd"/>
            <w:r>
              <w:rPr>
                <w:sz w:val="20"/>
                <w:szCs w:val="20"/>
              </w:rPr>
              <w:t xml:space="preserve"> на основании </w:t>
            </w:r>
            <w:proofErr w:type="spellStart"/>
            <w:r>
              <w:rPr>
                <w:sz w:val="20"/>
                <w:szCs w:val="20"/>
              </w:rPr>
              <w:t>приобретательной</w:t>
            </w:r>
            <w:proofErr w:type="spellEnd"/>
            <w:r>
              <w:rPr>
                <w:sz w:val="20"/>
                <w:szCs w:val="20"/>
              </w:rPr>
              <w:t xml:space="preserve"> давности</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 xml:space="preserve">копия судебного постановления – в случае установления факта </w:t>
            </w:r>
            <w:proofErr w:type="spellStart"/>
            <w:r>
              <w:t>приобретательной</w:t>
            </w:r>
            <w:proofErr w:type="spellEnd"/>
            <w:r>
              <w:t xml:space="preserve"> давности на основании судебного постановления</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22.4.7. возникновения права или ограничения (обременения) права на эксплуатируемое нежилое капитальное строение, нежилое изолированное помещение либо </w:t>
            </w:r>
            <w:proofErr w:type="spellStart"/>
            <w:r>
              <w:rPr>
                <w:sz w:val="20"/>
                <w:szCs w:val="20"/>
              </w:rPr>
              <w:t>машино-место</w:t>
            </w:r>
            <w:proofErr w:type="spellEnd"/>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 xml:space="preserve">документ, подтверждающий, что строительство нежилого капитального строения, нежилого изолированного помещения либо </w:t>
            </w:r>
            <w:proofErr w:type="spellStart"/>
            <w:r>
              <w:t>машино-места</w:t>
            </w:r>
            <w:proofErr w:type="spellEnd"/>
            <w:r>
              <w:t xml:space="preserve"> осуществлялось за счет собственных или привлеченных средств (заявление, справка, договор, иной документ)</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22.4.8. возникновения права или ограничения (обременения) права на эксплуатируемое капитальное строение, изолированное помещение либо </w:t>
            </w:r>
            <w:proofErr w:type="spellStart"/>
            <w:r>
              <w:rPr>
                <w:sz w:val="20"/>
                <w:szCs w:val="20"/>
              </w:rPr>
              <w:t>машино-место</w:t>
            </w:r>
            <w:proofErr w:type="spellEnd"/>
            <w:r>
              <w:rPr>
                <w:sz w:val="20"/>
                <w:szCs w:val="20"/>
              </w:rPr>
              <w:t>, основанного на вступившем в законную силу судебном постановлении</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копия судебного постановления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 xml:space="preserve">22.5. Государственная регистрация в специальном регистре, составление и выдача (передача) закладной при ипотеке земельного участка, капитального строения, незавершенного законсервированного капитального строения, изолированного помещения либо </w:t>
            </w:r>
            <w:proofErr w:type="spellStart"/>
            <w:r>
              <w:rPr>
                <w:b w:val="0"/>
                <w:sz w:val="20"/>
                <w:szCs w:val="20"/>
              </w:rPr>
              <w:t>машино-места</w:t>
            </w:r>
            <w:proofErr w:type="spellEnd"/>
            <w:r>
              <w:rPr>
                <w:b w:val="0"/>
                <w:sz w:val="20"/>
                <w:szCs w:val="20"/>
              </w:rPr>
              <w:t>, или проставление отметок на закладной о частичном исполнении обеспеченного ипотекой обязательства, либо о переходе прав и новом владельце, либо о залоге документарной закладной, либо о прекращении залога документарной закладной, или аннулирование закладной, или выдача новой документарной закладной взамен поврежденной, или исправление ошибок в закладной и (или) в отметках на закладной, или изменение закладной и (или) отметок на закладной, или выдача дубликата документарной закладной при ее утере</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(не представляется, если имеется копия судебного постановления об исправлении в закладной и (или) в отметках на закладной ошибки нетехнического характера)</w:t>
            </w:r>
            <w:r>
              <w:br/>
            </w:r>
            <w:r>
              <w:br/>
              <w:t>документарная закладная – в случае проставления отметок на документарной закладной, или аннулирования документарной закладной, или исправления ошибок в документарной закладной и (или) в отметках на документарной закладной</w:t>
            </w:r>
            <w:r>
              <w:br/>
            </w:r>
            <w:r>
              <w:br/>
              <w:t>письменное соглашение между владельцем закладной и обязанными по ней лицами – в случае внесения изменения в закладную и (или) в отметки на закладной либо проставления отметки о частичном исполнении обязательства, обеспеченного ипотекой</w:t>
            </w:r>
            <w:r>
              <w:br/>
            </w:r>
            <w:r>
              <w:br/>
              <w:t>свидетельство о праве на наследство – в случае проставления отметки о переходе права и новом владельце закладной при наследовании</w:t>
            </w:r>
            <w:r>
              <w:br/>
            </w:r>
            <w:r>
              <w:br/>
              <w:t>договор о залоге документарной закладной – в случае проставления отметки о залоге документарной закладной</w:t>
            </w:r>
            <w:r>
              <w:br/>
            </w:r>
            <w:r>
              <w:br/>
              <w:t>документ, подтверждающий исполнение обязательства, по которому была передана в залог документарная закладная (справка (расписка) лица, которому была передана в залог документарная закладная), или иной документ, являющийся основанием прекращения залога документарных закладных, – в случае проставления отметки о прекращении залога документарной закладной</w:t>
            </w:r>
            <w:r>
              <w:br/>
            </w:r>
            <w:r>
              <w:br/>
              <w:t>копия решения суда о признании прав по закладной или об обращении взыскания на заложенную закладную – в случае проставления отметки о переходе прав и новом владельце на основании такого решения</w:t>
            </w:r>
            <w:r>
              <w:br/>
            </w:r>
            <w:r>
              <w:br/>
              <w:t>документ, подтверждающий исполнение обязательства (справка (расписка) владельца закладной, иной документ), или иной документ, являющийся основанием прекращения ипотеки, – при аннулировании закладной в случае исполнения обязанными по закладной лицами обязательства, обеспеченного ипотекой, или прекращения ипотеки по иным основаниям</w:t>
            </w:r>
            <w:r>
              <w:br/>
            </w:r>
            <w:r>
              <w:br/>
              <w:t xml:space="preserve">копия решения суда об аннулировании закладной – в случае аннулирования закладной на основании решения суда </w:t>
            </w:r>
            <w:r>
              <w:br/>
            </w:r>
            <w:r>
              <w:br/>
              <w:t>поврежденная документарная закладная – в случае выдачи новой документарной закладной взамен поврежденной</w:t>
            </w:r>
            <w:r>
              <w:br/>
            </w:r>
            <w:r>
              <w:br/>
              <w:t>копия судебного постановления – в случае исправления в закладной и (или) в отметках на закладной ошибки нетехнического характера на основании судебного постановления</w:t>
            </w:r>
            <w:r>
              <w:br/>
            </w:r>
            <w:r>
              <w:br/>
              <w:t>копия решения суда, вынесенного по результатам рассмотрения в порядке особого производства дела об установлении фактов, имеющих юридическое значение, – в случае выдачи дубликата документарной закладной на основании решения суда</w:t>
            </w:r>
            <w:r>
              <w:br/>
            </w:r>
            <w:r>
              <w:br/>
              <w:t>документы, подтверждающие внесение платы (не представляются, если исправление ошибки в закладной и (или) в отметках на закладной осуществляется бесплатно)</w:t>
            </w:r>
            <w:r>
              <w:br/>
            </w:r>
            <w:r>
              <w:br/>
              <w:t>иные документы, являющиеся основаниями прекращения ипотеки или залога документарной закладной</w:t>
            </w:r>
            <w:r>
              <w:br/>
            </w:r>
            <w:r>
              <w:br/>
              <w:t>сведения о размере обязательства, обеспеченного ипотекой, размере процентов, если они подлежат уплате по этому обязательству, либо об условиях, позволяющих определить общий размер всех требований по обязательству, обеспеченному ипотекой, о сроке исполнения обязательства, обеспеченного ипотекой, либо об условиях, позволяющих определить сроки и размеры платежей, по форме, утвержденной Государственным комитетом по имуществу, – в случае составления и выдачи (передачи) документарной или бездокументарной закладной</w:t>
            </w:r>
          </w:p>
        </w:tc>
        <w:tc>
          <w:tcPr>
            <w:tcW w:w="886" w:type="pct"/>
            <w:tcMar>
              <w:top w:w="0" w:type="dxa"/>
              <w:left w:w="6" w:type="dxa"/>
              <w:bottom w:w="0" w:type="dxa"/>
              <w:right w:w="6" w:type="dxa"/>
            </w:tcMar>
            <w:hideMark/>
          </w:tcPr>
          <w:p w:rsidR="0074443C" w:rsidRDefault="0074443C">
            <w:pPr>
              <w:pStyle w:val="table10"/>
              <w:spacing w:before="120"/>
            </w:pPr>
            <w:r>
              <w:t xml:space="preserve">0,6 базовой величины (без учета стоимости бланка закладной) – за государственную регистрацию в специальном регистре, составление и выдачу (передачу) документарной или бездокументарной закладной при ипотеке земельного участка, капитального строения, незавершенного законсервированного капитального строения, изолированного помещения либо </w:t>
            </w:r>
            <w:proofErr w:type="spellStart"/>
            <w:r>
              <w:t>машино-места</w:t>
            </w:r>
            <w:proofErr w:type="spellEnd"/>
            <w:r>
              <w:t>, или за выдачу новой документарной закладной взамен поврежденной, или за выдачу дубликата документарной закладной при ее утере</w:t>
            </w:r>
            <w:r>
              <w:br/>
            </w:r>
            <w:r>
              <w:br/>
              <w:t>0,2 базовой величины – за проставление отметок на закладной о частичном исполнении обеспеченного ипотекой обязательства, либо о переходе прав и новом владельце, либо о залоге документарной закладной, либо о прекращении залога документарной закладной или за аннулирование закладной, или исправление ошибок в закладной и (или) в отметках на закладной, или изменение закладной и (или) отметок на закладной</w:t>
            </w:r>
            <w:r>
              <w:br/>
            </w:r>
            <w:r>
              <w:br/>
              <w:t>бесплатно – в случае, если исправление ошибки в закладной и (или) в отметках на закладной вызвано ошибкой регистратора либо имеется копия судебного постановления об исправлении ошибки нетехнического характера</w:t>
            </w:r>
          </w:p>
        </w:tc>
        <w:tc>
          <w:tcPr>
            <w:tcW w:w="813" w:type="pct"/>
            <w:tcMar>
              <w:top w:w="0" w:type="dxa"/>
              <w:left w:w="6" w:type="dxa"/>
              <w:bottom w:w="0" w:type="dxa"/>
              <w:right w:w="6" w:type="dxa"/>
            </w:tcMar>
            <w:hideMark/>
          </w:tcPr>
          <w:p w:rsidR="0074443C" w:rsidRDefault="0074443C">
            <w:pPr>
              <w:pStyle w:val="table10"/>
              <w:spacing w:before="120"/>
            </w:pPr>
            <w:r>
              <w:t>2 рабочих дня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22.6. Государственная регистрация возникновения права собственности на эксплуатируемую дачу, садовый домик, за исключением случаев, указанных в подпунктах 22.4.3 и 22.4.6 пункта 22.4 настоящего перечня</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22.7. Государственная регистрация возникновения права собственности на эксплуатируемый гараж, за исключением случаев, указанных в подпунктах 22.4.3 и 22.4.6 пункта 22.4 настоящего перечня</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 xml:space="preserve">22.8. Принятие решения, подтверждающего </w:t>
            </w:r>
            <w:proofErr w:type="spellStart"/>
            <w:r>
              <w:rPr>
                <w:b w:val="0"/>
                <w:sz w:val="20"/>
                <w:szCs w:val="20"/>
              </w:rPr>
              <w:t>приобретательную</w:t>
            </w:r>
            <w:proofErr w:type="spellEnd"/>
            <w:r>
              <w:rPr>
                <w:b w:val="0"/>
                <w:sz w:val="20"/>
                <w:szCs w:val="20"/>
              </w:rPr>
              <w:t xml:space="preserve">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777" w:type="pct"/>
            <w:tcMar>
              <w:top w:w="0" w:type="dxa"/>
              <w:left w:w="6" w:type="dxa"/>
              <w:bottom w:w="0" w:type="dxa"/>
              <w:right w:w="6" w:type="dxa"/>
            </w:tcMar>
            <w:hideMark/>
          </w:tcPr>
          <w:p w:rsidR="0074443C" w:rsidRDefault="0074443C">
            <w:pPr>
              <w:pStyle w:val="table10"/>
              <w:spacing w:before="12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22.9.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777" w:type="pct"/>
            <w:tcMar>
              <w:top w:w="0" w:type="dxa"/>
              <w:left w:w="6" w:type="dxa"/>
              <w:bottom w:w="0" w:type="dxa"/>
              <w:right w:w="6" w:type="dxa"/>
            </w:tcMar>
            <w:hideMark/>
          </w:tcPr>
          <w:p w:rsidR="0074443C" w:rsidRDefault="0074443C">
            <w:pPr>
              <w:pStyle w:val="table10"/>
              <w:spacing w:before="12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6 месяцев</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22.9</w:t>
            </w:r>
            <w:r>
              <w:rPr>
                <w:b w:val="0"/>
                <w:sz w:val="20"/>
                <w:szCs w:val="20"/>
                <w:vertAlign w:val="superscript"/>
              </w:rPr>
              <w:t>1</w:t>
            </w:r>
            <w:r>
              <w:rPr>
                <w:b w:val="0"/>
                <w:sz w:val="20"/>
                <w:szCs w:val="20"/>
              </w:rPr>
              <w:t xml:space="preserve">. Принятие решения о возможности изменения назначения капитального строения, изолированного помещения, </w:t>
            </w:r>
            <w:proofErr w:type="spellStart"/>
            <w:r>
              <w:rPr>
                <w:b w:val="0"/>
                <w:sz w:val="20"/>
                <w:szCs w:val="20"/>
              </w:rPr>
              <w:t>машино-места</w:t>
            </w:r>
            <w:proofErr w:type="spellEnd"/>
            <w:r>
              <w:rPr>
                <w:b w:val="0"/>
                <w:sz w:val="20"/>
                <w:szCs w:val="20"/>
              </w:rPr>
              <w:t xml:space="preserve"> по единой </w:t>
            </w:r>
            <w:proofErr w:type="spellStart"/>
            <w:r>
              <w:rPr>
                <w:b w:val="0"/>
                <w:sz w:val="20"/>
                <w:szCs w:val="20"/>
              </w:rPr>
              <w:t>клаcсификации</w:t>
            </w:r>
            <w:proofErr w:type="spellEnd"/>
            <w:r>
              <w:rPr>
                <w:b w:val="0"/>
                <w:sz w:val="20"/>
                <w:szCs w:val="20"/>
              </w:rPr>
              <w:t xml:space="preserve"> назначения объектов недвижимого имущества без проведения строительно-монтажных работ</w:t>
            </w:r>
          </w:p>
        </w:tc>
        <w:tc>
          <w:tcPr>
            <w:tcW w:w="777" w:type="pct"/>
            <w:tcMar>
              <w:top w:w="0" w:type="dxa"/>
              <w:left w:w="6" w:type="dxa"/>
              <w:bottom w:w="0" w:type="dxa"/>
              <w:right w:w="6" w:type="dxa"/>
            </w:tcMar>
            <w:hideMark/>
          </w:tcPr>
          <w:p w:rsidR="0074443C" w:rsidRDefault="0074443C">
            <w:pPr>
              <w:pStyle w:val="table10"/>
              <w:spacing w:before="12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технический паспорт или ведомость технических характеристик</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22.9</w:t>
            </w:r>
            <w:r>
              <w:rPr>
                <w:b w:val="0"/>
                <w:sz w:val="20"/>
                <w:szCs w:val="20"/>
                <w:vertAlign w:val="superscript"/>
              </w:rPr>
              <w:t>2</w:t>
            </w:r>
            <w:r>
              <w:rPr>
                <w:b w:val="0"/>
                <w:sz w:val="20"/>
                <w:szCs w:val="20"/>
              </w:rPr>
              <w:t xml:space="preserve">. Принятие решения об определении назначения капитального строения (здания, сооружения), изолированного помещения, </w:t>
            </w:r>
            <w:proofErr w:type="spellStart"/>
            <w:r>
              <w:rPr>
                <w:b w:val="0"/>
                <w:sz w:val="20"/>
                <w:szCs w:val="20"/>
              </w:rPr>
              <w:t>машино-места</w:t>
            </w:r>
            <w:proofErr w:type="spellEnd"/>
            <w:r>
              <w:rPr>
                <w:b w:val="0"/>
                <w:sz w:val="20"/>
                <w:szCs w:val="20"/>
              </w:rPr>
              <w:t xml:space="preserve">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rPr>
                <w:b w:val="0"/>
                <w:sz w:val="20"/>
                <w:szCs w:val="20"/>
              </w:rPr>
              <w:t>машино-мест</w:t>
            </w:r>
            <w:proofErr w:type="spellEnd"/>
            <w:r>
              <w:rPr>
                <w:b w:val="0"/>
                <w:sz w:val="20"/>
                <w:szCs w:val="20"/>
              </w:rPr>
              <w:t xml:space="preserve"> ******</w:t>
            </w:r>
          </w:p>
        </w:tc>
        <w:tc>
          <w:tcPr>
            <w:tcW w:w="777" w:type="pct"/>
            <w:tcMar>
              <w:top w:w="0" w:type="dxa"/>
              <w:left w:w="6" w:type="dxa"/>
              <w:bottom w:w="0" w:type="dxa"/>
              <w:right w:w="6" w:type="dxa"/>
            </w:tcMar>
            <w:hideMark/>
          </w:tcPr>
          <w:p w:rsidR="0074443C" w:rsidRDefault="0074443C">
            <w:pPr>
              <w:pStyle w:val="table10"/>
              <w:spacing w:before="12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разрешительная документация на строительство объекта</w:t>
            </w:r>
            <w:r>
              <w:br/>
            </w:r>
            <w:r>
              <w:br/>
              <w:t>проектная документация (в случае, если объект не закончен строительством)</w:t>
            </w:r>
            <w:r>
              <w:br/>
            </w:r>
            <w:r>
              <w:br/>
              <w:t>технический паспорт или ведомость технических характеристик (в случае, если объект закончен строительством)</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22.9</w:t>
            </w:r>
            <w:r>
              <w:rPr>
                <w:b w:val="0"/>
                <w:sz w:val="20"/>
                <w:szCs w:val="20"/>
                <w:vertAlign w:val="superscript"/>
              </w:rPr>
              <w:t>3</w:t>
            </w:r>
            <w:r>
              <w:rPr>
                <w:b w:val="0"/>
                <w:sz w:val="20"/>
                <w:szCs w:val="20"/>
              </w:rPr>
              <w:t xml:space="preserve">. Принятие решения о возможности использования капитального строения, изолированного помещения или </w:t>
            </w:r>
            <w:proofErr w:type="spellStart"/>
            <w:r>
              <w:rPr>
                <w:b w:val="0"/>
                <w:sz w:val="20"/>
                <w:szCs w:val="20"/>
              </w:rPr>
              <w:t>машино-места</w:t>
            </w:r>
            <w:proofErr w:type="spellEnd"/>
            <w:r>
              <w:rPr>
                <w:b w:val="0"/>
                <w:sz w:val="20"/>
                <w:szCs w:val="20"/>
              </w:rPr>
              <w:t xml:space="preserve">, часть которого погибла, по назначению в соответствии с единой классификацией назначения объектов недвижимого имущества </w:t>
            </w:r>
          </w:p>
        </w:tc>
        <w:tc>
          <w:tcPr>
            <w:tcW w:w="777" w:type="pct"/>
            <w:tcMar>
              <w:top w:w="0" w:type="dxa"/>
              <w:left w:w="6" w:type="dxa"/>
              <w:bottom w:w="0" w:type="dxa"/>
              <w:right w:w="6" w:type="dxa"/>
            </w:tcMar>
            <w:hideMark/>
          </w:tcPr>
          <w:p w:rsidR="0074443C" w:rsidRDefault="0074443C">
            <w:pPr>
              <w:pStyle w:val="table10"/>
              <w:spacing w:before="12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 xml:space="preserve">заключение о надежности несущей способности и устойчивости конструкции капитального строения, изолированного помещения, </w:t>
            </w:r>
            <w:proofErr w:type="spellStart"/>
            <w:r>
              <w:t>машино-места</w:t>
            </w:r>
            <w:proofErr w:type="spellEnd"/>
            <w:r>
              <w:t>, часть которого погибла, – для построек более одного этажа</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 xml:space="preserve">15 дней со дня подачи заявления, а в случае запроса документов и (или) сведений от других государственных органов, иных организаций – 1 месяц </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 xml:space="preserve">22.10. Государственная регистрация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w:t>
            </w:r>
            <w:proofErr w:type="spellStart"/>
            <w:r>
              <w:rPr>
                <w:b w:val="0"/>
                <w:sz w:val="20"/>
                <w:szCs w:val="20"/>
              </w:rPr>
              <w:t>машино-место</w:t>
            </w:r>
            <w:proofErr w:type="spellEnd"/>
            <w:r>
              <w:rPr>
                <w:b w:val="0"/>
                <w:sz w:val="20"/>
                <w:szCs w:val="20"/>
              </w:rPr>
              <w:t xml:space="preserve"> от одаряемого к дарителю в случае смерти одаряемого, если в договоре дарения было обусловлено право дарителя отменить дарение в случае, если он переживет одаряемого, или из общей совместной собственности супругов в общую долевую собственность</w:t>
            </w:r>
          </w:p>
        </w:tc>
        <w:tc>
          <w:tcPr>
            <w:tcW w:w="777" w:type="pct"/>
            <w:tcMar>
              <w:top w:w="0" w:type="dxa"/>
              <w:left w:w="6" w:type="dxa"/>
              <w:bottom w:w="0" w:type="dxa"/>
              <w:right w:w="6" w:type="dxa"/>
            </w:tcMar>
            <w:hideMark/>
          </w:tcPr>
          <w:p w:rsidR="0074443C" w:rsidRDefault="0074443C">
            <w:pPr>
              <w:pStyle w:val="table10"/>
              <w:spacing w:before="120"/>
            </w:pPr>
            <w:r>
              <w:t xml:space="preserve">территориальная организация по государственной регистрации </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 xml:space="preserve">свидетельство о смерти одаряемого или заявление об отмене дарения с совершенной на нем удостоверительной надписью нотариуса – в случае государственной регистрации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w:t>
            </w:r>
            <w:proofErr w:type="spellStart"/>
            <w:r>
              <w:t>машино-место</w:t>
            </w:r>
            <w:proofErr w:type="spellEnd"/>
            <w:r>
              <w:t xml:space="preserve"> от одаряемого к дарителю в случае смерти одаряемого</w:t>
            </w:r>
            <w:r>
              <w:br/>
            </w:r>
            <w:r>
              <w:br/>
              <w:t xml:space="preserve">свидетельство о праве собственности на долю в имуществе, нажитом супругами в период брака, – в случае государственной регистрации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w:t>
            </w:r>
            <w:proofErr w:type="spellStart"/>
            <w:r>
              <w:t>машино-место</w:t>
            </w:r>
            <w:proofErr w:type="spellEnd"/>
            <w:r>
              <w:t xml:space="preserve"> из общей совместной собственности супругов в общую долевую собственность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 xml:space="preserve">22.11. Государственная регистрация договора, предусматривающего установление сервитута на земельный участок, капитальное строение, незавершенное законсервированное капитальное строение, изолированное помещение, </w:t>
            </w:r>
            <w:proofErr w:type="spellStart"/>
            <w:r>
              <w:rPr>
                <w:b w:val="0"/>
                <w:sz w:val="20"/>
                <w:szCs w:val="20"/>
              </w:rPr>
              <w:t>машино-место</w:t>
            </w:r>
            <w:proofErr w:type="spellEnd"/>
            <w:r>
              <w:rPr>
                <w:b w:val="0"/>
                <w:sz w:val="20"/>
                <w:szCs w:val="20"/>
              </w:rPr>
              <w:t>, или государственная регистрация возникновения сервитута на основании такого договора</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соответствующий договор с приложением схемы границ сервитута – в случае государственной регистрации договора, предусматривающего установление сервитута (схема границ сервитута к договору, предусматривающему установление сервитута, не прилагается, если границы пользования обременяемым объектом недвижимого имущества совпадают с границами данного объекта и об этом сделана соответствующая отметка в договоре)</w:t>
            </w:r>
            <w:r>
              <w:br/>
            </w:r>
            <w:r>
              <w:br/>
              <w:t>документы, подтверждающие внесение платы</w:t>
            </w:r>
          </w:p>
        </w:tc>
        <w:tc>
          <w:tcPr>
            <w:tcW w:w="886" w:type="pct"/>
            <w:tcMar>
              <w:top w:w="0" w:type="dxa"/>
              <w:left w:w="6" w:type="dxa"/>
              <w:bottom w:w="0" w:type="dxa"/>
              <w:right w:w="6" w:type="dxa"/>
            </w:tcMar>
            <w:hideMark/>
          </w:tcPr>
          <w:p w:rsidR="0074443C" w:rsidRDefault="0074443C">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 xml:space="preserve">22.12. Государственная регистрация возникновения сервитута на земельный участок, капитальное строение, незавершенное законсервированное капитальное строение, изолированное помещение, </w:t>
            </w:r>
            <w:proofErr w:type="spellStart"/>
            <w:r>
              <w:rPr>
                <w:b w:val="0"/>
                <w:sz w:val="20"/>
                <w:szCs w:val="20"/>
              </w:rPr>
              <w:t>машино-место</w:t>
            </w:r>
            <w:proofErr w:type="spellEnd"/>
            <w:r>
              <w:rPr>
                <w:b w:val="0"/>
                <w:sz w:val="20"/>
                <w:szCs w:val="20"/>
              </w:rPr>
              <w:t xml:space="preserve"> на основании судебного постановления</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копия судебного постановления об установлении сервитута с указанием границ пользования обременяемым сервитутом объектом недвижимого имущества</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 xml:space="preserve">22.13. Государственная регистрация соглашения об изменении или расторжении договора, предусматривающего установление сервитута на земельный участок, капитальное строение, незавершенное законсервированное капитальное строение, изолированное помещение, </w:t>
            </w:r>
            <w:proofErr w:type="spellStart"/>
            <w:r>
              <w:rPr>
                <w:b w:val="0"/>
                <w:sz w:val="20"/>
                <w:szCs w:val="20"/>
              </w:rPr>
              <w:t>машино-место</w:t>
            </w:r>
            <w:proofErr w:type="spellEnd"/>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соответствующее соглашение</w:t>
            </w:r>
            <w:r>
              <w:br/>
            </w:r>
            <w:r>
              <w:br/>
              <w:t>схема границ сервитута, если соглашение об изменении договора, предусматривающего установление сервитута, изменяет границы пользования обремененным объектом недвижимого имущества, установленные зарегистрированным договором, предусматривающим установление сервитута (не представляется, если границы пользования обременяемым объектом недвижимого имущества совпадают с границами данного объекта и об этом сделана соответствующая отметка в соглашении об изменении договора, предусматривающего установление сервитута)</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 xml:space="preserve">бессрочно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 xml:space="preserve">22.14. Государственная регистрация прекращения сервитута на земельный участок, капитальное строение, незавершенное законсервированное капитальное строение, изолированное помещение, </w:t>
            </w:r>
            <w:proofErr w:type="spellStart"/>
            <w:r>
              <w:rPr>
                <w:b w:val="0"/>
                <w:sz w:val="20"/>
                <w:szCs w:val="20"/>
              </w:rPr>
              <w:t>машино-место</w:t>
            </w:r>
            <w:proofErr w:type="spellEnd"/>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копия судебного постановления о прекращении сервитута – в случае прекращения сервитута на основании судебного постановления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 xml:space="preserve">22.15. Государственная регистрация договора, который является или может стать основанием возникновения,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w:t>
            </w:r>
            <w:proofErr w:type="spellStart"/>
            <w:r>
              <w:rPr>
                <w:b w:val="0"/>
                <w:sz w:val="20"/>
                <w:szCs w:val="20"/>
              </w:rPr>
              <w:t>машино-место</w:t>
            </w:r>
            <w:proofErr w:type="spellEnd"/>
            <w:r>
              <w:rPr>
                <w:b w:val="0"/>
                <w:sz w:val="20"/>
                <w:szCs w:val="20"/>
              </w:rPr>
              <w:t xml:space="preserve">, не указанного ранее в настоящем перечне, или соглашения о его изменении или расторжении, либо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w:t>
            </w:r>
            <w:proofErr w:type="spellStart"/>
            <w:r>
              <w:rPr>
                <w:b w:val="0"/>
                <w:sz w:val="20"/>
                <w:szCs w:val="20"/>
              </w:rPr>
              <w:t>машино-место</w:t>
            </w:r>
            <w:proofErr w:type="spellEnd"/>
            <w:r>
              <w:rPr>
                <w:b w:val="0"/>
                <w:sz w:val="20"/>
                <w:szCs w:val="20"/>
              </w:rPr>
              <w:t>, основанного на таких договоре или соглашении</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соответствующий договор или соглашение – в случае государственной регистрации договора или соглашения</w:t>
            </w:r>
            <w:r>
              <w:br/>
            </w:r>
            <w:r>
              <w:br/>
              <w:t xml:space="preserve">передаточный акт или иной документ о передаче – в случае государственной регистрации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w:t>
            </w:r>
            <w:proofErr w:type="spellStart"/>
            <w:r>
              <w:t>машино-место</w:t>
            </w:r>
            <w:proofErr w:type="spellEnd"/>
            <w:r>
              <w:t>, основанного на договоре об отчуждении</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или соглашения об изменении договора, предусматривающего возможность перехода прав на земельный участок, капитальное строение, незавершенное законсервированное капитальное строение, изолированное помещение либо </w:t>
            </w:r>
            <w:proofErr w:type="spellStart"/>
            <w:r>
              <w:t>машино-место</w:t>
            </w:r>
            <w:proofErr w:type="spellEnd"/>
            <w:r>
              <w:t xml:space="preserve">, переданные по договору о предоставлении недвижимого имущества в качестве иностранной безвозмездной помощи, к иным лицам (не представляется, если договор удостоверен регистратором) </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 xml:space="preserve">22.16. Государственная регистрация создания, изменения или прекращения существования земельного участка, капитального строения, незавершенного законсервированного капитального строения, изолированного помещения либо </w:t>
            </w:r>
            <w:proofErr w:type="spellStart"/>
            <w:r>
              <w:rPr>
                <w:b w:val="0"/>
                <w:sz w:val="20"/>
                <w:szCs w:val="20"/>
              </w:rPr>
              <w:t>машино-места</w:t>
            </w:r>
            <w:proofErr w:type="spellEnd"/>
            <w:r>
              <w:rPr>
                <w:b w:val="0"/>
                <w:sz w:val="20"/>
                <w:szCs w:val="20"/>
              </w:rPr>
              <w:t xml:space="preserve"> либо государственная регистрация возникновения,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w:t>
            </w:r>
            <w:proofErr w:type="spellStart"/>
            <w:r>
              <w:rPr>
                <w:b w:val="0"/>
                <w:sz w:val="20"/>
                <w:szCs w:val="20"/>
              </w:rPr>
              <w:t>машино-место</w:t>
            </w:r>
            <w:proofErr w:type="spellEnd"/>
            <w:r>
              <w:rPr>
                <w:b w:val="0"/>
                <w:sz w:val="20"/>
                <w:szCs w:val="20"/>
              </w:rPr>
              <w:t>, основанного на факте, имеющем юридическое значение, не указанном ранее в настоящем перечне</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 подтверждающий соответствующий факт, имеющий юридическое значение (копия судебного постановления, иной документ)</w:t>
            </w:r>
            <w:r>
              <w:br/>
            </w:r>
            <w:r>
              <w:br/>
              <w:t>постановление судебного исполнителя – в случае обращения судебного исполнителя</w:t>
            </w:r>
            <w:r>
              <w:br/>
            </w:r>
            <w:r>
              <w:br/>
              <w:t xml:space="preserve">документ, подтверждающий внесение платы </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22.17. Выдача:</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22.17.1.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22.17.2. исключен</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22.17.3. справки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777" w:type="pct"/>
            <w:tcMar>
              <w:top w:w="0" w:type="dxa"/>
              <w:left w:w="6" w:type="dxa"/>
              <w:bottom w:w="0" w:type="dxa"/>
              <w:right w:w="6" w:type="dxa"/>
            </w:tcMar>
            <w:hideMark/>
          </w:tcPr>
          <w:p w:rsidR="0074443C" w:rsidRDefault="0074443C">
            <w:pPr>
              <w:pStyle w:val="table10"/>
              <w:spacing w:before="120"/>
            </w:pPr>
            <w:r>
              <w:t>республиканская организация по государственной регистрации недвижимого имущества, прав на него и сделок с ним (далее – республиканская организация по государственной регистрации), 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22.17.4. справки о принадлежащих лицу правах на объекты недвижимого имущества или справки о правах на объекты недвижимого имущества (обобщенная информация)</w:t>
            </w:r>
          </w:p>
        </w:tc>
        <w:tc>
          <w:tcPr>
            <w:tcW w:w="777" w:type="pct"/>
            <w:tcMar>
              <w:top w:w="0" w:type="dxa"/>
              <w:left w:w="6" w:type="dxa"/>
              <w:bottom w:w="0" w:type="dxa"/>
              <w:right w:w="6" w:type="dxa"/>
            </w:tcMar>
            <w:hideMark/>
          </w:tcPr>
          <w:p w:rsidR="0074443C" w:rsidRDefault="0074443C">
            <w:pPr>
              <w:pStyle w:val="table10"/>
              <w:spacing w:before="120"/>
            </w:pPr>
            <w:r>
              <w:t>республиканская организация по государственной регистрации, 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0,1 базовой величины</w:t>
            </w:r>
          </w:p>
        </w:tc>
        <w:tc>
          <w:tcPr>
            <w:tcW w:w="813" w:type="pct"/>
            <w:tcMar>
              <w:top w:w="0" w:type="dxa"/>
              <w:left w:w="6" w:type="dxa"/>
              <w:bottom w:w="0" w:type="dxa"/>
              <w:right w:w="6" w:type="dxa"/>
            </w:tcMar>
            <w:hideMark/>
          </w:tcPr>
          <w:p w:rsidR="0074443C" w:rsidRDefault="0074443C">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22.17.5. справки об отсутствии прав на объекты недвижимого имущества</w:t>
            </w:r>
          </w:p>
        </w:tc>
        <w:tc>
          <w:tcPr>
            <w:tcW w:w="777" w:type="pct"/>
            <w:tcMar>
              <w:top w:w="0" w:type="dxa"/>
              <w:left w:w="6" w:type="dxa"/>
              <w:bottom w:w="0" w:type="dxa"/>
              <w:right w:w="6" w:type="dxa"/>
            </w:tcMar>
            <w:hideMark/>
          </w:tcPr>
          <w:p w:rsidR="0074443C" w:rsidRDefault="0074443C">
            <w:pPr>
              <w:pStyle w:val="table10"/>
              <w:spacing w:before="120"/>
            </w:pPr>
            <w:r>
              <w:t>республиканская организация по государственной регистрации, 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0,1 базовой величины</w:t>
            </w:r>
          </w:p>
        </w:tc>
        <w:tc>
          <w:tcPr>
            <w:tcW w:w="813" w:type="pct"/>
            <w:tcMar>
              <w:top w:w="0" w:type="dxa"/>
              <w:left w:w="6" w:type="dxa"/>
              <w:bottom w:w="0" w:type="dxa"/>
              <w:right w:w="6" w:type="dxa"/>
            </w:tcMar>
            <w:hideMark/>
          </w:tcPr>
          <w:p w:rsidR="0074443C" w:rsidRDefault="0074443C">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22.17.6. справки о находящихся в собственности гражданина жилых помещениях в соответствующем населенном пункте</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0,1 базовой величины</w:t>
            </w:r>
          </w:p>
        </w:tc>
        <w:tc>
          <w:tcPr>
            <w:tcW w:w="813" w:type="pct"/>
            <w:tcMar>
              <w:top w:w="0" w:type="dxa"/>
              <w:left w:w="6" w:type="dxa"/>
              <w:bottom w:w="0" w:type="dxa"/>
              <w:right w:w="6" w:type="dxa"/>
            </w:tcMar>
            <w:hideMark/>
          </w:tcPr>
          <w:p w:rsidR="0074443C" w:rsidRDefault="0074443C">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6 месяцев</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22.17.7. справки о лицах и органах, получивших сведения о недвижимом имуществе</w:t>
            </w:r>
          </w:p>
        </w:tc>
        <w:tc>
          <w:tcPr>
            <w:tcW w:w="777" w:type="pct"/>
            <w:tcMar>
              <w:top w:w="0" w:type="dxa"/>
              <w:left w:w="6" w:type="dxa"/>
              <w:bottom w:w="0" w:type="dxa"/>
              <w:right w:w="6" w:type="dxa"/>
            </w:tcMar>
            <w:hideMark/>
          </w:tcPr>
          <w:p w:rsidR="0074443C" w:rsidRDefault="0074443C">
            <w:pPr>
              <w:pStyle w:val="table10"/>
              <w:spacing w:before="120"/>
            </w:pPr>
            <w:r>
              <w:t>республиканская организация по государственной регистрации, 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22.17.8. выписки из регистрационной книги о правах, ограничениях (обременениях) прав на земельный участок</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0,2 базовой величины</w:t>
            </w:r>
          </w:p>
        </w:tc>
        <w:tc>
          <w:tcPr>
            <w:tcW w:w="813" w:type="pct"/>
            <w:tcMar>
              <w:top w:w="0" w:type="dxa"/>
              <w:left w:w="6" w:type="dxa"/>
              <w:bottom w:w="0" w:type="dxa"/>
              <w:right w:w="6" w:type="dxa"/>
            </w:tcMar>
            <w:hideMark/>
          </w:tcPr>
          <w:p w:rsidR="0074443C" w:rsidRDefault="0074443C">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1 месяц – в случае выдачи выписки, содержащей специальную отметку «Выдана для нотариального удостоверения»</w:t>
            </w:r>
            <w:r>
              <w:br/>
            </w:r>
            <w:r>
              <w:br/>
              <w:t>бессрочно – в иных случаях</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22.17.9. выписки из регистрационной книги о правах, ограничениях (обременениях) прав на капитальное строение</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0,2 базовой величины</w:t>
            </w:r>
          </w:p>
        </w:tc>
        <w:tc>
          <w:tcPr>
            <w:tcW w:w="813" w:type="pct"/>
            <w:tcMar>
              <w:top w:w="0" w:type="dxa"/>
              <w:left w:w="6" w:type="dxa"/>
              <w:bottom w:w="0" w:type="dxa"/>
              <w:right w:w="6" w:type="dxa"/>
            </w:tcMar>
            <w:hideMark/>
          </w:tcPr>
          <w:p w:rsidR="0074443C" w:rsidRDefault="0074443C">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1 месяц – в случае выдачи выписки, содержащей специальную отметку «Выдана для нотариального удостоверения»</w:t>
            </w:r>
            <w:r>
              <w:br/>
            </w:r>
            <w:r>
              <w:br/>
              <w:t>бессрочно – в иных случаях</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22.17.10. выписки из регистрационной книги о правах, ограничениях (обременениях) прав на предприятие как имущественный комплекс (далее – предприятие)</w:t>
            </w:r>
          </w:p>
        </w:tc>
        <w:tc>
          <w:tcPr>
            <w:tcW w:w="777" w:type="pct"/>
            <w:tcMar>
              <w:top w:w="0" w:type="dxa"/>
              <w:left w:w="6" w:type="dxa"/>
              <w:bottom w:w="0" w:type="dxa"/>
              <w:right w:w="6" w:type="dxa"/>
            </w:tcMar>
            <w:hideMark/>
          </w:tcPr>
          <w:p w:rsidR="0074443C" w:rsidRDefault="0074443C">
            <w:pPr>
              <w:pStyle w:val="table10"/>
              <w:spacing w:before="120"/>
            </w:pPr>
            <w:r>
              <w:t>республиканская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0,2 базовой величины</w:t>
            </w:r>
          </w:p>
        </w:tc>
        <w:tc>
          <w:tcPr>
            <w:tcW w:w="813" w:type="pct"/>
            <w:tcMar>
              <w:top w:w="0" w:type="dxa"/>
              <w:left w:w="6" w:type="dxa"/>
              <w:bottom w:w="0" w:type="dxa"/>
              <w:right w:w="6" w:type="dxa"/>
            </w:tcMar>
            <w:hideMark/>
          </w:tcPr>
          <w:p w:rsidR="0074443C" w:rsidRDefault="0074443C">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1 месяц – в случае выдачи выписки, содержащей специальную отметку «Выдана для нотариального удостоверения»</w:t>
            </w:r>
            <w:r>
              <w:br/>
            </w:r>
            <w:r>
              <w:br/>
              <w:t>бессрочно – в иных случаях</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22.17.11. выписки из регистрационной книги о правах, ограничениях (обременениях) прав на изолированное помещение, </w:t>
            </w:r>
            <w:proofErr w:type="spellStart"/>
            <w:r>
              <w:rPr>
                <w:sz w:val="20"/>
                <w:szCs w:val="20"/>
              </w:rPr>
              <w:t>машино-место</w:t>
            </w:r>
            <w:proofErr w:type="spellEnd"/>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0,2 базовой величины</w:t>
            </w:r>
          </w:p>
        </w:tc>
        <w:tc>
          <w:tcPr>
            <w:tcW w:w="813" w:type="pct"/>
            <w:tcMar>
              <w:top w:w="0" w:type="dxa"/>
              <w:left w:w="6" w:type="dxa"/>
              <w:bottom w:w="0" w:type="dxa"/>
              <w:right w:w="6" w:type="dxa"/>
            </w:tcMar>
            <w:hideMark/>
          </w:tcPr>
          <w:p w:rsidR="0074443C" w:rsidRDefault="0074443C">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1 месяц – в случае выдачи выписки, содержащей специальную отметку «Выдана для нотариального удостоверения»</w:t>
            </w:r>
            <w:r>
              <w:br/>
            </w:r>
            <w:r>
              <w:br/>
              <w:t>бессрочно – в иных случаях</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22.17.12. свидетельства (удостоверения) о государственной регистрации создания, изменения, прекращения существования недвижимого имущества, возникновения, перехода, прекращения права, ограничения (обременения) права на недвижимое имущество, произведенной на основании обязательного для исполнения предписания, судебного постановления, поступивших в организацию по государственной регистрации из государственных органов, наделенных в соответствии с законодательными актами Республики Беларусь такими правами</w:t>
            </w:r>
          </w:p>
        </w:tc>
        <w:tc>
          <w:tcPr>
            <w:tcW w:w="777" w:type="pct"/>
            <w:tcMar>
              <w:top w:w="0" w:type="dxa"/>
              <w:left w:w="6" w:type="dxa"/>
              <w:bottom w:w="0" w:type="dxa"/>
              <w:right w:w="6" w:type="dxa"/>
            </w:tcMar>
            <w:hideMark/>
          </w:tcPr>
          <w:p w:rsidR="0074443C" w:rsidRDefault="0074443C">
            <w:pPr>
              <w:pStyle w:val="table10"/>
              <w:spacing w:before="120"/>
            </w:pPr>
            <w:r>
              <w:t>республиканская организация по государственной регистрации – в отношении предприятия, 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или копия документа, удостоверяющего личность, с нотариально засвидетельствованным переводом на белорусский или русский язык, если собственником имущества унитарного предприятия является иностранный гражданин</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22.17.13. земельно-кадастрового плана земельного участка</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 организация по землеустройству, находящаяся в подчинении Государственного комитета по имуществу</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0,3 базовой величины</w:t>
            </w:r>
          </w:p>
        </w:tc>
        <w:tc>
          <w:tcPr>
            <w:tcW w:w="813" w:type="pct"/>
            <w:tcMar>
              <w:top w:w="0" w:type="dxa"/>
              <w:left w:w="6" w:type="dxa"/>
              <w:bottom w:w="0" w:type="dxa"/>
              <w:right w:w="6" w:type="dxa"/>
            </w:tcMar>
            <w:hideMark/>
          </w:tcPr>
          <w:p w:rsidR="0074443C" w:rsidRDefault="0074443C">
            <w:pPr>
              <w:pStyle w:val="table10"/>
              <w:spacing w:before="120"/>
            </w:pPr>
            <w:r>
              <w:t>20 рабочих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22.17.14. фрагмента кадастровой карты на бумажном или электронном носителе</w:t>
            </w:r>
          </w:p>
        </w:tc>
        <w:tc>
          <w:tcPr>
            <w:tcW w:w="777" w:type="pct"/>
            <w:tcMar>
              <w:top w:w="0" w:type="dxa"/>
              <w:left w:w="6" w:type="dxa"/>
              <w:bottom w:w="0" w:type="dxa"/>
              <w:right w:w="6" w:type="dxa"/>
            </w:tcMar>
            <w:hideMark/>
          </w:tcPr>
          <w:p w:rsidR="0074443C" w:rsidRDefault="0074443C">
            <w:pPr>
              <w:pStyle w:val="table10"/>
              <w:spacing w:before="120"/>
            </w:pPr>
            <w:r>
              <w:t>республиканская организация по государственной регистрации, 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0,3 базовой величины</w:t>
            </w:r>
          </w:p>
        </w:tc>
        <w:tc>
          <w:tcPr>
            <w:tcW w:w="813" w:type="pct"/>
            <w:tcMar>
              <w:top w:w="0" w:type="dxa"/>
              <w:left w:w="6" w:type="dxa"/>
              <w:bottom w:w="0" w:type="dxa"/>
              <w:right w:w="6" w:type="dxa"/>
            </w:tcMar>
            <w:hideMark/>
          </w:tcPr>
          <w:p w:rsidR="0074443C" w:rsidRDefault="0074443C">
            <w:pPr>
              <w:pStyle w:val="table10"/>
              <w:spacing w:before="120"/>
            </w:pPr>
            <w:r>
              <w:t>20 рабочих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22.18. Удостоверение:</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22.18.1. договоров отчуждения жилого дома, дачи, садового домика, гаража, других капитальных строений с земельным участком и без земельного участка, квартир, иных изолированных помещений, </w:t>
            </w:r>
            <w:proofErr w:type="spellStart"/>
            <w:r>
              <w:rPr>
                <w:sz w:val="20"/>
                <w:szCs w:val="20"/>
              </w:rPr>
              <w:t>машино-мест</w:t>
            </w:r>
            <w:proofErr w:type="spellEnd"/>
            <w:r>
              <w:rPr>
                <w:sz w:val="20"/>
                <w:szCs w:val="20"/>
              </w:rPr>
              <w:t>, земельных участков, в том числе долей в праве собственности на них, договоров финансовой аренды (лизинга), предметом лизинга по которым является квартира частного жилищного фонда в многоквартирном или блокированном жилом доме и (или) одноквартирный жилой дом частного жилищного фонда</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соответствующий договор</w:t>
            </w:r>
            <w:r>
              <w:br/>
            </w:r>
            <w:r>
              <w:br/>
              <w:t>документ, подтверждающий согласие собственника недвижимого имущества или уполномоченного государственного органа на отчуждение недвижимого имущества,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w:t>
            </w:r>
            <w:r>
              <w:br/>
            </w:r>
            <w:r>
              <w:br/>
              <w:t xml:space="preserve">постановление судебного исполнителя о самостоятельной реализации должником арестованного имущества – при удостоверении договора купли-продажи капитального строения, незавершенного законсервированного капитального строения, изолированного помещения либо </w:t>
            </w:r>
            <w:proofErr w:type="spellStart"/>
            <w:r>
              <w:t>машино-места</w:t>
            </w:r>
            <w:proofErr w:type="spellEnd"/>
            <w:r>
              <w:t xml:space="preserve">, арестованного и самостоятельно реализуемого должником без участия судебного исполнителя в процессе обращения взыскания на капитальное строение, незавершенное законсервированное капитальное строение, изолированное помещение либо </w:t>
            </w:r>
            <w:proofErr w:type="spellStart"/>
            <w:r>
              <w:t>машино-место</w:t>
            </w:r>
            <w:proofErr w:type="spellEnd"/>
            <w:r>
              <w:br/>
            </w:r>
            <w:r>
              <w:br/>
              <w:t>письменное согласие совершеннолетних членов, бывших членов семьи собственника жилого помещения, проживающих в жилом помещении, а также граждан, проживающих в жилом помещении, предоставленном по завещательному отказу или на основании договора пожизненного содержания с иждивением</w:t>
            </w:r>
            <w:r>
              <w:br/>
            </w:r>
            <w:r>
              <w:br/>
              <w:t>письменное согласие всех участников приватизации, как проживающих, так и не проживающих в отчуждаемом жилом помещении (в том числе несовершеннолетних в возрасте от 14 до 18 лет), на отчуждение жилого помещения – в случае удостоверения договора об отчуждении жилого помещения, которое было приобретено в собственность в результате приватизации</w:t>
            </w:r>
            <w:r>
              <w:br/>
            </w:r>
            <w:r>
              <w:br/>
              <w:t>письменное согласие супруга (супруги), в том числе бывшего супруга (супруги), на отчуждение недвижимого имущества – в случае, если недвижимое имущество находится в совместной собственности супругов</w:t>
            </w:r>
            <w:r>
              <w:br/>
            </w:r>
            <w:r>
              <w:br/>
              <w:t>письменное заявление гражданина об отсутствии супруга (бывшего супруга), могущего претендовать на отчуждаемое недвижимое имущество, – в случае, если гражданин не имеет супруга (бывшего супруга), могущего претендовать на отчуждаемое недвижимое имущество</w:t>
            </w:r>
            <w:r>
              <w:br/>
            </w:r>
            <w:r>
              <w:br/>
              <w:t>письменное согласие залогодержателя, если недвижимое имущество находится в залоге и распоряжение им без согласия залогодержателя не предусмотрено законодательством или договором и не вытекает из существа залога</w:t>
            </w:r>
            <w:r>
              <w:br/>
            </w:r>
            <w:r>
              <w:br/>
              <w:t>справка сельского (поселкового) исполнительного комитета, подтверждающая внесение в </w:t>
            </w:r>
            <w:proofErr w:type="spellStart"/>
            <w:r>
              <w:t>похозяйственную</w:t>
            </w:r>
            <w:proofErr w:type="spellEnd"/>
            <w: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 – в случае удостоверения договора купли-продажи, мены, дарения таких дома, квартиры, отчуждаемых без оформления </w:t>
            </w:r>
            <w:proofErr w:type="spellStart"/>
            <w:r>
              <w:t>правоудостоверяющих</w:t>
            </w:r>
            <w:proofErr w:type="spellEnd"/>
            <w:r>
              <w:t xml:space="preserve"> документов на них, если земельный участок, на котором они расположены, зарегистрирован на праве собственности</w:t>
            </w:r>
            <w:r>
              <w:br/>
            </w:r>
            <w:r>
              <w:br/>
              <w:t xml:space="preserve">справка местного исполнительного и распорядительного органа, подтверждающая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t>похозяйственную</w:t>
            </w:r>
            <w:proofErr w:type="spellEnd"/>
            <w:r>
              <w:t xml:space="preserve"> книгу сельского (поселкового) исполнительного комитета), – в случае удостоверения договора купли-продажи, мены, дарения таких дома, квартиры, отчуждаемых без оформления </w:t>
            </w:r>
            <w:proofErr w:type="spellStart"/>
            <w:r>
              <w:t>правоудостоверяющих</w:t>
            </w:r>
            <w:proofErr w:type="spellEnd"/>
            <w:r>
              <w:t xml:space="preserve"> документов на них, если земельный участок, на котором они расположены, зарегистрирован на праве собственности</w:t>
            </w:r>
            <w:r>
              <w:br/>
            </w:r>
            <w:r>
              <w:br/>
              <w:t xml:space="preserve">договор комиссии, если отчуждение капитального строения, незавершенного законсервированного капитального строения, изолированного помещения либо </w:t>
            </w:r>
            <w:proofErr w:type="spellStart"/>
            <w:r>
              <w:t>машино-места</w:t>
            </w:r>
            <w:proofErr w:type="spellEnd"/>
            <w:r>
              <w:t xml:space="preserve"> осуществляется продавцом или покупателем, который действует на основании договора комиссии</w:t>
            </w:r>
            <w:r>
              <w:br/>
            </w:r>
            <w:r>
              <w:br/>
              <w:t>договор доверительного управления, если сделка осуществляется доверительным управляющим</w:t>
            </w:r>
            <w:r>
              <w:br/>
            </w:r>
            <w:r>
              <w:br/>
              <w:t>письменный отказ сособственника недвижимого имущества от преимущественного права покупки продаваемой доли на тех условиях и по цене, за которую недвижимое имущество отчуждается, или свидетельство о передаче заявления о намерении произвести возмездное отчуждение доли в праве, выданное нотариусом, – в случае, если недвижимое имущество находится в общей долевой собственности и доля в праве общей собственности на недвижимое имущество не отчуждается одному из участников общей долевой собственности</w:t>
            </w:r>
            <w:r>
              <w:br/>
            </w:r>
            <w:r>
              <w:br/>
              <w:t>сведения из нотариальной конторы или нотариального бюро по месту открытия наследства об открытии наследственного дела и о наследниках, принявших наследство, либо, если наследственное дело не открывалось, сведения с последнего места жительства наследодателя и (или) с места нахождения отчуждаемого объекта недвижимого имущества о лицах, проживающих с наследодателем либо в отчуждаемом жилом доме, квартире, изолированном помещении на день открытия наследства или в течение установленного Гражданским кодексом Республики Беларусь срока для принятия наследства, – в случае отчуждения недвижимого имущества по истечении установленного Гражданским кодексом Республики Беларусь срока для принятия наследства, если данное имущество находится в совместной собственности супругов и зарегистрировано на имя пережившего супруга</w:t>
            </w:r>
            <w:r>
              <w:br/>
            </w:r>
            <w:r>
              <w:br/>
              <w:t>письменное согласие наследников умершего супруга, принявших наследство, на отчуждение объекта недвижимого имущества – в случае отчуждения недвижимого имущества по истечении установленного Гражданским кодексом Республики Беларусь срока для принятия наследства, если данное имущество находится в совместной собственности супругов, зарегистрировано на имя пережившего супруга и наследники, принявшие наследство, не будут определять долю умершего в совместной собственности супругов</w:t>
            </w:r>
            <w:r>
              <w:br/>
            </w:r>
            <w:r>
              <w:br/>
              <w:t>сведения из нотариальной конторы или нотариального бюро по месту открытия наследства об открытии наследственного дела и о наследниках умершего участника долевой собственности, принявших наследство, либо, если наследственное дело не открывалось, сведения с последнего места жительства наследодателя или по месту нахождения отчуждаемого жилого объекта недвижимого имущества (доли в праве общей собственности) о лицах, проживающих с наследодателем либо в отчуждаемом жилом доме, квартире, изолированном помещении на день открытия наследства или в течение установленного Гражданским кодексом Республики Беларусь срока для принятия наследства, – в случае возмездного отчуждения доли в праве общей собственности лицу, не являющемуся участником долевой собственности, после смерти одного из участников долевой собственности</w:t>
            </w:r>
            <w:r>
              <w:br/>
            </w:r>
            <w:r>
              <w:br/>
              <w:t>письменный отказ наследников собственника недвижимого имущества от преимущественного права покупки продаваемой доли на тех условиях и по цене, по которой недвижимое имущество отчуждается, либо свидетельство о передаче наследникам заявления о намерении произвести возмездное отчуждение доли в праве, выданное нотариусом, – в случае, если недвижимое имущество находится в общей долевой собственности, один из собственников умер и истек установленный Гражданским кодексом Республики Беларусь срок для принятия наследства, при этом доля в праве общей собственности на недвижимое имущество не отчуждается одному из участников общей долевой собственности</w:t>
            </w:r>
            <w:r>
              <w:br/>
            </w:r>
            <w:r>
              <w:br/>
              <w:t>документ, подтверждающий родственные и (или) брачные отношения, факт смерти, расторжение брака, – при удостоверении договора между близкими родственниками и в иных случаях, предусмотренных законодательством</w:t>
            </w:r>
            <w:r>
              <w:br/>
            </w:r>
            <w:r>
              <w:br/>
              <w:t>письменное согласие кредитора на перевод должником своего долга на другое лицо – в случае отчуждения недвижимого имущества, на которое наложен запрет на отчуждение, если такое согласие возможно в соответствии с актами законодательства</w:t>
            </w:r>
            <w:r>
              <w:br/>
            </w:r>
            <w:r>
              <w:br/>
              <w:t xml:space="preserve">удостоверение о регистрации иностранной безвозмездной помощи – в случае удостоверения договора о предоставлении земельного участка, капитального строения, незавершенного законсервированного капитального строения, изолированного помещения либо </w:t>
            </w:r>
            <w:proofErr w:type="spellStart"/>
            <w:r>
              <w:t>машино-места</w:t>
            </w:r>
            <w:proofErr w:type="spellEnd"/>
            <w:r>
              <w:t xml:space="preserve"> в качестве иностранной безвозмездной помощи</w:t>
            </w:r>
            <w:r>
              <w:br/>
            </w:r>
            <w:r>
              <w:br/>
              <w:t xml:space="preserve">письменное согласование Департамента по гуманитарной деятельности Управления делами Президента Республики Беларусь – в случае удостоверения договора в отношении жилого дома, дачи, садового домика, гаража, других капитальных строений с земельным участком и без земельного участка, квартир, иных изолированных помещений, </w:t>
            </w:r>
            <w:proofErr w:type="spellStart"/>
            <w:r>
              <w:t>машино-мест</w:t>
            </w:r>
            <w:proofErr w:type="spellEnd"/>
            <w:r>
              <w:t>, земельных участков, переданных по договору о предоставлении недвижимого имущества в качестве иностранной безвозмездной помощи</w:t>
            </w:r>
            <w:r>
              <w:br/>
            </w:r>
            <w:r>
              <w:br/>
              <w:t>документы, подтверждающие внесение платы</w:t>
            </w:r>
          </w:p>
        </w:tc>
        <w:tc>
          <w:tcPr>
            <w:tcW w:w="886" w:type="pct"/>
            <w:tcMar>
              <w:top w:w="0" w:type="dxa"/>
              <w:left w:w="6" w:type="dxa"/>
              <w:bottom w:w="0" w:type="dxa"/>
              <w:right w:w="6" w:type="dxa"/>
            </w:tcMar>
            <w:hideMark/>
          </w:tcPr>
          <w:p w:rsidR="0074443C" w:rsidRDefault="0074443C">
            <w:pPr>
              <w:pStyle w:val="table10"/>
              <w:spacing w:before="120"/>
            </w:pPr>
            <w:r>
              <w:t>0,6 базовой величины</w:t>
            </w:r>
            <w:r>
              <w:br/>
            </w:r>
            <w:r>
              <w:br/>
              <w:t>2 базовые величины – за удостоверение договора для близких родственников (родителей, детей, супругов, родных братьев и сестер, внуков, деда, бабки), усыновителей (</w:t>
            </w:r>
            <w:proofErr w:type="spellStart"/>
            <w:r>
              <w:t>удочерителей</w:t>
            </w:r>
            <w:proofErr w:type="spellEnd"/>
            <w:r>
              <w:t>) и усыновленных (удочеренных), а при обращении за его удостоверением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 базовая величина (государственная пошлина)</w:t>
            </w:r>
            <w:r>
              <w:br/>
            </w:r>
            <w:r>
              <w:br/>
              <w:t>5 базовых величин – за удостоверение договора для других лиц, а при обращении за его удостоверением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2,5 базовой величины (государственная пошлина)</w:t>
            </w:r>
            <w:r>
              <w:br/>
            </w:r>
            <w:r>
              <w:br/>
              <w:t>0,4 базовой величины – дополнительно за удостоверение договора в ускоренном порядке</w:t>
            </w:r>
          </w:p>
        </w:tc>
        <w:tc>
          <w:tcPr>
            <w:tcW w:w="813" w:type="pct"/>
            <w:tcMar>
              <w:top w:w="0" w:type="dxa"/>
              <w:left w:w="6" w:type="dxa"/>
              <w:bottom w:w="0" w:type="dxa"/>
              <w:right w:w="6" w:type="dxa"/>
            </w:tcMar>
            <w:hideMark/>
          </w:tcPr>
          <w:p w:rsidR="0074443C" w:rsidRDefault="0074443C">
            <w:pPr>
              <w:pStyle w:val="table10"/>
              <w:spacing w:before="120"/>
            </w:pPr>
            <w:r>
              <w:t>3 рабочих дня (1 рабочий день – в случае удостоверения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22.18.2. документа, являющегося основанием для государственной регистрации сделки с предприятием</w:t>
            </w:r>
          </w:p>
        </w:tc>
        <w:tc>
          <w:tcPr>
            <w:tcW w:w="777" w:type="pct"/>
            <w:tcMar>
              <w:top w:w="0" w:type="dxa"/>
              <w:left w:w="6" w:type="dxa"/>
              <w:bottom w:w="0" w:type="dxa"/>
              <w:right w:w="6" w:type="dxa"/>
            </w:tcMar>
            <w:hideMark/>
          </w:tcPr>
          <w:p w:rsidR="0074443C" w:rsidRDefault="0074443C">
            <w:pPr>
              <w:pStyle w:val="table10"/>
              <w:spacing w:before="120"/>
            </w:pPr>
            <w:r>
              <w:t>республиканская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соответствующий договор или иной документ</w:t>
            </w:r>
            <w:r>
              <w:br/>
            </w:r>
            <w:r>
              <w:br/>
              <w:t>документ, подтверждающий согласие собственника предприятия или уполномоченного государственного органа на совершение сделки с предприятием, – в случае удостоверения сделки, стороной которой является лицо, обладающее правом хозяйственного ведения или оперативного управления на предприятие (решение, письмо, другой документ)</w:t>
            </w:r>
            <w:r>
              <w:br/>
            </w:r>
            <w:r>
              <w:br/>
              <w:t>письменное согласие залогодержателя предприятия на совершение сделки с предприятием – в случае, если предприятие находится в залоге и распоряжение предметом залога без согласия залогодержателя не предусмотрено законодательством или договором и не вытекает из существа залога</w:t>
            </w:r>
            <w:r>
              <w:br/>
            </w:r>
            <w:r>
              <w:br/>
              <w:t>письменное согласие залогодержателя имущества, включенного в состав предприятия, на совершение сделки с предприятием – в случае, если имущество, включенное в состав предприятия, находится в залоге и распоряжение предметом залога без согласия залогодержателя не предусмотрено законодательством или договором и не вытекает из существа залога</w:t>
            </w:r>
            <w:r>
              <w:br/>
            </w:r>
            <w:r>
              <w:br/>
              <w:t>письменное согласие супруга (супруги), в том числе бывшего супруга (супруги), на отчуждение предприятия – в случае, если недвижимое имущество находится в совместной собственности супругов</w:t>
            </w:r>
            <w:r>
              <w:br/>
            </w:r>
            <w:r>
              <w:br/>
              <w:t>письменное заявление гражданина об отсутствии супруга (бывшего супруга), могущего претендовать на отчуждаемое предприятие, – в случае, если гражданин не имеет супруга (бывшего супруга), могущего претендовать на отчуждаемое предприятие</w:t>
            </w:r>
            <w:r>
              <w:br/>
            </w:r>
            <w:r>
              <w:br/>
              <w:t>договор комиссии, если сделка осуществляется лицом, которое действует на основании договора комиссии</w:t>
            </w:r>
            <w:r>
              <w:br/>
            </w:r>
            <w:r>
              <w:br/>
              <w:t>договор доверительного управления, если сделка осуществляется доверительным управляющим</w:t>
            </w:r>
            <w:r>
              <w:br/>
            </w:r>
            <w:r>
              <w:br/>
              <w:t>документы, подтверждающие внесение платы</w:t>
            </w:r>
          </w:p>
        </w:tc>
        <w:tc>
          <w:tcPr>
            <w:tcW w:w="886" w:type="pct"/>
            <w:tcMar>
              <w:top w:w="0" w:type="dxa"/>
              <w:left w:w="6" w:type="dxa"/>
              <w:bottom w:w="0" w:type="dxa"/>
              <w:right w:w="6" w:type="dxa"/>
            </w:tcMar>
            <w:hideMark/>
          </w:tcPr>
          <w:p w:rsidR="0074443C" w:rsidRDefault="0074443C">
            <w:pPr>
              <w:pStyle w:val="table10"/>
              <w:spacing w:before="120"/>
            </w:pPr>
            <w:r>
              <w:t>1,6 базовой величины</w:t>
            </w:r>
            <w:r>
              <w:br/>
            </w:r>
            <w:r>
              <w:br/>
              <w:t>25 базовых величин – за удостоверение договоров отчуждения предприятия, а при обращении за их удостоверением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12,5 базовой величины (государственная пошлина)</w:t>
            </w:r>
            <w:r>
              <w:br/>
            </w:r>
            <w:r>
              <w:br/>
              <w:t>1 базовая величина – дополнительно за удостоверение документа, являющегося основанием для государственной регистрации сделки с предприятием, в ускоренном порядке</w:t>
            </w:r>
          </w:p>
        </w:tc>
        <w:tc>
          <w:tcPr>
            <w:tcW w:w="813" w:type="pct"/>
            <w:tcMar>
              <w:top w:w="0" w:type="dxa"/>
              <w:left w:w="6" w:type="dxa"/>
              <w:bottom w:w="0" w:type="dxa"/>
              <w:right w:w="6" w:type="dxa"/>
            </w:tcMar>
            <w:hideMark/>
          </w:tcPr>
          <w:p w:rsidR="0074443C" w:rsidRDefault="0074443C">
            <w:pPr>
              <w:pStyle w:val="table10"/>
              <w:spacing w:before="120"/>
            </w:pPr>
            <w:r>
              <w:t>3 рабочих дня (1 рабочий день – в случае удостоверения документа, являющегося основанием для государственной регистрации сделки с предприятием,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22.18.3. договоров о залоге</w:t>
            </w:r>
          </w:p>
        </w:tc>
        <w:tc>
          <w:tcPr>
            <w:tcW w:w="777" w:type="pct"/>
            <w:tcMar>
              <w:top w:w="0" w:type="dxa"/>
              <w:left w:w="6" w:type="dxa"/>
              <w:bottom w:w="0" w:type="dxa"/>
              <w:right w:w="6" w:type="dxa"/>
            </w:tcMar>
            <w:hideMark/>
          </w:tcPr>
          <w:p w:rsidR="0074443C" w:rsidRDefault="0074443C">
            <w:pPr>
              <w:pStyle w:val="table10"/>
              <w:spacing w:before="12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соответствующий договор или соглашение</w:t>
            </w:r>
            <w:r>
              <w:br/>
            </w:r>
            <w:r>
              <w:br/>
              <w:t>договор в обеспечение обязательств, по которому заключается договор о залоге</w:t>
            </w:r>
            <w:r>
              <w:br/>
            </w:r>
            <w:r>
              <w:br/>
              <w:t>документ, подтверждающий согласие собственника недвижимого имущества или уполномоченного государственного органа на залог права аренды земельного участка, ипотеку недвижимого имущества,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w:t>
            </w:r>
            <w:r>
              <w:br/>
            </w:r>
            <w:r>
              <w:br/>
              <w:t>письменное согласие предшествующего залогодержателя, если недвижимое имущество находится в залоге, последующий залог не запрещен предшествующим договором о залоге и такое согласие требуется</w:t>
            </w:r>
            <w:r>
              <w:br/>
            </w:r>
            <w:r>
              <w:br/>
              <w:t>письменное согласие совершеннолетних членов, бывших членов семьи собственника жилого помещения, проживающих в жилом помещении, а также граждан, проживающих в жилом помещении, предоставленном по завещательному отказу или на основании договора пожизненного содержания с иждивением, на его ипотеку – в случае удостоверения договора об ипотеке жилого дома либо изолированного жилого помещения, за исключением случая, когда жилой дом либо изолированное жилое помещение передаются в ипотеку в обеспечение возврата кредита, предоставленного на приобретение или строительство переданного в ипотеку жилого дома, квартиры, и процентов по нему</w:t>
            </w:r>
            <w:r>
              <w:br/>
            </w:r>
            <w:r>
              <w:br/>
              <w:t>документ об оценке (внутренней либо независимой) стоимости имущества, передаваемого в залог в качестве обеспечения исполнения обязательства по кредитному договору</w:t>
            </w:r>
            <w:r>
              <w:br/>
            </w:r>
            <w:r>
              <w:br/>
              <w:t>письменное согласие супруга (супруги), в том числе бывшего супруга (супруги), на ипотеку недвижимого имущества – в случае, если недвижимое имущество находится в совместной собственности супругов</w:t>
            </w:r>
            <w:r>
              <w:br/>
            </w:r>
            <w:r>
              <w:br/>
              <w:t>письменное заявление гражданина об отсутствии супруга (бывшего супруга), могущего претендовать на недвижимое имущество, – в случае, если гражданин не имеет супруга (бывшего супруга), могущего претендовать на недвижимое имущество</w:t>
            </w:r>
            <w:r>
              <w:br/>
            </w:r>
            <w:r>
              <w:br/>
              <w:t>письменное согласие всех собственников – при удостоверении договора об ипотеке недвижимого имущества, находящегося в совместной собственности, за исключением удостоверения договора о залоге доли в праве общей собственности</w:t>
            </w:r>
            <w:r>
              <w:br/>
            </w:r>
            <w:r>
              <w:br/>
              <w:t>договор комиссии, если сделка осуществляется лицом, которое действует на основании договора комиссии</w:t>
            </w:r>
            <w:r>
              <w:br/>
            </w:r>
            <w:r>
              <w:br/>
              <w:t>договор доверительного управления, если сделка осуществляется доверительным управляющим</w:t>
            </w:r>
            <w:r>
              <w:br/>
            </w:r>
            <w:r>
              <w:br/>
              <w:t xml:space="preserve">письменное согласование Департамента по гуманитарной деятельности Управления делами Президента Республики Беларусь – в случае удостоверения договора о залоге земельных участков, капитальных строений, незавершенных законсервированных капитальных строений, изолированных помещений, </w:t>
            </w:r>
            <w:proofErr w:type="spellStart"/>
            <w:r>
              <w:t>машино-мест</w:t>
            </w:r>
            <w:proofErr w:type="spellEnd"/>
            <w:r>
              <w:t>, переданных по договору о предоставлении недвижимого имущества в качестве иностранной безвозмездной помощи</w:t>
            </w:r>
            <w:r>
              <w:br/>
            </w:r>
            <w:r>
              <w:br/>
              <w:t>документы, подтверждающие внесение платы</w:t>
            </w:r>
          </w:p>
        </w:tc>
        <w:tc>
          <w:tcPr>
            <w:tcW w:w="886" w:type="pct"/>
            <w:tcMar>
              <w:top w:w="0" w:type="dxa"/>
              <w:left w:w="6" w:type="dxa"/>
              <w:bottom w:w="0" w:type="dxa"/>
              <w:right w:w="6" w:type="dxa"/>
            </w:tcMar>
            <w:hideMark/>
          </w:tcPr>
          <w:p w:rsidR="0074443C" w:rsidRDefault="0074443C">
            <w:pPr>
              <w:pStyle w:val="table10"/>
              <w:spacing w:before="120"/>
            </w:pPr>
            <w:r>
              <w:t>0,6 базовой величины</w:t>
            </w:r>
            <w:r>
              <w:br/>
            </w:r>
            <w:r>
              <w:br/>
              <w:t>5 базовых величин,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2,5 базовой величины (государственная пошлина)</w:t>
            </w:r>
            <w:r>
              <w:br/>
            </w:r>
            <w:r>
              <w:br/>
              <w:t>0,4 базовой величины – дополнительно за удостоверение договора (соглашения) в ускоренном порядке</w:t>
            </w:r>
          </w:p>
        </w:tc>
        <w:tc>
          <w:tcPr>
            <w:tcW w:w="813" w:type="pct"/>
            <w:tcMar>
              <w:top w:w="0" w:type="dxa"/>
              <w:left w:w="6" w:type="dxa"/>
              <w:bottom w:w="0" w:type="dxa"/>
              <w:right w:w="6" w:type="dxa"/>
            </w:tcMar>
            <w:hideMark/>
          </w:tcPr>
          <w:p w:rsidR="0074443C" w:rsidRDefault="0074443C">
            <w:pPr>
              <w:pStyle w:val="table10"/>
              <w:spacing w:before="120"/>
            </w:pPr>
            <w:r>
              <w:t>3 рабочих дня (1 рабочий день – в случае удостоверения договора (соглашения)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22.18.4. соглашений (договоров) о перераспределении долей в общей собственности, разделе или слиянии объектов недвижимого имущества, об определении долей либо о выделении доли, вычленении изолированного помещения либо </w:t>
            </w:r>
            <w:proofErr w:type="spellStart"/>
            <w:r>
              <w:rPr>
                <w:sz w:val="20"/>
                <w:szCs w:val="20"/>
              </w:rPr>
              <w:t>машино-места</w:t>
            </w:r>
            <w:proofErr w:type="spellEnd"/>
            <w:r>
              <w:rPr>
                <w:sz w:val="20"/>
                <w:szCs w:val="20"/>
              </w:rPr>
              <w:t xml:space="preserve"> из капитального строения</w:t>
            </w:r>
          </w:p>
        </w:tc>
        <w:tc>
          <w:tcPr>
            <w:tcW w:w="777" w:type="pct"/>
            <w:tcMar>
              <w:top w:w="0" w:type="dxa"/>
              <w:left w:w="6" w:type="dxa"/>
              <w:bottom w:w="0" w:type="dxa"/>
              <w:right w:w="6" w:type="dxa"/>
            </w:tcMar>
            <w:hideMark/>
          </w:tcPr>
          <w:p w:rsidR="0074443C" w:rsidRDefault="0074443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соответствующее соглашение (договор)</w:t>
            </w:r>
            <w:r>
              <w:br/>
            </w:r>
            <w:r>
              <w:br/>
              <w:t xml:space="preserve">проект раздела или слияния капитальных строений, изолированных помещений либо </w:t>
            </w:r>
            <w:proofErr w:type="spellStart"/>
            <w:r>
              <w:t>машино-мест</w:t>
            </w:r>
            <w:proofErr w:type="spellEnd"/>
            <w:r>
              <w:t xml:space="preserve"> (не представляется, если раздел или слияние осуществляется с проведением строительных работ)</w:t>
            </w:r>
            <w:r>
              <w:br/>
            </w:r>
            <w:r>
              <w:br/>
              <w:t xml:space="preserve">проект вычленения изолированного помещения либо </w:t>
            </w:r>
            <w:proofErr w:type="spellStart"/>
            <w:r>
              <w:t>машино-места</w:t>
            </w:r>
            <w:proofErr w:type="spellEnd"/>
            <w:r>
              <w:t xml:space="preserve"> из капитального строения</w:t>
            </w:r>
            <w:r>
              <w:br/>
            </w:r>
            <w:r>
              <w:br/>
              <w:t>письменное согласие залогодержателя, если недвижимое имущество находится в залоге и распоряжение им без согласия залогодержателя не предусмотрено законодательством или договором и не вытекает из существа залога</w:t>
            </w:r>
            <w:r>
              <w:br/>
            </w:r>
            <w:r>
              <w:br/>
              <w:t>документ, подтверждающий согласие собственника недвижимого имущества или уполномоченного государственного органа на перераспределение долей в общей собственности, на определение долей либо выделение доли,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w:t>
            </w:r>
            <w:r>
              <w:br/>
            </w:r>
            <w:r>
              <w:br/>
              <w:t>договор комиссии, если сделка осуществляется лицом, которое действует на основании договора комиссии</w:t>
            </w:r>
            <w:r>
              <w:br/>
            </w:r>
            <w:r>
              <w:br/>
              <w:t>договор доверительного управления, если сделка осуществляется доверительным управляющим</w:t>
            </w:r>
            <w:r>
              <w:br/>
            </w:r>
            <w:r>
              <w:br/>
              <w:t>письменное согласование Департамента по гуманитарной деятельности Управления делами Президента Республики Беларусь – в случае удостоверения соглашений (договоров) в отношении недвижимого имущества, переданного по договору о предоставлении недвижимого имущества в качестве иностранной безвозмездной помощи</w:t>
            </w:r>
            <w:r>
              <w:br/>
            </w:r>
            <w:r>
              <w:br/>
              <w:t>документы, подтверждающие внесение платы</w:t>
            </w:r>
          </w:p>
        </w:tc>
        <w:tc>
          <w:tcPr>
            <w:tcW w:w="886" w:type="pct"/>
            <w:tcMar>
              <w:top w:w="0" w:type="dxa"/>
              <w:left w:w="6" w:type="dxa"/>
              <w:bottom w:w="0" w:type="dxa"/>
              <w:right w:w="6" w:type="dxa"/>
            </w:tcMar>
            <w:hideMark/>
          </w:tcPr>
          <w:p w:rsidR="0074443C" w:rsidRDefault="0074443C">
            <w:pPr>
              <w:pStyle w:val="table10"/>
              <w:spacing w:before="120"/>
            </w:pPr>
            <w:r>
              <w:t>0,6 базовой величины</w:t>
            </w:r>
            <w:r>
              <w:br/>
            </w:r>
            <w:r>
              <w:br/>
              <w:t>4 базовые величины,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 базовые величины (государственная пошлина)</w:t>
            </w:r>
            <w:r>
              <w:br/>
            </w:r>
            <w:r>
              <w:br/>
              <w:t>0,4 базовой величины – дополнительно за удостоверение соглашения (договора) в ускоренном порядке</w:t>
            </w:r>
          </w:p>
        </w:tc>
        <w:tc>
          <w:tcPr>
            <w:tcW w:w="813" w:type="pct"/>
            <w:tcMar>
              <w:top w:w="0" w:type="dxa"/>
              <w:left w:w="6" w:type="dxa"/>
              <w:bottom w:w="0" w:type="dxa"/>
              <w:right w:w="6" w:type="dxa"/>
            </w:tcMar>
            <w:hideMark/>
          </w:tcPr>
          <w:p w:rsidR="0074443C" w:rsidRDefault="0074443C">
            <w:pPr>
              <w:pStyle w:val="table10"/>
              <w:spacing w:before="120"/>
            </w:pPr>
            <w:r>
              <w:t>3 рабочих дня (1 рабочий день – в случае удостоверения соглашения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22.18.5. договоров доверительного управления имуществом</w:t>
            </w:r>
          </w:p>
        </w:tc>
        <w:tc>
          <w:tcPr>
            <w:tcW w:w="777" w:type="pct"/>
            <w:tcMar>
              <w:top w:w="0" w:type="dxa"/>
              <w:left w:w="6" w:type="dxa"/>
              <w:bottom w:w="0" w:type="dxa"/>
              <w:right w:w="6" w:type="dxa"/>
            </w:tcMar>
            <w:hideMark/>
          </w:tcPr>
          <w:p w:rsidR="0074443C" w:rsidRDefault="0074443C">
            <w:pPr>
              <w:pStyle w:val="table10"/>
              <w:spacing w:before="12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или 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договор доверительного управления имуществом</w:t>
            </w:r>
            <w:r>
              <w:br/>
            </w:r>
            <w:r>
              <w:br/>
              <w:t xml:space="preserve">документ, подтверждающий согласие супруга (супруги) на заключение договора доверительного управления, если этим договором предусмотрено право доверительного управляющего отчуждать или иным образом распоряжаться предметом доверительного управления, – в случае, если капитальное строение, незавершенное законсервированное капитальное строение, изолированное помещение либо </w:t>
            </w:r>
            <w:proofErr w:type="spellStart"/>
            <w:r>
              <w:t>машино-место</w:t>
            </w:r>
            <w:proofErr w:type="spellEnd"/>
            <w:r>
              <w:t xml:space="preserve"> находится в общей совместной собственности супругов</w:t>
            </w:r>
            <w:r>
              <w:br/>
            </w:r>
            <w:r>
              <w:br/>
              <w:t>уведомление доверительного управляющего о том, что в доверительное управление передано капитальное строение, незавершенное законсервированное капитальное строение или изолированное помещение, находящееся в залоге, если такая ситуация имеет место и соответствующее уведомление не содержится в договоре доверительного управления</w:t>
            </w:r>
            <w:r>
              <w:br/>
            </w:r>
            <w:r>
              <w:br/>
              <w:t>документы, подтверждающие внесение платы</w:t>
            </w:r>
          </w:p>
        </w:tc>
        <w:tc>
          <w:tcPr>
            <w:tcW w:w="886" w:type="pct"/>
            <w:tcMar>
              <w:top w:w="0" w:type="dxa"/>
              <w:left w:w="6" w:type="dxa"/>
              <w:bottom w:w="0" w:type="dxa"/>
              <w:right w:w="6" w:type="dxa"/>
            </w:tcMar>
            <w:hideMark/>
          </w:tcPr>
          <w:p w:rsidR="0074443C" w:rsidRDefault="0074443C">
            <w:pPr>
              <w:pStyle w:val="table10"/>
              <w:spacing w:before="120"/>
            </w:pPr>
            <w:r>
              <w:t>0,6 базовой величины</w:t>
            </w:r>
            <w:r>
              <w:br/>
            </w:r>
            <w:r>
              <w:br/>
              <w:t>5 базовых величин,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2,5 базовой величины (государственная пошлина)</w:t>
            </w:r>
            <w:r>
              <w:br/>
            </w:r>
            <w:r>
              <w:br/>
              <w:t>0,4 базовой величины – дополнительно за удостоверение договора в ускоренном порядке</w:t>
            </w:r>
          </w:p>
        </w:tc>
        <w:tc>
          <w:tcPr>
            <w:tcW w:w="813" w:type="pct"/>
            <w:tcMar>
              <w:top w:w="0" w:type="dxa"/>
              <w:left w:w="6" w:type="dxa"/>
              <w:bottom w:w="0" w:type="dxa"/>
              <w:right w:w="6" w:type="dxa"/>
            </w:tcMar>
            <w:hideMark/>
          </w:tcPr>
          <w:p w:rsidR="0074443C" w:rsidRDefault="0074443C">
            <w:pPr>
              <w:pStyle w:val="table10"/>
              <w:spacing w:before="120"/>
            </w:pPr>
            <w:r>
              <w:t>3 рабочих дня (1 рабочий день – в случае удостоверения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22.18.6. соглашений (договоров) об изменении или расторжении договоров, указанных в подпунктах 22.18.1–22.18.5 настоящего пункта, в том числе соглашения о переводе прав и обязанностей по договору финансовой аренды (лизинга)</w:t>
            </w:r>
          </w:p>
        </w:tc>
        <w:tc>
          <w:tcPr>
            <w:tcW w:w="777" w:type="pct"/>
            <w:tcMar>
              <w:top w:w="0" w:type="dxa"/>
              <w:left w:w="6" w:type="dxa"/>
              <w:bottom w:w="0" w:type="dxa"/>
              <w:right w:w="6" w:type="dxa"/>
            </w:tcMar>
            <w:hideMark/>
          </w:tcPr>
          <w:p w:rsidR="0074443C" w:rsidRDefault="0074443C">
            <w:pPr>
              <w:pStyle w:val="table10"/>
              <w:spacing w:before="12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соответствующее соглашение (договор)</w:t>
            </w:r>
            <w:r>
              <w:br/>
            </w:r>
            <w:r>
              <w:br/>
              <w:t>документы, предусмотренные для удостоверения соответствующего соглашения (договора), указанного в подпунктах 22.18.1–22.18.5 настоящего пункта</w:t>
            </w:r>
            <w:r>
              <w:br/>
            </w:r>
            <w:r>
              <w:br/>
              <w:t>письменное согласование Департамента по гуманитарной деятельности Управления делами Президента Республики Беларусь – в случае удостоверения соглашений (договоров) об изменении договоров, указанных в подпунктах 22.18.1, 22.18.3, 22.18.4 настоящего пункта, предметом которых являлось недвижимое имущество, переданное по договору о предоставлении недвижимого имущества в качестве иностранной безвозмездной помощи</w:t>
            </w:r>
            <w:r>
              <w:br/>
            </w:r>
            <w:r>
              <w:br/>
              <w:t>письменное согласие лизингодателя на передачу лизингополучателем другому лицу своих прав и обязанностей по договору финансовой аренды (лизинга)</w:t>
            </w:r>
            <w:r>
              <w:br/>
            </w:r>
            <w:r>
              <w:br/>
              <w:t>документы, подтверждающие внесение платы</w:t>
            </w:r>
          </w:p>
        </w:tc>
        <w:tc>
          <w:tcPr>
            <w:tcW w:w="886" w:type="pct"/>
            <w:tcMar>
              <w:top w:w="0" w:type="dxa"/>
              <w:left w:w="6" w:type="dxa"/>
              <w:bottom w:w="0" w:type="dxa"/>
              <w:right w:w="6" w:type="dxa"/>
            </w:tcMar>
            <w:hideMark/>
          </w:tcPr>
          <w:p w:rsidR="0074443C" w:rsidRDefault="0074443C">
            <w:pPr>
              <w:pStyle w:val="table10"/>
              <w:spacing w:before="120"/>
            </w:pPr>
            <w:r>
              <w:t>0,6 базовой величины</w:t>
            </w:r>
            <w:r>
              <w:br/>
            </w:r>
            <w:r>
              <w:br/>
              <w:t>государственная пошлина по ставкам, предусмотренным за удостоверение соответствующих соглашений (договоров)</w:t>
            </w:r>
            <w:r>
              <w:br/>
            </w:r>
            <w:r>
              <w:br/>
              <w:t>0,4 базовой величины – дополнительно за удостоверение соглашения (договора) в ускоренном порядке</w:t>
            </w:r>
          </w:p>
        </w:tc>
        <w:tc>
          <w:tcPr>
            <w:tcW w:w="813" w:type="pct"/>
            <w:tcMar>
              <w:top w:w="0" w:type="dxa"/>
              <w:left w:w="6" w:type="dxa"/>
              <w:bottom w:w="0" w:type="dxa"/>
              <w:right w:w="6" w:type="dxa"/>
            </w:tcMar>
            <w:hideMark/>
          </w:tcPr>
          <w:p w:rsidR="0074443C" w:rsidRDefault="0074443C">
            <w:pPr>
              <w:pStyle w:val="table10"/>
              <w:spacing w:before="120"/>
            </w:pPr>
            <w:r>
              <w:t>3 рабочих дня (1 рабочий день – в случае удостоверения соглашения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22.18.7. иных соглашений (договоров), которые являются основанием возникновения, перехода, прекращения прав или ограничений (обременений) прав на недвижимое имущество, подлежащих государственной регистрации в соответствии с Законом Республики Беларусь «О государственной регистрации недвижимого имущества, прав на него и сделок с ним», кроме указанных в подпунктах 22.18.1–22.18.5 настоящего пункта</w:t>
            </w:r>
          </w:p>
        </w:tc>
        <w:tc>
          <w:tcPr>
            <w:tcW w:w="777" w:type="pct"/>
            <w:tcMar>
              <w:top w:w="0" w:type="dxa"/>
              <w:left w:w="6" w:type="dxa"/>
              <w:bottom w:w="0" w:type="dxa"/>
              <w:right w:w="6" w:type="dxa"/>
            </w:tcMar>
            <w:hideMark/>
          </w:tcPr>
          <w:p w:rsidR="0074443C" w:rsidRDefault="0074443C">
            <w:pPr>
              <w:pStyle w:val="table10"/>
              <w:spacing w:before="12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соответствующее соглашение (договор)</w:t>
            </w:r>
            <w:r>
              <w:br/>
            </w:r>
            <w:r>
              <w:br/>
              <w:t>схема границ сервитута, отображенная на копии земельно-кадастрового плана земельного участка или на копии плана объекта недвижимого имущества, прилагаемого к его техническому паспорту (не представляется, если границы пользования обременяемым объектом недвижимого имущества совпадают с границами этого объекта и об этом будет сделана соответствующая отметка в договоре), – в случае удостоверения договора, предусматривающего установление сервитута либо изменение его границ</w:t>
            </w:r>
            <w:r>
              <w:br/>
            </w:r>
            <w:r>
              <w:br/>
              <w:t>документ, подтверждающий согласие собственника недвижимого имущества или уполномоченного государственного органа на совершение сделки,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w:t>
            </w:r>
            <w:r>
              <w:br/>
            </w:r>
            <w:r>
              <w:br/>
              <w:t>письменное согласие залогодержателя, если недвижимое имущество находится в залоге и распоряжение им без согласия залогодержателя не предусмотрено законодательством или договором и не вытекает из существа залога</w:t>
            </w:r>
            <w:r>
              <w:br/>
            </w:r>
            <w:r>
              <w:br/>
              <w:t xml:space="preserve">письменное согласие супруга (супруги), в том числе бывшего супруга (супруги), на совершение сделки – в случае, если недвижимое имущество находится в совместной собственности супругов </w:t>
            </w:r>
            <w:r>
              <w:br/>
            </w:r>
            <w:r>
              <w:br/>
              <w:t xml:space="preserve">письменное заявление гражданина об отсутствии супруга (бывшего супруга), могущего претендовать на недвижимое имущество, – в случае, если гражданин не имеет супруга (бывшего супруга), могущего претендовать на недвижимое имущество </w:t>
            </w:r>
            <w:r>
              <w:br/>
            </w:r>
            <w:r>
              <w:br/>
              <w:t>договор комиссии, если сделка осуществляется лицом, которое действует на основании договора комиссии</w:t>
            </w:r>
            <w:r>
              <w:br/>
            </w:r>
            <w:r>
              <w:br/>
              <w:t>договор доверительного управления, если сделка осуществляется доверительным управляющим</w:t>
            </w:r>
            <w:r>
              <w:br/>
            </w:r>
            <w:r>
              <w:br/>
              <w:t>письменное согласие арендодателя земельного участка, находящегося в частной собственности, на передачу земельного участка в субаренду или перенаем либо отметка о таком согласии на договоре субаренды или перенайма земельного участка – в случае удостоверения договора субаренды, перенайма земельного участка</w:t>
            </w:r>
            <w:r>
              <w:br/>
            </w:r>
            <w:r>
              <w:br/>
              <w:t>письменное согласие залогодателя на уступку требования, если такое согласие предусмотрено договором об ипотеке или законодательством, либо отметка о таком согласии на договоре об уступке требования по договору об ипотеке земельного участка – при удостоверении договора об уступке требования</w:t>
            </w:r>
            <w:r>
              <w:br/>
            </w:r>
            <w:r>
              <w:br/>
              <w:t>письменное согласие кредитора на перевод должником своего долга на другое лицо – при удостоверении договора перевода долга, в том числе договора перевода на гражданина долга по льготному кредиту, выданному сельскохозяйственной организации, иному юридическому лицу, имеющему филиал либо иное обособленное подразделение, осуществляющие предпринимательскую деятельность по производству сельскохозяйственной продукции, выручка от реализации у которых составляет не менее 50 процентов общей суммы выручки этого филиала либо иного обособленного подразделения, на строительство жилого дома либо изолированного жилого помещения, а также в случае отчуждения недвижимого имущества, на которое наложен запрет на отчуждение, если такое согласие возможно в соответствии с актами законодательства</w:t>
            </w:r>
            <w:r>
              <w:br/>
            </w:r>
            <w:r>
              <w:br/>
              <w:t>документ, выражающий содержание основного обязательства (основной договор), – при удостоверении договоров о передаче прав и обязанностей должника либо кредитора</w:t>
            </w:r>
            <w:r>
              <w:br/>
            </w:r>
            <w:r>
              <w:br/>
              <w:t>кредитный договор, для обеспечения исполнения обязательств по которому переводится правовой титул, – при удостоверении договора перевода правового титула</w:t>
            </w:r>
            <w:r>
              <w:br/>
            </w:r>
            <w:r>
              <w:br/>
              <w:t>письменное согласие залогодателя на уступку требования, если такое согласие предусмотрено договором об ипотеке или законодательством, либо отметка о таком согласии на договоре об уступке требования по договору об ипотеке – в случае государственной регистрации договора</w:t>
            </w:r>
            <w:r>
              <w:br/>
            </w:r>
            <w:r>
              <w:br/>
              <w:t>письменное согласование Департамента по гуманитарной деятельности Управления делами Президента Республики Беларусь – в случае удостоверения иных соглашений (договоров), которые являются основанием возникновения, перехода, прекращения прав или ограничений (обременений) прав на недвижимое имущество, переданное по договору о предоставлении недвижимого имущества в качестве иностранной безвозмездной помощи, подлежащих государственной регистрации в соответствии с Законом Республики Беларусь «О государственной регистрации недвижимого имущества, прав на него и сделок с ним», кроме указанных в подпунктах 22.18.1–22.18.5 настоящего пункта</w:t>
            </w:r>
            <w:r>
              <w:br/>
            </w:r>
            <w:r>
              <w:br/>
              <w:t>документы, подтверждающие внесение платы</w:t>
            </w:r>
          </w:p>
        </w:tc>
        <w:tc>
          <w:tcPr>
            <w:tcW w:w="886" w:type="pct"/>
            <w:tcMar>
              <w:top w:w="0" w:type="dxa"/>
              <w:left w:w="6" w:type="dxa"/>
              <w:bottom w:w="0" w:type="dxa"/>
              <w:right w:w="6" w:type="dxa"/>
            </w:tcMar>
            <w:hideMark/>
          </w:tcPr>
          <w:p w:rsidR="0074443C" w:rsidRDefault="0074443C">
            <w:pPr>
              <w:pStyle w:val="table10"/>
              <w:spacing w:before="120"/>
            </w:pPr>
            <w:r>
              <w:t>0,6 базовой величины</w:t>
            </w:r>
            <w:r>
              <w:br/>
            </w:r>
            <w:r>
              <w:br/>
              <w:t>2 базовые величины,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 базовая величина (государственная пошлина)</w:t>
            </w:r>
            <w:r>
              <w:br/>
            </w:r>
            <w:r>
              <w:br/>
              <w:t>0,4 базовой величины – дополнительно за удостоверение соглашения (договора) в ускоренном порядке</w:t>
            </w:r>
          </w:p>
        </w:tc>
        <w:tc>
          <w:tcPr>
            <w:tcW w:w="813" w:type="pct"/>
            <w:tcMar>
              <w:top w:w="0" w:type="dxa"/>
              <w:left w:w="6" w:type="dxa"/>
              <w:bottom w:w="0" w:type="dxa"/>
              <w:right w:w="6" w:type="dxa"/>
            </w:tcMar>
            <w:hideMark/>
          </w:tcPr>
          <w:p w:rsidR="0074443C" w:rsidRDefault="0074443C">
            <w:pPr>
              <w:pStyle w:val="table10"/>
              <w:spacing w:before="120"/>
            </w:pPr>
            <w:r>
              <w:t>3 рабочих дня (1 рабочий день – в случае удостоверения соглашения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22.19. Изготовление и выдача дубликата:</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 </w:t>
            </w:r>
          </w:p>
        </w:tc>
        <w:tc>
          <w:tcPr>
            <w:tcW w:w="886" w:type="pct"/>
            <w:tcMar>
              <w:top w:w="0" w:type="dxa"/>
              <w:left w:w="6" w:type="dxa"/>
              <w:bottom w:w="0" w:type="dxa"/>
              <w:right w:w="6" w:type="dxa"/>
            </w:tcMar>
            <w:hideMark/>
          </w:tcPr>
          <w:p w:rsidR="0074443C" w:rsidRDefault="0074443C">
            <w:pPr>
              <w:pStyle w:val="table10"/>
              <w:spacing w:before="120"/>
            </w:pPr>
            <w:r>
              <w:t> </w:t>
            </w:r>
          </w:p>
        </w:tc>
        <w:tc>
          <w:tcPr>
            <w:tcW w:w="813" w:type="pct"/>
            <w:tcMar>
              <w:top w:w="0" w:type="dxa"/>
              <w:left w:w="6" w:type="dxa"/>
              <w:bottom w:w="0" w:type="dxa"/>
              <w:right w:w="6" w:type="dxa"/>
            </w:tcMar>
            <w:hideMark/>
          </w:tcPr>
          <w:p w:rsidR="0074443C" w:rsidRDefault="0074443C">
            <w:pPr>
              <w:pStyle w:val="table10"/>
              <w:spacing w:before="120"/>
            </w:pPr>
            <w:r>
              <w:t> </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22.19.1. свидетельства (удостоверения) о государственной регистрации</w:t>
            </w:r>
          </w:p>
        </w:tc>
        <w:tc>
          <w:tcPr>
            <w:tcW w:w="777" w:type="pct"/>
            <w:tcMar>
              <w:top w:w="0" w:type="dxa"/>
              <w:left w:w="6" w:type="dxa"/>
              <w:bottom w:w="0" w:type="dxa"/>
              <w:right w:w="6" w:type="dxa"/>
            </w:tcMar>
            <w:hideMark/>
          </w:tcPr>
          <w:p w:rsidR="0074443C" w:rsidRDefault="0074443C">
            <w:pPr>
              <w:pStyle w:val="table10"/>
              <w:spacing w:before="12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0,1 базовой величины</w:t>
            </w:r>
          </w:p>
        </w:tc>
        <w:tc>
          <w:tcPr>
            <w:tcW w:w="813" w:type="pct"/>
            <w:tcMar>
              <w:top w:w="0" w:type="dxa"/>
              <w:left w:w="6" w:type="dxa"/>
              <w:bottom w:w="0" w:type="dxa"/>
              <w:right w:w="6" w:type="dxa"/>
            </w:tcMar>
            <w:hideMark/>
          </w:tcPr>
          <w:p w:rsidR="0074443C" w:rsidRDefault="0074443C">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intext"/>
              <w:spacing w:before="120" w:after="100"/>
              <w:ind w:firstLine="0"/>
              <w:jc w:val="left"/>
              <w:rPr>
                <w:sz w:val="20"/>
                <w:szCs w:val="20"/>
              </w:rPr>
            </w:pPr>
            <w:r>
              <w:rPr>
                <w:sz w:val="20"/>
                <w:szCs w:val="20"/>
              </w:rPr>
              <w:t xml:space="preserve">22.19.2. удостоверенного документа, являющегося основанием для государственной регистрации сделки с недвижимым имуществом </w:t>
            </w:r>
          </w:p>
        </w:tc>
        <w:tc>
          <w:tcPr>
            <w:tcW w:w="777" w:type="pct"/>
            <w:tcMar>
              <w:top w:w="0" w:type="dxa"/>
              <w:left w:w="6" w:type="dxa"/>
              <w:bottom w:w="0" w:type="dxa"/>
              <w:right w:w="6" w:type="dxa"/>
            </w:tcMar>
            <w:hideMark/>
          </w:tcPr>
          <w:p w:rsidR="0074443C" w:rsidRDefault="0074443C">
            <w:pPr>
              <w:pStyle w:val="table10"/>
              <w:spacing w:before="12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документы, подтверждающие внесение платы</w:t>
            </w:r>
          </w:p>
        </w:tc>
        <w:tc>
          <w:tcPr>
            <w:tcW w:w="886" w:type="pct"/>
            <w:tcMar>
              <w:top w:w="0" w:type="dxa"/>
              <w:left w:w="6" w:type="dxa"/>
              <w:bottom w:w="0" w:type="dxa"/>
              <w:right w:w="6" w:type="dxa"/>
            </w:tcMar>
            <w:hideMark/>
          </w:tcPr>
          <w:p w:rsidR="0074443C" w:rsidRDefault="0074443C">
            <w:pPr>
              <w:pStyle w:val="table10"/>
              <w:spacing w:before="120"/>
            </w:pPr>
            <w:r>
              <w:t>0,12 базовой величины</w:t>
            </w:r>
            <w:r>
              <w:br/>
            </w:r>
            <w:r>
              <w:br/>
              <w:t>2 базовые величины,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 базовая величина (государственная пошлина)</w:t>
            </w:r>
          </w:p>
        </w:tc>
        <w:tc>
          <w:tcPr>
            <w:tcW w:w="813" w:type="pct"/>
            <w:tcMar>
              <w:top w:w="0" w:type="dxa"/>
              <w:left w:w="6" w:type="dxa"/>
              <w:bottom w:w="0" w:type="dxa"/>
              <w:right w:w="6" w:type="dxa"/>
            </w:tcMar>
            <w:hideMark/>
          </w:tcPr>
          <w:p w:rsidR="0074443C" w:rsidRDefault="0074443C">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22.20. Внесение исправлений в документы единого государственного регистра недвижимого имущества, прав на него и сделок с ним</w:t>
            </w:r>
          </w:p>
        </w:tc>
        <w:tc>
          <w:tcPr>
            <w:tcW w:w="777" w:type="pct"/>
            <w:tcMar>
              <w:top w:w="0" w:type="dxa"/>
              <w:left w:w="6" w:type="dxa"/>
              <w:bottom w:w="0" w:type="dxa"/>
              <w:right w:w="6" w:type="dxa"/>
            </w:tcMar>
            <w:hideMark/>
          </w:tcPr>
          <w:p w:rsidR="0074443C" w:rsidRDefault="0074443C">
            <w:pPr>
              <w:pStyle w:val="table10"/>
              <w:spacing w:before="12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(не представляется, если имеется копия судебного постановления об исправлении ошибки нетехнического характера)</w:t>
            </w:r>
            <w:r>
              <w:br/>
            </w:r>
            <w:r>
              <w:br/>
              <w:t>копия судебного постановления – в случае исправления ошибки нетехнического характера на основании судебного постановления</w:t>
            </w:r>
            <w:r>
              <w:br/>
            </w:r>
            <w:r>
              <w:br/>
              <w:t>документ, подтверждающий необходимость внесения исправлений</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бесплатно – в случае, если исправление в документах единого государственного регистра недвижимого имущества, прав на него и сделок с ним вызвано ошибкой регистратора либо имеется копия судебного постановления об исправлении ошибки нетехнического характера</w:t>
            </w:r>
            <w:r>
              <w:br/>
            </w:r>
            <w:r>
              <w:br/>
              <w:t>1,95 базовой величины за внесение исправлений в отношении предприятия, кроме случаев, если исправление в документах единого государственного регистра недвижимого имущества, прав на него и сделок с ним вызвано ошибкой регистратора либо имеется копия судебного постановления об исправлении ошибки нетехнического характера</w:t>
            </w:r>
            <w:r>
              <w:br/>
            </w:r>
            <w:r>
              <w:br/>
              <w:t xml:space="preserve">0,1 базовой величины – за внесение исправлений в отношении капитального строения в связи с государственной регистрацией изменения расположенного в нем изолированного помещения либо </w:t>
            </w:r>
            <w:proofErr w:type="spellStart"/>
            <w:r>
              <w:t>машино-места</w:t>
            </w:r>
            <w:proofErr w:type="spellEnd"/>
            <w:r>
              <w:t xml:space="preserve"> на основании его надстройки, пристройки, перестройки или перепланировки</w:t>
            </w:r>
            <w:r>
              <w:br/>
            </w:r>
            <w:r>
              <w:br/>
              <w:t>0,2 базовой величины – в иных случаях</w:t>
            </w:r>
          </w:p>
        </w:tc>
        <w:tc>
          <w:tcPr>
            <w:tcW w:w="813" w:type="pct"/>
            <w:tcMar>
              <w:top w:w="0" w:type="dxa"/>
              <w:left w:w="6" w:type="dxa"/>
              <w:bottom w:w="0" w:type="dxa"/>
              <w:right w:w="6" w:type="dxa"/>
            </w:tcMar>
            <w:hideMark/>
          </w:tcPr>
          <w:p w:rsidR="0074443C" w:rsidRDefault="0074443C">
            <w:pPr>
              <w:pStyle w:val="table10"/>
              <w:spacing w:before="120"/>
            </w:pPr>
            <w:r>
              <w:t>3 рабочих дня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22.21. Государственная регистрация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с предприятием, или возникновения, или перехода, или прекращения прав, ограничений (обременений) прав на предприятие, или прекращения существования предприятия и прекращения прав, ограничений (обременений) прав на него</w:t>
            </w:r>
          </w:p>
        </w:tc>
        <w:tc>
          <w:tcPr>
            <w:tcW w:w="777" w:type="pct"/>
            <w:tcMar>
              <w:top w:w="0" w:type="dxa"/>
              <w:left w:w="6" w:type="dxa"/>
              <w:bottom w:w="0" w:type="dxa"/>
              <w:right w:w="6" w:type="dxa"/>
            </w:tcMar>
            <w:hideMark/>
          </w:tcPr>
          <w:p w:rsidR="0074443C" w:rsidRDefault="0074443C">
            <w:pPr>
              <w:pStyle w:val="table10"/>
              <w:spacing w:before="120"/>
            </w:pPr>
            <w:r>
              <w:t>республиканская организация по государственной регистрации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 заявителя (представителя заявителя), и копия документа, удостоверяющего личность иностранного гражданина или лица без гражданства, являющихся собственниками имущества унитарного предприятия либо кандидатами в правообладатели (в случае, если заявление подано их представителем)</w:t>
            </w:r>
            <w:r>
              <w:br/>
            </w:r>
            <w:r>
              <w:br/>
              <w:t>свидетельство о государственной регистрации юридического лица (не представляется при государственной регистрации прекращения существования предприятия и прекращения прав, ограничений (обременений) прав на него)</w:t>
            </w:r>
            <w:r>
              <w:br/>
            </w:r>
            <w:r>
              <w:br/>
              <w:t>решение правообладателя о создании, изменении или прекращении существования предприятия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прекращения существования предприятия и прекращения прав, ограничений (обременений) прав на него</w:t>
            </w:r>
            <w:r>
              <w:br/>
            </w:r>
            <w:r>
              <w:br/>
              <w:t>перечень имущества и имущественных прав, входящих в состав предприятия,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w:t>
            </w:r>
            <w:r>
              <w:br/>
            </w:r>
            <w:r>
              <w:br/>
              <w:t>документ, которым оформлены результаты инвентаризации, включая документы, подтверждающие наличие и размеры безналичных денежных средств на расчетных банковских счетах,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w:t>
            </w:r>
            <w:r>
              <w:br/>
            </w:r>
            <w:r>
              <w:br/>
              <w:t>заключение аудиторской организации (аудитора – индивидуального предпринимателя) о составе и стоимости предприятия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w:t>
            </w:r>
            <w:r>
              <w:br/>
            </w:r>
            <w:r>
              <w:br/>
              <w:t>бухгалтерский баланс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w:t>
            </w:r>
            <w:r>
              <w:br/>
            </w:r>
            <w:r>
              <w:br/>
              <w:t>письменное согласие залогодержателей имущества на включение такого имущества в состав предприятия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(не представляется, если распоряжение предметом залога без согласия залогодержателя предусмотрено законодательством или договором либо вытекает из существа залога)</w:t>
            </w:r>
            <w:r>
              <w:br/>
            </w:r>
            <w:r>
              <w:br/>
              <w:t>документы, подтверждающие согласие залогодержателей предприятия, лиц, в пользу которых установлены ограничения (обременения) прав на предприятие, на осуществление государственной регистрации изменения предприятия, – в случае государственной регистрации изменения предприятия (не представляются, если распоряжение предметом залога без согласия залогодержателя предусмотрено законодательством или договором либо вытекает из существа залога)</w:t>
            </w:r>
            <w:r>
              <w:br/>
            </w:r>
            <w:r>
              <w:br/>
              <w:t>документ, являющийся основанием возникновения, перехода или прекращения права, ограничения (обременения) права на предприятие (акт государственного органа или местного исполнительного и распорядительного органа, копия судебного постановления, иной документ), – в случае государственной регистрации возникновения, или перехода, или прекращения прав, ограничений (обременений) прав на предприятие на основании такого документа</w:t>
            </w:r>
            <w:r>
              <w:br/>
            </w:r>
            <w:r>
              <w:br/>
              <w:t>письменное согласие (решение) собственника предприятия на прекращение его существования и осуществление государственной регистрации прекращения существования предприятия – в случае государственной регистрации прекращения существования предприятия и прекращения прав, ограничений (обременений) прав на него, если решение о прекращении существования предприятия принято лицом, которое обладает правом хозяйственного ведения или правом оперативного управления на предприятие (решение, письмо, иной документ)</w:t>
            </w:r>
            <w:r>
              <w:br/>
            </w:r>
            <w:r>
              <w:br/>
              <w:t>письменное согласие залогодержателя предприятия на осуществление государственной регистрации прекращения существования предприятия – в случае государственной регистрации прекращения существования предприятия и прекращения прав, ограничений (обременений) прав на него, если предприятие находится в залоге</w:t>
            </w:r>
            <w:r>
              <w:br/>
            </w:r>
            <w:r>
              <w:br/>
              <w:t>постановление судебного исполнителя – в случае обращения судебного исполнителя</w:t>
            </w:r>
            <w:r>
              <w:br/>
            </w:r>
            <w:r>
              <w:br/>
              <w:t>документы, подтверждающие внесение платы</w:t>
            </w:r>
            <w:r>
              <w:br/>
            </w:r>
            <w:r>
              <w:br/>
              <w:t>легализованная выписка из торгового реестра страны происхождения или иное эквивалентное доказательство юридического статуса организации-нерезидента (кандидата в правообладатели) в соответствии с законодательством страны ее происхождения, датированная не ранее одного года до дня подачи заявления о государственной регистрации, – в случае, если заявление о государственной регистрации сделки и (или) перехода права собственности к такой организации согласно условиям этой сделки подает гражданин</w:t>
            </w:r>
            <w:r>
              <w:br/>
            </w:r>
            <w:r>
              <w:br/>
              <w:t>извещение о присвоении учетного номера плательщика организации-нерезиденту (кандидату в правообладатели) – в случае, если заявление о государственной регистрации сделки и (или) перехода права собственности к такой организации согласно условиям этой сделки подает гражданин</w:t>
            </w:r>
            <w:r>
              <w:br/>
            </w:r>
            <w:r>
              <w:br/>
              <w:t>документы, выражающие содержание сделки с предприятием, содержащие указание на регистрационный номер предприятия, – в случае государственной регистрации сделки с предприятием</w:t>
            </w:r>
            <w:r>
              <w:br/>
            </w:r>
            <w:r>
              <w:br/>
              <w:t>передаточный акт, содержащий указание на регистрационный номер зарегистрированного в едином государственном регистре недвижимого имущества, прав на него и сделок с ним предприятия, – в случае государственной регистрации возникновения, перехода, прекращения прав, ограничений (обременений) прав на предприятие на основании договора (не представляется в случае, если основанием для государственной регистрации возникновения, перехода, прекращения прав, ограничений (обременений) прав на предприятие является брачный договор или договор о разделе имущества, находящегося в общей совместной собственности супругов)</w:t>
            </w:r>
          </w:p>
        </w:tc>
        <w:tc>
          <w:tcPr>
            <w:tcW w:w="886" w:type="pct"/>
            <w:tcMar>
              <w:top w:w="0" w:type="dxa"/>
              <w:left w:w="6" w:type="dxa"/>
              <w:bottom w:w="0" w:type="dxa"/>
              <w:right w:w="6" w:type="dxa"/>
            </w:tcMar>
            <w:hideMark/>
          </w:tcPr>
          <w:p w:rsidR="0074443C" w:rsidRDefault="0074443C">
            <w:pPr>
              <w:pStyle w:val="table10"/>
              <w:spacing w:before="120"/>
            </w:pPr>
            <w:r>
              <w:t>15 базовых величин – за государственную регистрацию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а также 0,2 базовой величины – за каждый объект недвижимого имущества, включаемый в состав предприятия или исключаемый из его состава</w:t>
            </w:r>
            <w:r>
              <w:br/>
            </w:r>
            <w:r>
              <w:br/>
              <w:t>6 базовых величин – за государственную регистрацию сделки с предприятием</w:t>
            </w:r>
            <w:r>
              <w:br/>
            </w:r>
            <w:r>
              <w:br/>
              <w:t>6 базовых величин – за государственную регистрацию возникновения, или перехода, или прекращения прав, ограничений (обременений) прав на предприятие, а также 0,1 базовой величины – за каждый объект недвижимого имущества, входящий в состав предприятия</w:t>
            </w:r>
            <w:r>
              <w:br/>
            </w:r>
            <w:r>
              <w:br/>
              <w:t>9,5 базовой величины – за государственную регистрацию прекращения существования предприятия и прекращения прав, ограничений (обременений) прав на него</w:t>
            </w:r>
            <w:r>
              <w:br/>
            </w:r>
            <w:r>
              <w:br/>
              <w:t>7 базовых величин – дополнительно за государственную регистрацию в ускоренном порядке</w:t>
            </w:r>
          </w:p>
        </w:tc>
        <w:tc>
          <w:tcPr>
            <w:tcW w:w="813" w:type="pct"/>
            <w:tcMar>
              <w:top w:w="0" w:type="dxa"/>
              <w:left w:w="6" w:type="dxa"/>
              <w:bottom w:w="0" w:type="dxa"/>
              <w:right w:w="6" w:type="dxa"/>
            </w:tcMar>
            <w:hideMark/>
          </w:tcPr>
          <w:p w:rsidR="0074443C" w:rsidRDefault="0074443C">
            <w:pPr>
              <w:pStyle w:val="table10"/>
              <w:spacing w:before="120"/>
            </w:pPr>
            <w:r>
              <w:t>30 дней со дня подачи заявления, а в случае совершения регистрационных действий в ускоренном порядке – 5 рабочих дней</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22.22. Выдача справки, подписанной председателем садоводческого товарищества, с указанием фамилии, собственного имени, отчества (если таковое имеется) члена садоводческого товарищества, подтверждающей осуществление им строительства садового домика, а также хозяйственных строений и сооружений, необходимых для ведения коллективного садоводства, в соответствии с проектом организации и застройки территории товарищества; либо осуществление членом садоводческого товарищества изменения садового домика на основании его надстройки, пристройки или перестройки в соответствии с проектом организации и застройки территории товарищества; либо соответствие размещения садового домика после уничтожения (сноса) его части проекту организации и застройки территории товарищества; либо соответствие размещения садового домика после гибели части садового домика проекту организации и застройки территории товарищества; либо возведение членом садоводческого товарищества до 8 мая 2003 г. садового домика, не зарегистрированного в территориальной организации по государственной регистрации, а также соответствие размещения этого садового домика проекту организации и застройки территории товарищества; либо соответствие размещения садового домика, а также хозяйственных строений и сооружений, необходимых для ведения коллективного садоводства, проекту организации и застройки территории товарищества; либо соответствие садового домика проекту организации и застройки территории товарищества</w:t>
            </w:r>
          </w:p>
        </w:tc>
        <w:tc>
          <w:tcPr>
            <w:tcW w:w="777" w:type="pct"/>
            <w:tcMar>
              <w:top w:w="0" w:type="dxa"/>
              <w:left w:w="6" w:type="dxa"/>
              <w:bottom w:w="0" w:type="dxa"/>
              <w:right w:w="6" w:type="dxa"/>
            </w:tcMar>
            <w:hideMark/>
          </w:tcPr>
          <w:p w:rsidR="0074443C" w:rsidRDefault="0074443C">
            <w:pPr>
              <w:pStyle w:val="table10"/>
              <w:spacing w:before="120"/>
            </w:pPr>
            <w:r>
              <w:t>садоводческое товарищество</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7 дней со дня обращения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22.23. Выдача справки, подтверждающей возведение до 8 мая 2003 г. гаража, не зарегистрированного в территориальной организации по государственной регистрации, членом гаражного кооператива, с указанием фамилии, собственного имени, отчества (если таковое имеется) гражданина, полностью внесшего свой паевой взнос, даты окончательного расчета либо сведений о строительстве гаража за счет средств гражданина и об отсутствии паевых взносов, номера и характеристики гаража, а также соответствие этого гаража проекту организации и застройки</w:t>
            </w:r>
          </w:p>
        </w:tc>
        <w:tc>
          <w:tcPr>
            <w:tcW w:w="777" w:type="pct"/>
            <w:tcMar>
              <w:top w:w="0" w:type="dxa"/>
              <w:left w:w="6" w:type="dxa"/>
              <w:bottom w:w="0" w:type="dxa"/>
              <w:right w:w="6" w:type="dxa"/>
            </w:tcMar>
            <w:hideMark/>
          </w:tcPr>
          <w:p w:rsidR="0074443C" w:rsidRDefault="0074443C">
            <w:pPr>
              <w:pStyle w:val="table10"/>
              <w:spacing w:before="120"/>
            </w:pPr>
            <w:r>
              <w:t>гаражный кооператив</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7 дней со дня обращения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 xml:space="preserve">22.24.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w:t>
            </w:r>
            <w:proofErr w:type="spellStart"/>
            <w:r>
              <w:rPr>
                <w:b w:val="0"/>
                <w:sz w:val="20"/>
                <w:szCs w:val="20"/>
              </w:rPr>
              <w:t>похозяйственную</w:t>
            </w:r>
            <w:proofErr w:type="spellEnd"/>
            <w:r>
              <w:rPr>
                <w:b w:val="0"/>
                <w:sz w:val="20"/>
                <w:szCs w:val="20"/>
              </w:rPr>
              <w:t xml:space="preserve"> книгу сельского (поселкового) исполнительного и распорядительного органа, с указанием его фамилии, собственного имени, отчества, а также соответствие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777" w:type="pct"/>
            <w:tcMar>
              <w:top w:w="0" w:type="dxa"/>
              <w:left w:w="6" w:type="dxa"/>
              <w:bottom w:w="0" w:type="dxa"/>
              <w:right w:w="6" w:type="dxa"/>
            </w:tcMar>
            <w:hideMark/>
          </w:tcPr>
          <w:p w:rsidR="0074443C" w:rsidRDefault="0074443C">
            <w:pPr>
              <w:pStyle w:val="table10"/>
              <w:spacing w:before="12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120" w:type="pct"/>
            <w:tcMar>
              <w:top w:w="0" w:type="dxa"/>
              <w:left w:w="6" w:type="dxa"/>
              <w:bottom w:w="0" w:type="dxa"/>
              <w:right w:w="6" w:type="dxa"/>
            </w:tcMar>
            <w:hideMark/>
          </w:tcPr>
          <w:p w:rsidR="0074443C" w:rsidRDefault="0074443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 месяц со дня обращения</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22.24</w:t>
            </w:r>
            <w:r>
              <w:rPr>
                <w:b w:val="0"/>
                <w:sz w:val="20"/>
                <w:szCs w:val="20"/>
                <w:vertAlign w:val="superscript"/>
              </w:rPr>
              <w:t>1</w:t>
            </w:r>
            <w:r>
              <w:rPr>
                <w:b w:val="0"/>
                <w:sz w:val="20"/>
                <w:szCs w:val="20"/>
              </w:rPr>
              <w:t>. Выдача справки, подтверждающей внесение в </w:t>
            </w:r>
            <w:proofErr w:type="spellStart"/>
            <w:r>
              <w:rPr>
                <w:b w:val="0"/>
                <w:sz w:val="20"/>
                <w:szCs w:val="20"/>
              </w:rPr>
              <w:t>похозяйственную</w:t>
            </w:r>
            <w:proofErr w:type="spellEnd"/>
            <w:r>
              <w:rPr>
                <w:b w:val="0"/>
                <w:sz w:val="20"/>
                <w:szCs w:val="20"/>
              </w:rP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777" w:type="pct"/>
            <w:tcMar>
              <w:top w:w="0" w:type="dxa"/>
              <w:left w:w="6" w:type="dxa"/>
              <w:bottom w:w="0" w:type="dxa"/>
              <w:right w:w="6" w:type="dxa"/>
            </w:tcMar>
            <w:hideMark/>
          </w:tcPr>
          <w:p w:rsidR="0074443C" w:rsidRDefault="0074443C">
            <w:pPr>
              <w:pStyle w:val="table10"/>
              <w:spacing w:before="120"/>
            </w:pPr>
            <w:r>
              <w:t>сельский (поселковый) исполнительный комитет</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after="100"/>
              <w:ind w:left="0" w:firstLine="0"/>
              <w:rPr>
                <w:b w:val="0"/>
                <w:sz w:val="20"/>
                <w:szCs w:val="20"/>
              </w:rPr>
            </w:pPr>
            <w:r>
              <w:rPr>
                <w:b w:val="0"/>
                <w:sz w:val="20"/>
                <w:szCs w:val="20"/>
              </w:rPr>
              <w:t>22.24</w:t>
            </w:r>
            <w:r>
              <w:rPr>
                <w:b w:val="0"/>
                <w:sz w:val="20"/>
                <w:szCs w:val="20"/>
                <w:vertAlign w:val="superscript"/>
              </w:rPr>
              <w:t>2</w:t>
            </w:r>
            <w:r>
              <w:rPr>
                <w:b w:val="0"/>
                <w:sz w:val="20"/>
                <w:szCs w:val="20"/>
              </w:rPr>
              <w:t>.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rPr>
                <w:b w:val="0"/>
                <w:sz w:val="20"/>
                <w:szCs w:val="20"/>
              </w:rPr>
              <w:t>похозяйственную</w:t>
            </w:r>
            <w:proofErr w:type="spellEnd"/>
            <w:r>
              <w:rPr>
                <w:b w:val="0"/>
                <w:sz w:val="20"/>
                <w:szCs w:val="20"/>
              </w:rPr>
              <w:t xml:space="preserve"> книгу сельского (поселкового) исполнительного комитета)</w:t>
            </w:r>
          </w:p>
        </w:tc>
        <w:tc>
          <w:tcPr>
            <w:tcW w:w="777" w:type="pct"/>
            <w:tcMar>
              <w:top w:w="0" w:type="dxa"/>
              <w:left w:w="6" w:type="dxa"/>
              <w:bottom w:w="0" w:type="dxa"/>
              <w:right w:w="6" w:type="dxa"/>
            </w:tcMar>
            <w:hideMark/>
          </w:tcPr>
          <w:p w:rsidR="0074443C" w:rsidRDefault="0074443C">
            <w:pPr>
              <w:pStyle w:val="table10"/>
              <w:spacing w:before="120"/>
            </w:pPr>
            <w:r>
              <w:t>сельский (поселковый), городской (города районного подчинения), районный исполнительный комитет</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5000" w:type="pct"/>
            <w:gridSpan w:val="6"/>
            <w:tcMar>
              <w:top w:w="0" w:type="dxa"/>
              <w:left w:w="6" w:type="dxa"/>
              <w:bottom w:w="0" w:type="dxa"/>
              <w:right w:w="6" w:type="dxa"/>
            </w:tcMar>
            <w:hideMark/>
          </w:tcPr>
          <w:p w:rsidR="0074443C" w:rsidRDefault="0074443C">
            <w:pPr>
              <w:pStyle w:val="chapter"/>
              <w:spacing w:before="120" w:after="0"/>
            </w:pPr>
            <w:r>
              <w:t>ГЛАВА 23</w:t>
            </w:r>
            <w:r>
              <w:br/>
              <w:t>СЕРТИФИКАЦИЯ. АТТЕСТАЦИЯ ЭКСПЕРТОВ ПО АККРЕДИТАЦИИ</w:t>
            </w:r>
          </w:p>
        </w:tc>
      </w:tr>
      <w:tr w:rsidR="0074443C">
        <w:trPr>
          <w:trHeight w:val="238"/>
        </w:trPr>
        <w:tc>
          <w:tcPr>
            <w:tcW w:w="754" w:type="pct"/>
            <w:tcMar>
              <w:top w:w="0" w:type="dxa"/>
              <w:left w:w="6" w:type="dxa"/>
              <w:bottom w:w="0" w:type="dxa"/>
              <w:right w:w="6" w:type="dxa"/>
            </w:tcMar>
            <w:hideMark/>
          </w:tcPr>
          <w:p w:rsidR="0074443C" w:rsidRDefault="0074443C">
            <w:pPr>
              <w:pStyle w:val="article"/>
              <w:spacing w:before="120"/>
              <w:ind w:left="0" w:firstLine="0"/>
              <w:rPr>
                <w:b w:val="0"/>
                <w:sz w:val="20"/>
                <w:szCs w:val="20"/>
              </w:rPr>
            </w:pPr>
            <w:r>
              <w:rPr>
                <w:b w:val="0"/>
                <w:sz w:val="20"/>
                <w:szCs w:val="20"/>
              </w:rPr>
              <w:t>23.1. Выдача сертификата соответствия Национальной системы подтверждения соответствия Республики Беларусь (далее – сертификат соответствия), выдача решения о прекращении действия сертификата соответствия по инициативе его владельца*********</w:t>
            </w:r>
          </w:p>
        </w:tc>
        <w:tc>
          <w:tcPr>
            <w:tcW w:w="777" w:type="pct"/>
            <w:tcMar>
              <w:top w:w="0" w:type="dxa"/>
              <w:left w:w="6" w:type="dxa"/>
              <w:bottom w:w="0" w:type="dxa"/>
              <w:right w:w="6" w:type="dxa"/>
            </w:tcMar>
            <w:hideMark/>
          </w:tcPr>
          <w:p w:rsidR="0074443C" w:rsidRDefault="0074443C">
            <w:pPr>
              <w:pStyle w:val="table10"/>
              <w:spacing w:before="120"/>
            </w:pPr>
            <w:r>
              <w:t>организации, аккредитованные в качестве органов по сертификации</w:t>
            </w:r>
          </w:p>
        </w:tc>
        <w:tc>
          <w:tcPr>
            <w:tcW w:w="1120" w:type="pct"/>
            <w:tcMar>
              <w:top w:w="0" w:type="dxa"/>
              <w:left w:w="6" w:type="dxa"/>
              <w:bottom w:w="0" w:type="dxa"/>
              <w:right w:w="6" w:type="dxa"/>
            </w:tcMar>
            <w:hideMark/>
          </w:tcPr>
          <w:p w:rsidR="0074443C" w:rsidRDefault="0074443C">
            <w:pPr>
              <w:pStyle w:val="table10"/>
              <w:spacing w:before="120"/>
            </w:pPr>
            <w:r>
              <w:t>для выдачи сертификата соответствия на продукцию:</w:t>
            </w:r>
            <w:r>
              <w:br/>
            </w:r>
            <w:r>
              <w:br/>
              <w:t>заявление</w:t>
            </w:r>
            <w:r>
              <w:br/>
            </w:r>
            <w:r>
              <w:br/>
              <w:t>протоколы испытаний</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1 базовая величина – за выдачу сертификата соответствия на служебное и гражданское оружие, боеприпасы, а также конструктивно сходные с оружием изделия</w:t>
            </w:r>
            <w:r>
              <w:br/>
            </w:r>
            <w:r>
              <w:br/>
              <w:t>бесплатно – за выдачу сертификата соответствия на иную продукцию</w:t>
            </w:r>
          </w:p>
        </w:tc>
        <w:tc>
          <w:tcPr>
            <w:tcW w:w="813" w:type="pct"/>
            <w:tcMar>
              <w:top w:w="0" w:type="dxa"/>
              <w:left w:w="6" w:type="dxa"/>
              <w:bottom w:w="0" w:type="dxa"/>
              <w:right w:w="6" w:type="dxa"/>
            </w:tcMar>
            <w:hideMark/>
          </w:tcPr>
          <w:p w:rsidR="0074443C" w:rsidRDefault="0074443C">
            <w:pPr>
              <w:pStyle w:val="table10"/>
              <w:spacing w:before="120"/>
            </w:pPr>
            <w:r>
              <w:t>5 дней со дня обращения</w:t>
            </w:r>
          </w:p>
        </w:tc>
        <w:tc>
          <w:tcPr>
            <w:tcW w:w="650" w:type="pct"/>
            <w:tcMar>
              <w:top w:w="0" w:type="dxa"/>
              <w:left w:w="6" w:type="dxa"/>
              <w:bottom w:w="0" w:type="dxa"/>
              <w:right w:w="6" w:type="dxa"/>
            </w:tcMar>
            <w:hideMark/>
          </w:tcPr>
          <w:p w:rsidR="0074443C" w:rsidRDefault="0074443C">
            <w:pPr>
              <w:pStyle w:val="table10"/>
              <w:spacing w:before="120"/>
            </w:pPr>
            <w:r>
              <w:t>5 лет – при сертификации продукции серийного производства на время срока годности товара либо его реализации или без ограничения срока при возможности однозначной идентификации каждой единицы сертифицированного товара – в случае сертификации партии продукции</w:t>
            </w:r>
          </w:p>
        </w:tc>
      </w:tr>
      <w:tr w:rsidR="0074443C">
        <w:trPr>
          <w:trHeight w:val="2064"/>
        </w:trPr>
        <w:tc>
          <w:tcPr>
            <w:tcW w:w="754" w:type="pct"/>
            <w:tcMar>
              <w:top w:w="0" w:type="dxa"/>
              <w:left w:w="6" w:type="dxa"/>
              <w:bottom w:w="0" w:type="dxa"/>
              <w:right w:w="6" w:type="dxa"/>
            </w:tcMar>
            <w:hideMark/>
          </w:tcPr>
          <w:p w:rsidR="0074443C" w:rsidRDefault="0074443C">
            <w:pPr>
              <w:pStyle w:val="table10"/>
              <w:spacing w:before="120"/>
            </w:pPr>
            <w:r>
              <w:t> </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для выдачи сертификата соответствия на выполнение работ (оказание услуг):</w:t>
            </w:r>
            <w:r>
              <w:br/>
            </w:r>
            <w:r>
              <w:br/>
              <w:t>заявление</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дней со дня обращения</w:t>
            </w:r>
          </w:p>
        </w:tc>
        <w:tc>
          <w:tcPr>
            <w:tcW w:w="650" w:type="pct"/>
            <w:tcMar>
              <w:top w:w="0" w:type="dxa"/>
              <w:left w:w="6" w:type="dxa"/>
              <w:bottom w:w="0" w:type="dxa"/>
              <w:right w:w="6" w:type="dxa"/>
            </w:tcMar>
            <w:hideMark/>
          </w:tcPr>
          <w:p w:rsidR="0074443C" w:rsidRDefault="0074443C">
            <w:pPr>
              <w:pStyle w:val="table10"/>
              <w:spacing w:before="120"/>
            </w:pPr>
            <w:r>
              <w:t>5 лет</w:t>
            </w:r>
          </w:p>
        </w:tc>
      </w:tr>
      <w:tr w:rsidR="0074443C">
        <w:trPr>
          <w:trHeight w:val="238"/>
        </w:trPr>
        <w:tc>
          <w:tcPr>
            <w:tcW w:w="754" w:type="pct"/>
            <w:tcMar>
              <w:top w:w="0" w:type="dxa"/>
              <w:left w:w="6" w:type="dxa"/>
              <w:bottom w:w="0" w:type="dxa"/>
              <w:right w:w="6" w:type="dxa"/>
            </w:tcMar>
            <w:hideMark/>
          </w:tcPr>
          <w:p w:rsidR="0074443C" w:rsidRDefault="0074443C">
            <w:pPr>
              <w:pStyle w:val="table10"/>
              <w:spacing w:before="120"/>
            </w:pPr>
            <w:r>
              <w:t> </w:t>
            </w:r>
          </w:p>
        </w:tc>
        <w:tc>
          <w:tcPr>
            <w:tcW w:w="777" w:type="pct"/>
            <w:tcMar>
              <w:top w:w="0" w:type="dxa"/>
              <w:left w:w="6" w:type="dxa"/>
              <w:bottom w:w="0" w:type="dxa"/>
              <w:right w:w="6" w:type="dxa"/>
            </w:tcMar>
            <w:hideMark/>
          </w:tcPr>
          <w:p w:rsidR="0074443C" w:rsidRDefault="0074443C">
            <w:pPr>
              <w:pStyle w:val="table10"/>
              <w:spacing w:before="120"/>
            </w:pPr>
            <w:r>
              <w:t> </w:t>
            </w:r>
          </w:p>
        </w:tc>
        <w:tc>
          <w:tcPr>
            <w:tcW w:w="1120" w:type="pct"/>
            <w:tcMar>
              <w:top w:w="0" w:type="dxa"/>
              <w:left w:w="6" w:type="dxa"/>
              <w:bottom w:w="0" w:type="dxa"/>
              <w:right w:w="6" w:type="dxa"/>
            </w:tcMar>
            <w:hideMark/>
          </w:tcPr>
          <w:p w:rsidR="0074443C" w:rsidRDefault="0074443C">
            <w:pPr>
              <w:pStyle w:val="table10"/>
              <w:spacing w:before="120"/>
            </w:pPr>
            <w:r>
              <w:t>для выдачи решения о прекращении действия сертификата соответствия по инициативе его владельца – заявление с указанием причины прекращения действия сертификата соответствия</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5 дней со дня обращения</w:t>
            </w:r>
          </w:p>
        </w:tc>
        <w:tc>
          <w:tcPr>
            <w:tcW w:w="650" w:type="pct"/>
            <w:tcMar>
              <w:top w:w="0" w:type="dxa"/>
              <w:left w:w="6" w:type="dxa"/>
              <w:bottom w:w="0" w:type="dxa"/>
              <w:right w:w="6" w:type="dxa"/>
            </w:tcMar>
            <w:hideMark/>
          </w:tcPr>
          <w:p w:rsidR="0074443C" w:rsidRDefault="0074443C">
            <w:pPr>
              <w:pStyle w:val="table10"/>
              <w:spacing w:before="120"/>
            </w:pPr>
            <w:r>
              <w:t> </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ind w:left="0" w:firstLine="0"/>
              <w:rPr>
                <w:b w:val="0"/>
                <w:sz w:val="20"/>
                <w:szCs w:val="20"/>
              </w:rPr>
            </w:pPr>
            <w:r>
              <w:rPr>
                <w:b w:val="0"/>
                <w:sz w:val="20"/>
                <w:szCs w:val="20"/>
              </w:rPr>
              <w:t>23.2. Выдача аттестата эксперта по аккредитации</w:t>
            </w:r>
          </w:p>
        </w:tc>
        <w:tc>
          <w:tcPr>
            <w:tcW w:w="777" w:type="pct"/>
            <w:tcMar>
              <w:top w:w="0" w:type="dxa"/>
              <w:left w:w="6" w:type="dxa"/>
              <w:bottom w:w="0" w:type="dxa"/>
              <w:right w:w="6" w:type="dxa"/>
            </w:tcMar>
            <w:hideMark/>
          </w:tcPr>
          <w:p w:rsidR="0074443C" w:rsidRDefault="0074443C">
            <w:pPr>
              <w:pStyle w:val="table10"/>
              <w:spacing w:before="120"/>
            </w:pPr>
            <w:r>
              <w:t>республиканское унитарное предприятие «Белорусский государственный центр аккредитации»</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копия диплома о высшем образовании</w:t>
            </w:r>
            <w:r>
              <w:br/>
            </w:r>
            <w:r>
              <w:br/>
              <w:t>копия свидетельства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 с предъявлением его оригинала либо нотариально засвидетельствованная копия свидетельства – для лиц, получивших соответствующее образование за рубежом</w:t>
            </w:r>
            <w:r>
              <w:br/>
            </w:r>
            <w:r>
              <w:br/>
              <w:t>выписка (копия) из трудовой книжки (при ее наличии)</w:t>
            </w:r>
            <w:r>
              <w:br/>
            </w:r>
            <w:r>
              <w:br/>
              <w:t>копия документа, подтверждающего прохождение подготовки</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15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5 лет</w:t>
            </w:r>
          </w:p>
        </w:tc>
      </w:tr>
      <w:tr w:rsidR="0074443C">
        <w:trPr>
          <w:trHeight w:val="238"/>
        </w:trPr>
        <w:tc>
          <w:tcPr>
            <w:tcW w:w="5000" w:type="pct"/>
            <w:gridSpan w:val="6"/>
            <w:tcMar>
              <w:top w:w="0" w:type="dxa"/>
              <w:left w:w="6" w:type="dxa"/>
              <w:bottom w:w="0" w:type="dxa"/>
              <w:right w:w="6" w:type="dxa"/>
            </w:tcMar>
            <w:hideMark/>
          </w:tcPr>
          <w:p w:rsidR="0074443C" w:rsidRDefault="0074443C">
            <w:pPr>
              <w:pStyle w:val="chapter"/>
              <w:spacing w:before="120" w:after="0"/>
            </w:pPr>
            <w:r>
              <w:t>ГЛАВА 24</w:t>
            </w:r>
            <w:r>
              <w:br/>
              <w:t>ОЦЕНОЧНАЯ ДЕЯТЕЛЬНОСТЬ</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ind w:left="0" w:firstLine="0"/>
              <w:rPr>
                <w:b w:val="0"/>
                <w:sz w:val="20"/>
                <w:szCs w:val="20"/>
              </w:rPr>
            </w:pPr>
            <w:r>
              <w:rPr>
                <w:b w:val="0"/>
                <w:sz w:val="20"/>
                <w:szCs w:val="20"/>
              </w:rPr>
              <w:t>24.1. Выдача свидетельства об аттестации оценщика</w:t>
            </w:r>
          </w:p>
        </w:tc>
        <w:tc>
          <w:tcPr>
            <w:tcW w:w="777" w:type="pct"/>
            <w:tcMar>
              <w:top w:w="0" w:type="dxa"/>
              <w:left w:w="6" w:type="dxa"/>
              <w:bottom w:w="0" w:type="dxa"/>
              <w:right w:w="6" w:type="dxa"/>
            </w:tcMar>
            <w:hideMark/>
          </w:tcPr>
          <w:p w:rsidR="0074443C" w:rsidRDefault="0074443C">
            <w:pPr>
              <w:pStyle w:val="table10"/>
              <w:spacing w:before="120"/>
            </w:pPr>
            <w:r>
              <w:t>Государственный комитет по имуществу, Государственный комитет по науке и технологиям</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копии документов (дубликатов) о высшем образовании</w:t>
            </w:r>
            <w:r>
              <w:br/>
            </w:r>
            <w:r>
              <w:br/>
              <w:t>свидетельство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 – для претендентов, получивших соответствующее образование за рубежом</w:t>
            </w:r>
            <w:r>
              <w:br/>
            </w:r>
            <w:r>
              <w:br/>
              <w:t>выписка из трудовой книжки (ее дубликата) (при ее наличии)</w:t>
            </w:r>
            <w:r>
              <w:br/>
            </w:r>
            <w:r>
              <w:br/>
              <w:t>копия документа о прохождении подготовки (при прохождении)</w:t>
            </w:r>
            <w:r>
              <w:br/>
            </w:r>
            <w:r>
              <w:br/>
              <w:t>заполненный аттестационный лист</w:t>
            </w:r>
          </w:p>
        </w:tc>
        <w:tc>
          <w:tcPr>
            <w:tcW w:w="886" w:type="pct"/>
            <w:tcMar>
              <w:top w:w="0" w:type="dxa"/>
              <w:left w:w="6" w:type="dxa"/>
              <w:bottom w:w="0" w:type="dxa"/>
              <w:right w:w="6" w:type="dxa"/>
            </w:tcMar>
            <w:hideMark/>
          </w:tcPr>
          <w:p w:rsidR="0074443C" w:rsidRDefault="0074443C">
            <w:pPr>
              <w:pStyle w:val="table10"/>
              <w:spacing w:before="120"/>
            </w:pPr>
            <w:r>
              <w:t>8 базовых величин</w:t>
            </w:r>
          </w:p>
        </w:tc>
        <w:tc>
          <w:tcPr>
            <w:tcW w:w="813" w:type="pct"/>
            <w:tcMar>
              <w:top w:w="0" w:type="dxa"/>
              <w:left w:w="6" w:type="dxa"/>
              <w:bottom w:w="0" w:type="dxa"/>
              <w:right w:w="6" w:type="dxa"/>
            </w:tcMar>
            <w:hideMark/>
          </w:tcPr>
          <w:p w:rsidR="0074443C" w:rsidRDefault="0074443C">
            <w:pPr>
              <w:pStyle w:val="table10"/>
              <w:spacing w:before="120"/>
            </w:pPr>
            <w:r>
              <w:t>5 рабочих дней со дня проведения аттестации претендента на получение свидетельства об аттестации оценщика</w:t>
            </w:r>
          </w:p>
        </w:tc>
        <w:tc>
          <w:tcPr>
            <w:tcW w:w="650" w:type="pct"/>
            <w:tcMar>
              <w:top w:w="0" w:type="dxa"/>
              <w:left w:w="6" w:type="dxa"/>
              <w:bottom w:w="0" w:type="dxa"/>
              <w:right w:w="6" w:type="dxa"/>
            </w:tcMar>
            <w:hideMark/>
          </w:tcPr>
          <w:p w:rsidR="0074443C" w:rsidRDefault="0074443C">
            <w:pPr>
              <w:pStyle w:val="table10"/>
              <w:spacing w:before="120"/>
            </w:pPr>
            <w:r>
              <w:t>3 года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ind w:left="0" w:firstLine="0"/>
              <w:rPr>
                <w:b w:val="0"/>
                <w:sz w:val="20"/>
                <w:szCs w:val="20"/>
              </w:rPr>
            </w:pPr>
            <w:r>
              <w:rPr>
                <w:b w:val="0"/>
                <w:sz w:val="20"/>
                <w:szCs w:val="20"/>
              </w:rPr>
              <w:t>24.2. Продление срока действия свидетельства об аттестации оценщика</w:t>
            </w:r>
          </w:p>
        </w:tc>
        <w:tc>
          <w:tcPr>
            <w:tcW w:w="777" w:type="pct"/>
            <w:tcMar>
              <w:top w:w="0" w:type="dxa"/>
              <w:left w:w="6" w:type="dxa"/>
              <w:bottom w:w="0" w:type="dxa"/>
              <w:right w:w="6" w:type="dxa"/>
            </w:tcMar>
            <w:hideMark/>
          </w:tcPr>
          <w:p w:rsidR="0074443C" w:rsidRDefault="0074443C">
            <w:pPr>
              <w:pStyle w:val="table10"/>
              <w:spacing w:before="120"/>
            </w:pPr>
            <w:r>
              <w:t>Государственный комитет по имуществу, Государственный комитет по науке и технологиям</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оригинал (дубликат) свидетельства об аттестации оценщика, дающего право на проведение независимой оценки соответствующего вида объекта гражданских прав</w:t>
            </w:r>
            <w:r>
              <w:br/>
            </w:r>
            <w:r>
              <w:br/>
              <w:t>копия документа об образовании, подтверждающего освоение оценщиком в последние 5 лет содержания образовательной программы повышения квалификации руководящих работников и специалистов в учреждениях образования, имеющих специальное разрешение (лицензию) на право осуществления образовательной деятельности, по вопросам оценки стоимости объектов гражданских прав в соответствии с законодательством об оценочной деятельности, за исключением объектов интеллектуальной собственности (не представляется в случае представления оценщиком документов, подтверждающих осуществление в последние 5 лет педагогической деятельности, направленной на реализацию содержания образовательной программы повышения квалификации руководящих работников и специалистов по вопросам оценки стоимости объектов гражданских прав, указанных в свидетельстве об аттестации оценщика, а также оценщиками, которые со дня принятия аттестующим органом решения о выдаче свидетельства об аттестации оценщика или продлении срока его действия не проводили независимую оценку объектов гражданских прав в связи с нахождением в этот период в социальном отпуске по беременности и родам и (или) в отпуске по уходу за ребенком до достижения им возраста 3 лет (при условии представления ими документов, подтверждающих нахождение в соответствующем отпуске (отпусках), и судебными экспертами Государственного комитета судебных экспертиз (при условии представления ими справки о месте работы и занимаемой должности)</w:t>
            </w:r>
            <w:r>
              <w:br/>
            </w:r>
            <w:r>
              <w:br/>
              <w:t>копия документа (документов) об обучении, подтверждающего (подтверждающих) освоение оценщиком в последние 5 лет содержания образовательной программы обучающих курсов в учреждениях образования, имеющих специальное разрешение (лицензию) на право осуществления образовательной деятельности, по вопросам оценки стоимости объектов гражданских прав, указанных в свидетельстве об аттестации оценщика, либо содержания образовательной программы обучающих курсов, реализуемой государственным учреждением «Национальный центр интеллектуальной собственности», по вопросам оценки стоимости объектов интеллектуальной собственности – в случае повышения квалификации по вопросам оценки стоимости объектов гражданских прав, не указанных в свидетельстве об аттестации оценщика (не представляется в случае представления оценщиком документов, подтверждающих осуществление в последние 5 лет педагогической деятельности, направленной на реализацию содержания образовательной программы повышения квалификации руководящих работников и специалистов по вопросам оценки стоимости объектов гражданских прав, указанных в свидетельстве об аттестации оценщика, а также оценщиками, которые со дня принятия аттестующим органом решения о выдаче свидетельства об аттестации оценщика или продлении срока его действия не проводили независимую оценку объектов гражданских прав в связи с нахождением в этот период в социальном отпуске по беременности и родам и (или) в отпуске по уходу за ребенком до достижения им возраста 3 лет (при условии представления ими документов, подтверждающих нахождение в соответствующем отпуске (отпусках), и судебными экспертами Государственного комитета судебных экспертиз (при условии представления ими справки о месте работы и занимаемой должности)</w:t>
            </w:r>
            <w:r>
              <w:br/>
            </w:r>
            <w:r>
              <w:br/>
              <w:t>копии заключения и отчета об оценке стоимости объекта гражданских прав, на который выдано свидетельство об аттестации оценщика, определенных аттестационной комиссией (в случае, если свидетельство об аттестации оценщика выдано на право проведения независимой оценки земельных участков и имущественных прав на них, объектов интеллектуальной собственности и имущественных прав на них, могут быть представлены копии заключения и отчета об оценке, включающие оценку стоимости указанных видов объектов гражданских прав) (не представляются оценщиками, которые со дня принятия аттестующим органом решения о выдаче свидетельства об аттестации оценщика или продлении срока его действия не проводили независимую оценку объектов гражданских прав в связи с нахождением в этот период в социальном отпуске по беременности и родам и (или) в отпуске по уходу за ребенком до достижения им возраста 3 лет (при условии представления ими документов, подтверждающих нахождение в соответствующем отпуске (отпусках), и судебными экспертами Государственного комитета судебных экспертиз (при условии представления ими справки о месте работы и занимаемой должности)</w:t>
            </w:r>
            <w:r>
              <w:br/>
            </w:r>
            <w:r>
              <w:br/>
              <w:t>документы, подтверждающие уважительность причин, помешавших оценщику подать заявление о продлении срока действия свидетельства об аттестации оценщика в установленный срок (в случае подачи заявления позднее чем за 2 месяца, но не позднее чем за 1 месяц до истечения срока действия свидетельства об аттестации оценщика)</w:t>
            </w:r>
          </w:p>
        </w:tc>
        <w:tc>
          <w:tcPr>
            <w:tcW w:w="886" w:type="pct"/>
            <w:tcMar>
              <w:top w:w="0" w:type="dxa"/>
              <w:left w:w="6" w:type="dxa"/>
              <w:bottom w:w="0" w:type="dxa"/>
              <w:right w:w="6" w:type="dxa"/>
            </w:tcMar>
            <w:hideMark/>
          </w:tcPr>
          <w:p w:rsidR="0074443C" w:rsidRDefault="0074443C">
            <w:pPr>
              <w:pStyle w:val="table10"/>
              <w:spacing w:before="120"/>
            </w:pPr>
            <w:r>
              <w:t>4 базовые величины</w:t>
            </w:r>
          </w:p>
        </w:tc>
        <w:tc>
          <w:tcPr>
            <w:tcW w:w="813" w:type="pct"/>
            <w:tcMar>
              <w:top w:w="0" w:type="dxa"/>
              <w:left w:w="6" w:type="dxa"/>
              <w:bottom w:w="0" w:type="dxa"/>
              <w:right w:w="6" w:type="dxa"/>
            </w:tcMar>
            <w:hideMark/>
          </w:tcPr>
          <w:p w:rsidR="0074443C" w:rsidRDefault="0074443C">
            <w:pPr>
              <w:pStyle w:val="table10"/>
              <w:spacing w:before="120"/>
            </w:pPr>
            <w:r>
              <w:t>2 месяца со дня подачи заявления, а в случае наличия документов, подтверждающих уважительность причин, помешавших оценщику подать заявление о продлении срока действия свидетельства об аттестации оценщика в установленный срок, – 1 месяц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3 года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ind w:left="0" w:firstLine="0"/>
              <w:rPr>
                <w:b w:val="0"/>
                <w:sz w:val="20"/>
                <w:szCs w:val="20"/>
              </w:rPr>
            </w:pPr>
            <w:r>
              <w:rPr>
                <w:b w:val="0"/>
                <w:sz w:val="20"/>
                <w:szCs w:val="20"/>
              </w:rPr>
              <w:t>24.3. Внесение изменений и (или) дополнений в свидетельство об аттестации оценщика</w:t>
            </w:r>
          </w:p>
        </w:tc>
        <w:tc>
          <w:tcPr>
            <w:tcW w:w="777" w:type="pct"/>
            <w:tcMar>
              <w:top w:w="0" w:type="dxa"/>
              <w:left w:w="6" w:type="dxa"/>
              <w:bottom w:w="0" w:type="dxa"/>
              <w:right w:w="6" w:type="dxa"/>
            </w:tcMar>
            <w:hideMark/>
          </w:tcPr>
          <w:p w:rsidR="0074443C" w:rsidRDefault="0074443C">
            <w:pPr>
              <w:pStyle w:val="table10"/>
              <w:spacing w:before="120"/>
            </w:pPr>
            <w:r>
              <w:t>Государственный комитет по имуществу, Государственный комитет по науке и технологиям</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документы, подтверждающие основание внесения изменений и (или) дополнений</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4 базовые величины</w:t>
            </w:r>
          </w:p>
        </w:tc>
        <w:tc>
          <w:tcPr>
            <w:tcW w:w="813" w:type="pct"/>
            <w:tcMar>
              <w:top w:w="0" w:type="dxa"/>
              <w:left w:w="6" w:type="dxa"/>
              <w:bottom w:w="0" w:type="dxa"/>
              <w:right w:w="6" w:type="dxa"/>
            </w:tcMar>
            <w:hideMark/>
          </w:tcPr>
          <w:p w:rsidR="0074443C" w:rsidRDefault="0074443C">
            <w:pPr>
              <w:pStyle w:val="table10"/>
              <w:spacing w:before="120"/>
            </w:pPr>
            <w:r>
              <w:t>7 рабочих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на срок действия свидетельства</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ind w:left="0" w:firstLine="0"/>
              <w:rPr>
                <w:b w:val="0"/>
                <w:sz w:val="20"/>
                <w:szCs w:val="20"/>
              </w:rPr>
            </w:pPr>
            <w:r>
              <w:rPr>
                <w:b w:val="0"/>
                <w:sz w:val="20"/>
                <w:szCs w:val="20"/>
              </w:rPr>
              <w:t>24.4. Выдача дубликата свидетельства об аттестации оценщика</w:t>
            </w:r>
          </w:p>
        </w:tc>
        <w:tc>
          <w:tcPr>
            <w:tcW w:w="777" w:type="pct"/>
            <w:tcMar>
              <w:top w:w="0" w:type="dxa"/>
              <w:left w:w="6" w:type="dxa"/>
              <w:bottom w:w="0" w:type="dxa"/>
              <w:right w:w="6" w:type="dxa"/>
            </w:tcMar>
            <w:hideMark/>
          </w:tcPr>
          <w:p w:rsidR="0074443C" w:rsidRDefault="0074443C">
            <w:pPr>
              <w:pStyle w:val="table10"/>
              <w:spacing w:before="120"/>
            </w:pPr>
            <w:r>
              <w:t>Государственный комитет по имуществу, Государственный комитет по науке и технологиям</w:t>
            </w:r>
          </w:p>
        </w:tc>
        <w:tc>
          <w:tcPr>
            <w:tcW w:w="1120" w:type="pct"/>
            <w:tcMar>
              <w:top w:w="0" w:type="dxa"/>
              <w:left w:w="6" w:type="dxa"/>
              <w:bottom w:w="0" w:type="dxa"/>
              <w:right w:w="6" w:type="dxa"/>
            </w:tcMar>
            <w:hideMark/>
          </w:tcPr>
          <w:p w:rsidR="0074443C" w:rsidRDefault="0074443C">
            <w:pPr>
              <w:pStyle w:val="table10"/>
              <w:spacing w:before="120"/>
            </w:pPr>
            <w:r>
              <w:t>заявление</w:t>
            </w:r>
            <w:r>
              <w:br/>
            </w:r>
            <w:r>
              <w:br/>
              <w:t>копия объявления об утере свидетельства, помещенного в газете «</w:t>
            </w:r>
            <w:proofErr w:type="spellStart"/>
            <w:r>
              <w:t>Рэспублiка</w:t>
            </w:r>
            <w:proofErr w:type="spellEnd"/>
            <w:r>
              <w:t>»</w:t>
            </w:r>
            <w:r>
              <w:br/>
            </w:r>
            <w:r>
              <w:br/>
              <w:t>документ, подтверждающий внесение платы</w:t>
            </w:r>
          </w:p>
        </w:tc>
        <w:tc>
          <w:tcPr>
            <w:tcW w:w="886" w:type="pct"/>
            <w:tcMar>
              <w:top w:w="0" w:type="dxa"/>
              <w:left w:w="6" w:type="dxa"/>
              <w:bottom w:w="0" w:type="dxa"/>
              <w:right w:w="6" w:type="dxa"/>
            </w:tcMar>
            <w:hideMark/>
          </w:tcPr>
          <w:p w:rsidR="0074443C" w:rsidRDefault="0074443C">
            <w:pPr>
              <w:pStyle w:val="table10"/>
              <w:spacing w:before="120"/>
            </w:pPr>
            <w:r>
              <w:t>5 базовых величин</w:t>
            </w:r>
          </w:p>
        </w:tc>
        <w:tc>
          <w:tcPr>
            <w:tcW w:w="813" w:type="pct"/>
            <w:tcMar>
              <w:top w:w="0" w:type="dxa"/>
              <w:left w:w="6" w:type="dxa"/>
              <w:bottom w:w="0" w:type="dxa"/>
              <w:right w:w="6" w:type="dxa"/>
            </w:tcMar>
            <w:hideMark/>
          </w:tcPr>
          <w:p w:rsidR="0074443C" w:rsidRDefault="0074443C">
            <w:pPr>
              <w:pStyle w:val="table10"/>
              <w:spacing w:before="120"/>
            </w:pPr>
            <w:r>
              <w:t>7 рабочих дней со дня подачи заявления</w:t>
            </w:r>
          </w:p>
        </w:tc>
        <w:tc>
          <w:tcPr>
            <w:tcW w:w="650" w:type="pct"/>
            <w:tcMar>
              <w:top w:w="0" w:type="dxa"/>
              <w:left w:w="6" w:type="dxa"/>
              <w:bottom w:w="0" w:type="dxa"/>
              <w:right w:w="6" w:type="dxa"/>
            </w:tcMar>
            <w:hideMark/>
          </w:tcPr>
          <w:p w:rsidR="0074443C" w:rsidRDefault="0074443C">
            <w:pPr>
              <w:pStyle w:val="table10"/>
              <w:spacing w:before="120"/>
            </w:pPr>
            <w:r>
              <w:t>на срок действия свидетельства</w:t>
            </w:r>
          </w:p>
        </w:tc>
      </w:tr>
      <w:tr w:rsidR="0074443C">
        <w:trPr>
          <w:trHeight w:val="240"/>
        </w:trPr>
        <w:tc>
          <w:tcPr>
            <w:tcW w:w="5000" w:type="pct"/>
            <w:gridSpan w:val="6"/>
            <w:tcMar>
              <w:top w:w="0" w:type="dxa"/>
              <w:left w:w="6" w:type="dxa"/>
              <w:bottom w:w="0" w:type="dxa"/>
              <w:right w:w="6" w:type="dxa"/>
            </w:tcMar>
            <w:hideMark/>
          </w:tcPr>
          <w:p w:rsidR="0074443C" w:rsidRDefault="0074443C">
            <w:pPr>
              <w:pStyle w:val="chapter"/>
              <w:spacing w:before="120" w:after="0"/>
            </w:pPr>
            <w:r>
              <w:t>ГЛАВА 25</w:t>
            </w:r>
            <w:r>
              <w:br/>
              <w:t>ДЕЯТЕЛЬНОСТЬ ПО ПРОВЕДЕНИЮ СУДЕБНЫХ ЭКСПЕРТИЗ</w:t>
            </w:r>
          </w:p>
        </w:tc>
      </w:tr>
      <w:tr w:rsidR="0074443C">
        <w:trPr>
          <w:trHeight w:val="240"/>
        </w:trPr>
        <w:tc>
          <w:tcPr>
            <w:tcW w:w="754" w:type="pct"/>
            <w:tcMar>
              <w:top w:w="0" w:type="dxa"/>
              <w:left w:w="6" w:type="dxa"/>
              <w:bottom w:w="0" w:type="dxa"/>
              <w:right w:w="6" w:type="dxa"/>
            </w:tcMar>
            <w:hideMark/>
          </w:tcPr>
          <w:p w:rsidR="0074443C" w:rsidRDefault="0074443C">
            <w:pPr>
              <w:pStyle w:val="article"/>
              <w:spacing w:before="120"/>
              <w:ind w:left="0" w:firstLine="0"/>
              <w:rPr>
                <w:b w:val="0"/>
                <w:sz w:val="20"/>
                <w:szCs w:val="20"/>
              </w:rPr>
            </w:pPr>
            <w:r>
              <w:rPr>
                <w:b w:val="0"/>
                <w:sz w:val="20"/>
                <w:szCs w:val="20"/>
              </w:rPr>
              <w:t>25.1. Присвоение квалификации судебного эксперта и выдача свидетельства о присвоении квалификации судебного эксперта</w:t>
            </w:r>
          </w:p>
        </w:tc>
        <w:tc>
          <w:tcPr>
            <w:tcW w:w="777" w:type="pct"/>
            <w:tcMar>
              <w:top w:w="0" w:type="dxa"/>
              <w:left w:w="6" w:type="dxa"/>
              <w:bottom w:w="0" w:type="dxa"/>
              <w:right w:w="6" w:type="dxa"/>
            </w:tcMar>
            <w:hideMark/>
          </w:tcPr>
          <w:p w:rsidR="0074443C" w:rsidRDefault="0074443C">
            <w:pPr>
              <w:pStyle w:val="table10"/>
              <w:spacing w:before="120"/>
            </w:pPr>
            <w:r>
              <w:t>Государственный комитет судебных экспертиз</w:t>
            </w:r>
          </w:p>
        </w:tc>
        <w:tc>
          <w:tcPr>
            <w:tcW w:w="1120" w:type="pct"/>
            <w:tcMar>
              <w:top w:w="0" w:type="dxa"/>
              <w:left w:w="6" w:type="dxa"/>
              <w:bottom w:w="0" w:type="dxa"/>
              <w:right w:w="6" w:type="dxa"/>
            </w:tcMar>
            <w:hideMark/>
          </w:tcPr>
          <w:p w:rsidR="0074443C" w:rsidRDefault="0074443C">
            <w:pPr>
              <w:pStyle w:val="table10"/>
              <w:spacing w:before="120"/>
            </w:pPr>
            <w:r>
              <w:t>заявление по форме, установленной Государственным комитетом судебных экспертиз</w:t>
            </w:r>
            <w:r>
              <w:br/>
            </w:r>
            <w:r>
              <w:br/>
              <w:t>паспорт или иной документ, удостоверяющий личность</w:t>
            </w:r>
            <w:r>
              <w:br/>
            </w:r>
            <w:r>
              <w:br/>
              <w:t>копия документа об образовании, подтверждающего получение высшего образования по соответствующей специальности, с предъявлением его оригинала и приложения к нему либо нотариально засвидетельствованная копия этого документа и приложения к нему, а в случае получения высшего образования в иностранной организации – также копия свидетельства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 с предъявлением его оригинала либо нотариально засвидетельствованная копия свидетельства</w:t>
            </w:r>
            <w:r>
              <w:br/>
            </w:r>
            <w:r>
              <w:br/>
              <w:t>документы об образовании (документы об обучении), подтверждающие освоение по заявленному виду (подвиду) судебной экспертизы содержания образовательной программы дополнительного образования взрослых</w:t>
            </w:r>
            <w:r>
              <w:br/>
            </w:r>
            <w:r>
              <w:br/>
              <w:t>копия трудовой книжки (за исключением случаев, когда законодательными актами не предусмотрено ее заполнение), заверенная по месту работы, либо в случае отсутствия места работы – копия трудовой книжки с предъявлением ее оригинала либо нотариально засвидетельствованная копия трудовой книжки</w:t>
            </w:r>
            <w:r>
              <w:br/>
            </w:r>
            <w:r>
              <w:br/>
              <w:t>документы, подтверждающие стаж работы по направлению профессиональной деятельности и стаж экспертной работы</w:t>
            </w:r>
          </w:p>
        </w:tc>
        <w:tc>
          <w:tcPr>
            <w:tcW w:w="886" w:type="pct"/>
            <w:tcMar>
              <w:top w:w="0" w:type="dxa"/>
              <w:left w:w="6" w:type="dxa"/>
              <w:bottom w:w="0" w:type="dxa"/>
              <w:right w:w="6" w:type="dxa"/>
            </w:tcMar>
            <w:hideMark/>
          </w:tcPr>
          <w:p w:rsidR="0074443C" w:rsidRDefault="0074443C">
            <w:pPr>
              <w:pStyle w:val="table10"/>
              <w:spacing w:before="120"/>
            </w:pPr>
            <w:r>
              <w:t>бесплатно</w:t>
            </w:r>
          </w:p>
        </w:tc>
        <w:tc>
          <w:tcPr>
            <w:tcW w:w="813" w:type="pct"/>
            <w:tcMar>
              <w:top w:w="0" w:type="dxa"/>
              <w:left w:w="6" w:type="dxa"/>
              <w:bottom w:w="0" w:type="dxa"/>
              <w:right w:w="6" w:type="dxa"/>
            </w:tcMar>
            <w:hideMark/>
          </w:tcPr>
          <w:p w:rsidR="0074443C" w:rsidRDefault="0074443C">
            <w:pPr>
              <w:pStyle w:val="table10"/>
              <w:spacing w:before="120"/>
            </w:pPr>
            <w:r>
              <w:t>2 месяца со дня подачи документов</w:t>
            </w:r>
          </w:p>
        </w:tc>
        <w:tc>
          <w:tcPr>
            <w:tcW w:w="650" w:type="pct"/>
            <w:tcMar>
              <w:top w:w="0" w:type="dxa"/>
              <w:left w:w="6" w:type="dxa"/>
              <w:bottom w:w="0" w:type="dxa"/>
              <w:right w:w="6" w:type="dxa"/>
            </w:tcMar>
            <w:hideMark/>
          </w:tcPr>
          <w:p w:rsidR="0074443C" w:rsidRDefault="0074443C">
            <w:pPr>
              <w:pStyle w:val="table10"/>
              <w:spacing w:before="120"/>
            </w:pPr>
            <w:r>
              <w:t>бессрочно</w:t>
            </w:r>
          </w:p>
        </w:tc>
      </w:tr>
      <w:tr w:rsidR="0074443C">
        <w:trPr>
          <w:trHeight w:val="240"/>
        </w:trPr>
        <w:tc>
          <w:tcPr>
            <w:tcW w:w="754" w:type="pct"/>
            <w:tcBorders>
              <w:bottom w:val="single" w:sz="4" w:space="0" w:color="auto"/>
            </w:tcBorders>
            <w:tcMar>
              <w:top w:w="0" w:type="dxa"/>
              <w:left w:w="6" w:type="dxa"/>
              <w:bottom w:w="0" w:type="dxa"/>
              <w:right w:w="6" w:type="dxa"/>
            </w:tcMar>
            <w:hideMark/>
          </w:tcPr>
          <w:p w:rsidR="0074443C" w:rsidRDefault="0074443C">
            <w:pPr>
              <w:pStyle w:val="article"/>
              <w:spacing w:before="120"/>
              <w:ind w:left="0" w:firstLine="0"/>
              <w:rPr>
                <w:b w:val="0"/>
                <w:sz w:val="20"/>
                <w:szCs w:val="20"/>
              </w:rPr>
            </w:pPr>
            <w:r>
              <w:rPr>
                <w:b w:val="0"/>
                <w:sz w:val="20"/>
                <w:szCs w:val="20"/>
              </w:rPr>
              <w:t>25.2. Внесение изменений в свидетельство о присвоении квалификации судебного эксперта</w:t>
            </w:r>
          </w:p>
        </w:tc>
        <w:tc>
          <w:tcPr>
            <w:tcW w:w="777" w:type="pct"/>
            <w:tcBorders>
              <w:bottom w:val="single" w:sz="4" w:space="0" w:color="auto"/>
            </w:tcBorders>
            <w:tcMar>
              <w:top w:w="0" w:type="dxa"/>
              <w:left w:w="6" w:type="dxa"/>
              <w:bottom w:w="0" w:type="dxa"/>
              <w:right w:w="6" w:type="dxa"/>
            </w:tcMar>
            <w:hideMark/>
          </w:tcPr>
          <w:p w:rsidR="0074443C" w:rsidRDefault="0074443C">
            <w:pPr>
              <w:pStyle w:val="table10"/>
              <w:spacing w:before="120"/>
            </w:pPr>
            <w:r>
              <w:t>Государственный комитет судебных экспертиз</w:t>
            </w:r>
          </w:p>
        </w:tc>
        <w:tc>
          <w:tcPr>
            <w:tcW w:w="1120" w:type="pct"/>
            <w:tcBorders>
              <w:bottom w:val="single" w:sz="4" w:space="0" w:color="auto"/>
            </w:tcBorders>
            <w:tcMar>
              <w:top w:w="0" w:type="dxa"/>
              <w:left w:w="6" w:type="dxa"/>
              <w:bottom w:w="0" w:type="dxa"/>
              <w:right w:w="6" w:type="dxa"/>
            </w:tcMar>
            <w:hideMark/>
          </w:tcPr>
          <w:p w:rsidR="0074443C" w:rsidRDefault="0074443C">
            <w:pPr>
              <w:pStyle w:val="table10"/>
              <w:spacing w:before="120"/>
            </w:pPr>
            <w:r>
              <w:t>заявление</w:t>
            </w:r>
            <w:r>
              <w:br/>
            </w:r>
            <w:r>
              <w:br/>
              <w:t>паспорт или иной документ, удостоверяющий личность</w:t>
            </w:r>
            <w:r>
              <w:br/>
            </w:r>
            <w:r>
              <w:br/>
              <w:t>копии документов, подтверждающих необходимость внесения изменений</w:t>
            </w:r>
          </w:p>
        </w:tc>
        <w:tc>
          <w:tcPr>
            <w:tcW w:w="886" w:type="pct"/>
            <w:tcBorders>
              <w:bottom w:val="single" w:sz="4" w:space="0" w:color="auto"/>
            </w:tcBorders>
            <w:tcMar>
              <w:top w:w="0" w:type="dxa"/>
              <w:left w:w="6" w:type="dxa"/>
              <w:bottom w:w="0" w:type="dxa"/>
              <w:right w:w="6" w:type="dxa"/>
            </w:tcMar>
            <w:hideMark/>
          </w:tcPr>
          <w:p w:rsidR="0074443C" w:rsidRDefault="0074443C">
            <w:pPr>
              <w:pStyle w:val="table10"/>
              <w:spacing w:before="120"/>
            </w:pPr>
            <w:r>
              <w:t>бесплатно</w:t>
            </w:r>
          </w:p>
        </w:tc>
        <w:tc>
          <w:tcPr>
            <w:tcW w:w="813" w:type="pct"/>
            <w:tcBorders>
              <w:bottom w:val="single" w:sz="4" w:space="0" w:color="auto"/>
            </w:tcBorders>
            <w:tcMar>
              <w:top w:w="0" w:type="dxa"/>
              <w:left w:w="6" w:type="dxa"/>
              <w:bottom w:w="0" w:type="dxa"/>
              <w:right w:w="6" w:type="dxa"/>
            </w:tcMar>
            <w:hideMark/>
          </w:tcPr>
          <w:p w:rsidR="0074443C" w:rsidRDefault="0074443C">
            <w:pPr>
              <w:pStyle w:val="table10"/>
              <w:spacing w:before="120"/>
            </w:pPr>
            <w:r>
              <w:t>1 месяц со дня подачи заявления</w:t>
            </w:r>
          </w:p>
        </w:tc>
        <w:tc>
          <w:tcPr>
            <w:tcW w:w="650" w:type="pct"/>
            <w:tcBorders>
              <w:bottom w:val="single" w:sz="4" w:space="0" w:color="auto"/>
            </w:tcBorders>
            <w:tcMar>
              <w:top w:w="0" w:type="dxa"/>
              <w:left w:w="6" w:type="dxa"/>
              <w:bottom w:w="0" w:type="dxa"/>
              <w:right w:w="6" w:type="dxa"/>
            </w:tcMar>
            <w:hideMark/>
          </w:tcPr>
          <w:p w:rsidR="0074443C" w:rsidRDefault="0074443C">
            <w:pPr>
              <w:pStyle w:val="table10"/>
              <w:spacing w:before="120"/>
            </w:pPr>
            <w:r>
              <w:t>бессрочно</w:t>
            </w:r>
          </w:p>
        </w:tc>
      </w:tr>
    </w:tbl>
    <w:p w:rsidR="0074443C" w:rsidRDefault="0074443C">
      <w:pPr>
        <w:pStyle w:val="newncpi"/>
      </w:pPr>
      <w:r>
        <w:t> </w:t>
      </w:r>
    </w:p>
    <w:p w:rsidR="0074443C" w:rsidRDefault="0074443C">
      <w:pPr>
        <w:pStyle w:val="snoskiline"/>
      </w:pPr>
      <w:r>
        <w:t>______________________________</w:t>
      </w:r>
    </w:p>
    <w:p w:rsidR="0074443C" w:rsidRDefault="0074443C">
      <w:pPr>
        <w:pStyle w:val="snoski"/>
      </w:pPr>
      <w: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74443C" w:rsidRDefault="0074443C">
      <w:pPr>
        <w:pStyle w:val="snoski"/>
      </w:pPr>
      <w: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74443C" w:rsidRDefault="0074443C">
      <w:pPr>
        <w:pStyle w:val="snoski"/>
      </w:pPr>
      <w: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74443C" w:rsidRDefault="0074443C">
      <w:pPr>
        <w:pStyle w:val="snoski"/>
      </w:pPr>
      <w: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74443C" w:rsidRDefault="0074443C">
      <w:pPr>
        <w:pStyle w:val="snoski"/>
      </w:pPr>
      <w: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74443C" w:rsidRDefault="0074443C">
      <w:pPr>
        <w:pStyle w:val="comment"/>
      </w:pPr>
      <w: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74443C" w:rsidRDefault="0074443C">
      <w:pPr>
        <w:pStyle w:val="snoski"/>
      </w:pPr>
      <w: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rsidR="0074443C" w:rsidRDefault="0074443C">
      <w:pPr>
        <w:pStyle w:val="comment"/>
      </w:pPr>
      <w: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rsidR="0074443C" w:rsidRDefault="0074443C">
      <w:pPr>
        <w:pStyle w:val="snoski"/>
      </w:pPr>
      <w: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74443C" w:rsidRDefault="0074443C">
      <w:pPr>
        <w:pStyle w:val="snoski"/>
      </w:pPr>
      <w:r>
        <w:t>**** Исключено.</w:t>
      </w:r>
    </w:p>
    <w:p w:rsidR="0074443C" w:rsidRDefault="0074443C">
      <w:pPr>
        <w:pStyle w:val="snoski"/>
      </w:pPr>
      <w: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74443C" w:rsidRDefault="0074443C">
      <w:pPr>
        <w:pStyle w:val="snoski"/>
      </w:pPr>
      <w:r>
        <w:t>****** Осуществляется в случае, если назначение капитального строения (здания, сооружения)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проектно-изыскательских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rsidR="0074443C" w:rsidRDefault="0074443C">
      <w:pPr>
        <w:pStyle w:val="snoski"/>
      </w:pPr>
      <w: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rsidR="0074443C" w:rsidRDefault="0074443C">
      <w:pPr>
        <w:pStyle w:val="snoski"/>
      </w:pPr>
      <w:r>
        <w: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rsidR="0074443C" w:rsidRDefault="0074443C">
      <w:pPr>
        <w:pStyle w:val="snoski"/>
      </w:pPr>
      <w:r>
        <w:t>********* В случаях, определенных Президентом Республики Беларусь, либо при добровольной сертификации.</w:t>
      </w:r>
    </w:p>
    <w:p w:rsidR="0074443C" w:rsidRDefault="0074443C">
      <w:pPr>
        <w:pStyle w:val="snoski"/>
      </w:pPr>
      <w:r>
        <w:t>********** Под сельской местностью понимается территория:</w:t>
      </w:r>
    </w:p>
    <w:p w:rsidR="0074443C" w:rsidRDefault="0074443C">
      <w:pPr>
        <w:pStyle w:val="snoski"/>
      </w:pPr>
      <w:r>
        <w:t>сельсоветов, поселков городского типа и городов районного подчинения, являющихся административно-территориальными единицами;</w:t>
      </w:r>
    </w:p>
    <w:p w:rsidR="0074443C" w:rsidRDefault="0074443C">
      <w:pPr>
        <w:pStyle w:val="snoski"/>
      </w:pPr>
      <w:r>
        <w:t>поселков городского типа и городов районного подчинения, являющихся территориальными единицами;</w:t>
      </w:r>
    </w:p>
    <w:p w:rsidR="0074443C" w:rsidRDefault="0074443C">
      <w:pPr>
        <w:pStyle w:val="snoski"/>
      </w:pPr>
      <w: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74443C" w:rsidRDefault="0074443C">
      <w:pPr>
        <w:pStyle w:val="snoski"/>
        <w:spacing w:after="240"/>
      </w:pPr>
      <w:r>
        <w:t> </w:t>
      </w:r>
    </w:p>
    <w:p w:rsidR="00A35A68" w:rsidRDefault="00A35A68"/>
    <w:sectPr w:rsidR="00A35A68" w:rsidSect="0074443C">
      <w:pgSz w:w="16838" w:h="11906" w:orient="landscape"/>
      <w:pgMar w:top="567" w:right="289" w:bottom="567" w:left="340" w:header="280" w:footer="709" w:gutter="0"/>
      <w:cols w:space="720"/>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842" w:rsidRDefault="006B5842" w:rsidP="0074443C">
      <w:pPr>
        <w:spacing w:line="240" w:lineRule="auto"/>
      </w:pPr>
      <w:r>
        <w:separator/>
      </w:r>
    </w:p>
  </w:endnote>
  <w:endnote w:type="continuationSeparator" w:id="0">
    <w:p w:rsidR="006B5842" w:rsidRDefault="006B5842" w:rsidP="0074443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43C" w:rsidRDefault="0074443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43C" w:rsidRDefault="0074443C">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insideH w:val="single" w:sz="4" w:space="0" w:color="auto"/>
      </w:tblBorders>
      <w:tblLook w:val="04A0"/>
    </w:tblPr>
    <w:tblGrid>
      <w:gridCol w:w="2286"/>
      <w:gridCol w:w="7287"/>
    </w:tblGrid>
    <w:tr w:rsidR="0074443C" w:rsidTr="0074443C">
      <w:tc>
        <w:tcPr>
          <w:tcW w:w="1800" w:type="dxa"/>
          <w:shd w:val="clear" w:color="auto" w:fill="auto"/>
          <w:vAlign w:val="center"/>
        </w:tcPr>
        <w:p w:rsidR="0074443C" w:rsidRDefault="0074443C">
          <w:pPr>
            <w:pStyle w:val="a5"/>
          </w:pPr>
          <w:r>
            <w:rPr>
              <w:noProof/>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74443C" w:rsidRDefault="0074443C">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74443C" w:rsidRDefault="0074443C">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02.02.2023</w:t>
          </w:r>
        </w:p>
        <w:p w:rsidR="0074443C" w:rsidRPr="0074443C" w:rsidRDefault="0074443C">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74443C" w:rsidRDefault="0074443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842" w:rsidRDefault="006B5842" w:rsidP="0074443C">
      <w:pPr>
        <w:spacing w:line="240" w:lineRule="auto"/>
      </w:pPr>
      <w:r>
        <w:separator/>
      </w:r>
    </w:p>
  </w:footnote>
  <w:footnote w:type="continuationSeparator" w:id="0">
    <w:p w:rsidR="006B5842" w:rsidRDefault="006B5842" w:rsidP="0074443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43C" w:rsidRDefault="0074443C" w:rsidP="0074443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4443C" w:rsidRDefault="0074443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43C" w:rsidRPr="0074443C" w:rsidRDefault="0074443C" w:rsidP="0074443C">
    <w:pPr>
      <w:pStyle w:val="a3"/>
      <w:framePr w:wrap="around" w:vAnchor="text" w:hAnchor="margin" w:xAlign="center" w:y="1"/>
      <w:rPr>
        <w:rStyle w:val="a7"/>
        <w:rFonts w:ascii="Times New Roman" w:hAnsi="Times New Roman" w:cs="Times New Roman"/>
        <w:sz w:val="24"/>
      </w:rPr>
    </w:pPr>
    <w:r w:rsidRPr="0074443C">
      <w:rPr>
        <w:rStyle w:val="a7"/>
        <w:rFonts w:ascii="Times New Roman" w:hAnsi="Times New Roman" w:cs="Times New Roman"/>
        <w:sz w:val="24"/>
      </w:rPr>
      <w:fldChar w:fldCharType="begin"/>
    </w:r>
    <w:r w:rsidRPr="0074443C">
      <w:rPr>
        <w:rStyle w:val="a7"/>
        <w:rFonts w:ascii="Times New Roman" w:hAnsi="Times New Roman" w:cs="Times New Roman"/>
        <w:sz w:val="24"/>
      </w:rPr>
      <w:instrText xml:space="preserve">PAGE  </w:instrText>
    </w:r>
    <w:r w:rsidRPr="0074443C">
      <w:rPr>
        <w:rStyle w:val="a7"/>
        <w:rFonts w:ascii="Times New Roman" w:hAnsi="Times New Roman" w:cs="Times New Roman"/>
        <w:sz w:val="24"/>
      </w:rPr>
      <w:fldChar w:fldCharType="separate"/>
    </w:r>
    <w:r w:rsidR="00F32A39">
      <w:rPr>
        <w:rStyle w:val="a7"/>
        <w:rFonts w:ascii="Times New Roman" w:hAnsi="Times New Roman" w:cs="Times New Roman"/>
        <w:noProof/>
        <w:sz w:val="24"/>
      </w:rPr>
      <w:t>44</w:t>
    </w:r>
    <w:r w:rsidRPr="0074443C">
      <w:rPr>
        <w:rStyle w:val="a7"/>
        <w:rFonts w:ascii="Times New Roman" w:hAnsi="Times New Roman" w:cs="Times New Roman"/>
        <w:sz w:val="24"/>
      </w:rPr>
      <w:fldChar w:fldCharType="end"/>
    </w:r>
  </w:p>
  <w:p w:rsidR="0074443C" w:rsidRPr="0074443C" w:rsidRDefault="0074443C">
    <w:pPr>
      <w:pStyle w:val="a3"/>
      <w:rPr>
        <w:rFonts w:ascii="Times New Roman" w:hAnsi="Times New Roman"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43C" w:rsidRDefault="0074443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80"/>
  <w:displayHorizontalDrawingGridEvery w:val="2"/>
  <w:characterSpacingControl w:val="doNotCompress"/>
  <w:savePreviewPicture/>
  <w:footnotePr>
    <w:footnote w:id="-1"/>
    <w:footnote w:id="0"/>
  </w:footnotePr>
  <w:endnotePr>
    <w:endnote w:id="-1"/>
    <w:endnote w:id="0"/>
  </w:endnotePr>
  <w:compat/>
  <w:rsids>
    <w:rsidRoot w:val="0074443C"/>
    <w:rsid w:val="002A51AB"/>
    <w:rsid w:val="0046221A"/>
    <w:rsid w:val="0048719D"/>
    <w:rsid w:val="00617B72"/>
    <w:rsid w:val="006B5842"/>
    <w:rsid w:val="0074443C"/>
    <w:rsid w:val="00757C0F"/>
    <w:rsid w:val="008B60D2"/>
    <w:rsid w:val="00A35A68"/>
    <w:rsid w:val="00A860F8"/>
    <w:rsid w:val="00AB7AF9"/>
    <w:rsid w:val="00B36E68"/>
    <w:rsid w:val="00D009DF"/>
    <w:rsid w:val="00E1657B"/>
    <w:rsid w:val="00EB5863"/>
    <w:rsid w:val="00F32A39"/>
    <w:rsid w:val="00F56C7B"/>
    <w:rsid w:val="00FB16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E68"/>
    <w:rPr>
      <w:rFonts w:ascii="Courier New" w:hAnsi="Courier New" w:cs="Courier New"/>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4443C"/>
    <w:pPr>
      <w:tabs>
        <w:tab w:val="center" w:pos="4677"/>
        <w:tab w:val="right" w:pos="9355"/>
      </w:tabs>
      <w:spacing w:line="240" w:lineRule="auto"/>
    </w:pPr>
  </w:style>
  <w:style w:type="character" w:customStyle="1" w:styleId="a4">
    <w:name w:val="Верхний колонтитул Знак"/>
    <w:basedOn w:val="a0"/>
    <w:link w:val="a3"/>
    <w:uiPriority w:val="99"/>
    <w:semiHidden/>
    <w:rsid w:val="0074443C"/>
    <w:rPr>
      <w:rFonts w:ascii="Courier New" w:hAnsi="Courier New" w:cs="Courier New"/>
      <w:sz w:val="16"/>
      <w:szCs w:val="16"/>
    </w:rPr>
  </w:style>
  <w:style w:type="paragraph" w:styleId="a5">
    <w:name w:val="footer"/>
    <w:basedOn w:val="a"/>
    <w:link w:val="a6"/>
    <w:uiPriority w:val="99"/>
    <w:semiHidden/>
    <w:unhideWhenUsed/>
    <w:rsid w:val="0074443C"/>
    <w:pPr>
      <w:tabs>
        <w:tab w:val="center" w:pos="4677"/>
        <w:tab w:val="right" w:pos="9355"/>
      </w:tabs>
      <w:spacing w:line="240" w:lineRule="auto"/>
    </w:pPr>
  </w:style>
  <w:style w:type="character" w:customStyle="1" w:styleId="a6">
    <w:name w:val="Нижний колонтитул Знак"/>
    <w:basedOn w:val="a0"/>
    <w:link w:val="a5"/>
    <w:uiPriority w:val="99"/>
    <w:semiHidden/>
    <w:rsid w:val="0074443C"/>
    <w:rPr>
      <w:rFonts w:ascii="Courier New" w:hAnsi="Courier New" w:cs="Courier New"/>
      <w:sz w:val="16"/>
      <w:szCs w:val="16"/>
    </w:rPr>
  </w:style>
  <w:style w:type="character" w:styleId="a7">
    <w:name w:val="page number"/>
    <w:basedOn w:val="a0"/>
    <w:uiPriority w:val="99"/>
    <w:semiHidden/>
    <w:unhideWhenUsed/>
    <w:rsid w:val="0074443C"/>
  </w:style>
  <w:style w:type="table" w:styleId="a8">
    <w:name w:val="Table Grid"/>
    <w:basedOn w:val="a1"/>
    <w:uiPriority w:val="59"/>
    <w:rsid w:val="0074443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me">
    <w:name w:val="name"/>
    <w:basedOn w:val="a0"/>
    <w:rsid w:val="0074443C"/>
    <w:rPr>
      <w:rFonts w:ascii="Times New Roman" w:hAnsi="Times New Roman" w:cs="Times New Roman" w:hint="default"/>
      <w:caps/>
    </w:rPr>
  </w:style>
  <w:style w:type="character" w:customStyle="1" w:styleId="promulgator">
    <w:name w:val="promulgator"/>
    <w:basedOn w:val="a0"/>
    <w:rsid w:val="0074443C"/>
    <w:rPr>
      <w:rFonts w:ascii="Times New Roman" w:hAnsi="Times New Roman" w:cs="Times New Roman" w:hint="default"/>
      <w:caps/>
    </w:rPr>
  </w:style>
  <w:style w:type="paragraph" w:customStyle="1" w:styleId="newncpi0">
    <w:name w:val="newncpi0"/>
    <w:basedOn w:val="a"/>
    <w:rsid w:val="0074443C"/>
    <w:pPr>
      <w:spacing w:line="240" w:lineRule="auto"/>
    </w:pPr>
    <w:rPr>
      <w:rFonts w:ascii="Times New Roman" w:eastAsiaTheme="minorEastAsia" w:hAnsi="Times New Roman" w:cs="Times New Roman"/>
      <w:sz w:val="24"/>
      <w:szCs w:val="24"/>
    </w:rPr>
  </w:style>
  <w:style w:type="character" w:customStyle="1" w:styleId="datepr">
    <w:name w:val="datepr"/>
    <w:basedOn w:val="a0"/>
    <w:rsid w:val="0074443C"/>
    <w:rPr>
      <w:rFonts w:ascii="Times New Roman" w:hAnsi="Times New Roman" w:cs="Times New Roman" w:hint="default"/>
    </w:rPr>
  </w:style>
  <w:style w:type="character" w:customStyle="1" w:styleId="number">
    <w:name w:val="number"/>
    <w:basedOn w:val="a0"/>
    <w:rsid w:val="0074443C"/>
    <w:rPr>
      <w:rFonts w:ascii="Times New Roman" w:hAnsi="Times New Roman" w:cs="Times New Roman" w:hint="default"/>
    </w:rPr>
  </w:style>
  <w:style w:type="paragraph" w:customStyle="1" w:styleId="newncpi">
    <w:name w:val="newncpi"/>
    <w:basedOn w:val="a"/>
    <w:rsid w:val="0074443C"/>
    <w:pPr>
      <w:spacing w:line="240" w:lineRule="auto"/>
      <w:ind w:firstLine="567"/>
    </w:pPr>
    <w:rPr>
      <w:rFonts w:ascii="Times New Roman" w:eastAsiaTheme="minorEastAsia" w:hAnsi="Times New Roman" w:cs="Times New Roman"/>
      <w:sz w:val="24"/>
      <w:szCs w:val="24"/>
    </w:rPr>
  </w:style>
  <w:style w:type="paragraph" w:customStyle="1" w:styleId="title">
    <w:name w:val="title"/>
    <w:basedOn w:val="a"/>
    <w:rsid w:val="0074443C"/>
    <w:pPr>
      <w:spacing w:before="240" w:after="240" w:line="240" w:lineRule="auto"/>
      <w:ind w:right="2268"/>
      <w:jc w:val="left"/>
    </w:pPr>
    <w:rPr>
      <w:rFonts w:ascii="Times New Roman" w:hAnsi="Times New Roman" w:cs="Times New Roman"/>
      <w:b/>
      <w:bCs/>
      <w:sz w:val="28"/>
      <w:szCs w:val="28"/>
    </w:rPr>
  </w:style>
  <w:style w:type="paragraph" w:customStyle="1" w:styleId="changei">
    <w:name w:val="changei"/>
    <w:basedOn w:val="a"/>
    <w:rsid w:val="0074443C"/>
    <w:pPr>
      <w:spacing w:line="240" w:lineRule="auto"/>
      <w:ind w:left="1021"/>
      <w:jc w:val="left"/>
    </w:pPr>
    <w:rPr>
      <w:rFonts w:ascii="Times New Roman" w:eastAsiaTheme="minorEastAsia" w:hAnsi="Times New Roman" w:cs="Times New Roman"/>
      <w:sz w:val="24"/>
      <w:szCs w:val="24"/>
    </w:rPr>
  </w:style>
  <w:style w:type="paragraph" w:customStyle="1" w:styleId="changeadd">
    <w:name w:val="changeadd"/>
    <w:basedOn w:val="a"/>
    <w:rsid w:val="0074443C"/>
    <w:pPr>
      <w:spacing w:line="240" w:lineRule="auto"/>
      <w:ind w:left="1134" w:firstLine="567"/>
    </w:pPr>
    <w:rPr>
      <w:rFonts w:ascii="Times New Roman" w:eastAsiaTheme="minorEastAsia" w:hAnsi="Times New Roman" w:cs="Times New Roman"/>
      <w:sz w:val="24"/>
      <w:szCs w:val="24"/>
    </w:rPr>
  </w:style>
  <w:style w:type="paragraph" w:customStyle="1" w:styleId="preamble">
    <w:name w:val="preamble"/>
    <w:basedOn w:val="a"/>
    <w:rsid w:val="0074443C"/>
    <w:pPr>
      <w:spacing w:line="240" w:lineRule="auto"/>
      <w:ind w:firstLine="567"/>
    </w:pPr>
    <w:rPr>
      <w:rFonts w:ascii="Times New Roman" w:eastAsiaTheme="minorEastAsia" w:hAnsi="Times New Roman" w:cs="Times New Roman"/>
      <w:sz w:val="24"/>
      <w:szCs w:val="24"/>
    </w:rPr>
  </w:style>
  <w:style w:type="character" w:customStyle="1" w:styleId="razr">
    <w:name w:val="razr"/>
    <w:basedOn w:val="a0"/>
    <w:rsid w:val="0074443C"/>
    <w:rPr>
      <w:rFonts w:ascii="Times New Roman" w:hAnsi="Times New Roman" w:cs="Times New Roman" w:hint="default"/>
      <w:spacing w:val="30"/>
    </w:rPr>
  </w:style>
  <w:style w:type="paragraph" w:customStyle="1" w:styleId="point">
    <w:name w:val="point"/>
    <w:basedOn w:val="a"/>
    <w:rsid w:val="0074443C"/>
    <w:pPr>
      <w:spacing w:line="240" w:lineRule="auto"/>
      <w:ind w:firstLine="567"/>
    </w:pPr>
    <w:rPr>
      <w:rFonts w:ascii="Times New Roman" w:eastAsiaTheme="minorEastAsia" w:hAnsi="Times New Roman" w:cs="Times New Roman"/>
      <w:sz w:val="24"/>
      <w:szCs w:val="24"/>
    </w:rPr>
  </w:style>
  <w:style w:type="character" w:customStyle="1" w:styleId="post">
    <w:name w:val="post"/>
    <w:basedOn w:val="a0"/>
    <w:rsid w:val="0074443C"/>
    <w:rPr>
      <w:rFonts w:ascii="Times New Roman" w:hAnsi="Times New Roman" w:cs="Times New Roman" w:hint="default"/>
      <w:b/>
      <w:bCs/>
      <w:sz w:val="22"/>
      <w:szCs w:val="22"/>
    </w:rPr>
  </w:style>
  <w:style w:type="character" w:customStyle="1" w:styleId="pers">
    <w:name w:val="pers"/>
    <w:basedOn w:val="a0"/>
    <w:rsid w:val="0074443C"/>
    <w:rPr>
      <w:rFonts w:ascii="Times New Roman" w:hAnsi="Times New Roman" w:cs="Times New Roman" w:hint="default"/>
      <w:b/>
      <w:bCs/>
      <w:sz w:val="22"/>
      <w:szCs w:val="22"/>
    </w:rPr>
  </w:style>
  <w:style w:type="paragraph" w:customStyle="1" w:styleId="append1">
    <w:name w:val="append1"/>
    <w:basedOn w:val="a"/>
    <w:rsid w:val="0074443C"/>
    <w:pPr>
      <w:spacing w:after="28" w:line="240" w:lineRule="auto"/>
      <w:jc w:val="left"/>
    </w:pPr>
    <w:rPr>
      <w:rFonts w:ascii="Times New Roman" w:eastAsiaTheme="minorEastAsia" w:hAnsi="Times New Roman" w:cs="Times New Roman"/>
      <w:sz w:val="22"/>
      <w:szCs w:val="22"/>
    </w:rPr>
  </w:style>
  <w:style w:type="paragraph" w:customStyle="1" w:styleId="append">
    <w:name w:val="append"/>
    <w:basedOn w:val="a"/>
    <w:rsid w:val="0074443C"/>
    <w:pPr>
      <w:spacing w:line="240" w:lineRule="auto"/>
      <w:jc w:val="left"/>
    </w:pPr>
    <w:rPr>
      <w:rFonts w:ascii="Times New Roman" w:eastAsiaTheme="minorEastAsia" w:hAnsi="Times New Roman" w:cs="Times New Roman"/>
      <w:sz w:val="22"/>
      <w:szCs w:val="22"/>
    </w:rPr>
  </w:style>
  <w:style w:type="paragraph" w:customStyle="1" w:styleId="titlep">
    <w:name w:val="titlep"/>
    <w:basedOn w:val="a"/>
    <w:rsid w:val="0074443C"/>
    <w:pPr>
      <w:spacing w:before="240" w:after="240" w:line="240" w:lineRule="auto"/>
      <w:jc w:val="center"/>
    </w:pPr>
    <w:rPr>
      <w:rFonts w:ascii="Times New Roman" w:eastAsiaTheme="minorEastAsia" w:hAnsi="Times New Roman" w:cs="Times New Roman"/>
      <w:b/>
      <w:bCs/>
      <w:sz w:val="24"/>
      <w:szCs w:val="24"/>
    </w:rPr>
  </w:style>
  <w:style w:type="paragraph" w:customStyle="1" w:styleId="underpoint">
    <w:name w:val="underpoint"/>
    <w:basedOn w:val="a"/>
    <w:rsid w:val="0074443C"/>
    <w:pPr>
      <w:spacing w:line="240" w:lineRule="auto"/>
      <w:ind w:firstLine="567"/>
    </w:pPr>
    <w:rPr>
      <w:rFonts w:ascii="Times New Roman" w:eastAsiaTheme="minorEastAsia" w:hAnsi="Times New Roman" w:cs="Times New Roman"/>
      <w:sz w:val="24"/>
      <w:szCs w:val="24"/>
    </w:rPr>
  </w:style>
  <w:style w:type="character" w:customStyle="1" w:styleId="rednoun">
    <w:name w:val="rednoun"/>
    <w:basedOn w:val="a0"/>
    <w:rsid w:val="0074443C"/>
  </w:style>
  <w:style w:type="paragraph" w:customStyle="1" w:styleId="capu1">
    <w:name w:val="capu1"/>
    <w:basedOn w:val="a"/>
    <w:rsid w:val="0074443C"/>
    <w:pPr>
      <w:spacing w:after="120" w:line="240" w:lineRule="auto"/>
      <w:jc w:val="left"/>
    </w:pPr>
    <w:rPr>
      <w:rFonts w:ascii="Times New Roman" w:eastAsiaTheme="minorEastAsia" w:hAnsi="Times New Roman" w:cs="Times New Roman"/>
      <w:sz w:val="22"/>
      <w:szCs w:val="22"/>
    </w:rPr>
  </w:style>
  <w:style w:type="paragraph" w:customStyle="1" w:styleId="cap1">
    <w:name w:val="cap1"/>
    <w:basedOn w:val="a"/>
    <w:rsid w:val="0074443C"/>
    <w:pPr>
      <w:spacing w:line="240" w:lineRule="auto"/>
      <w:jc w:val="left"/>
    </w:pPr>
    <w:rPr>
      <w:rFonts w:ascii="Times New Roman" w:eastAsiaTheme="minorEastAsia" w:hAnsi="Times New Roman" w:cs="Times New Roman"/>
      <w:sz w:val="22"/>
      <w:szCs w:val="22"/>
    </w:rPr>
  </w:style>
  <w:style w:type="paragraph" w:customStyle="1" w:styleId="titleu">
    <w:name w:val="titleu"/>
    <w:basedOn w:val="a"/>
    <w:rsid w:val="0074443C"/>
    <w:pPr>
      <w:spacing w:before="240" w:after="240" w:line="240" w:lineRule="auto"/>
      <w:jc w:val="left"/>
    </w:pPr>
    <w:rPr>
      <w:rFonts w:ascii="Times New Roman" w:eastAsiaTheme="minorEastAsia" w:hAnsi="Times New Roman" w:cs="Times New Roman"/>
      <w:b/>
      <w:bCs/>
      <w:sz w:val="24"/>
      <w:szCs w:val="24"/>
    </w:rPr>
  </w:style>
  <w:style w:type="paragraph" w:customStyle="1" w:styleId="table10">
    <w:name w:val="table10"/>
    <w:basedOn w:val="a"/>
    <w:rsid w:val="0074443C"/>
    <w:pPr>
      <w:spacing w:line="240" w:lineRule="auto"/>
      <w:jc w:val="left"/>
    </w:pPr>
    <w:rPr>
      <w:rFonts w:ascii="Times New Roman" w:eastAsiaTheme="minorEastAsia" w:hAnsi="Times New Roman" w:cs="Times New Roman"/>
      <w:sz w:val="20"/>
      <w:szCs w:val="20"/>
    </w:rPr>
  </w:style>
  <w:style w:type="paragraph" w:customStyle="1" w:styleId="chapter">
    <w:name w:val="chapter"/>
    <w:basedOn w:val="a"/>
    <w:rsid w:val="0074443C"/>
    <w:pPr>
      <w:spacing w:before="240" w:after="240" w:line="240" w:lineRule="auto"/>
      <w:jc w:val="center"/>
    </w:pPr>
    <w:rPr>
      <w:rFonts w:ascii="Times New Roman" w:eastAsiaTheme="minorEastAsia" w:hAnsi="Times New Roman" w:cs="Times New Roman"/>
      <w:b/>
      <w:bCs/>
      <w:caps/>
      <w:sz w:val="24"/>
      <w:szCs w:val="24"/>
    </w:rPr>
  </w:style>
  <w:style w:type="paragraph" w:customStyle="1" w:styleId="article">
    <w:name w:val="article"/>
    <w:basedOn w:val="a"/>
    <w:rsid w:val="0074443C"/>
    <w:pPr>
      <w:spacing w:before="240" w:after="240" w:line="240" w:lineRule="auto"/>
      <w:ind w:left="1922" w:hanging="1355"/>
      <w:jc w:val="left"/>
    </w:pPr>
    <w:rPr>
      <w:rFonts w:ascii="Times New Roman" w:hAnsi="Times New Roman" w:cs="Times New Roman"/>
      <w:b/>
      <w:bCs/>
      <w:sz w:val="24"/>
      <w:szCs w:val="24"/>
    </w:rPr>
  </w:style>
  <w:style w:type="paragraph" w:customStyle="1" w:styleId="articleintext">
    <w:name w:val="articleintext"/>
    <w:basedOn w:val="a"/>
    <w:rsid w:val="0074443C"/>
    <w:pPr>
      <w:spacing w:line="240" w:lineRule="auto"/>
      <w:ind w:firstLine="567"/>
    </w:pPr>
    <w:rPr>
      <w:rFonts w:ascii="Times New Roman" w:eastAsiaTheme="minorEastAsia" w:hAnsi="Times New Roman" w:cs="Times New Roman"/>
      <w:sz w:val="24"/>
      <w:szCs w:val="24"/>
    </w:rPr>
  </w:style>
  <w:style w:type="character" w:customStyle="1" w:styleId="shaplost">
    <w:name w:val="shaplost"/>
    <w:basedOn w:val="a0"/>
    <w:rsid w:val="0074443C"/>
  </w:style>
  <w:style w:type="paragraph" w:customStyle="1" w:styleId="rekviziti">
    <w:name w:val="rekviziti"/>
    <w:basedOn w:val="a"/>
    <w:rsid w:val="0074443C"/>
    <w:pPr>
      <w:spacing w:line="240" w:lineRule="auto"/>
      <w:ind w:left="1134"/>
    </w:pPr>
    <w:rPr>
      <w:rFonts w:ascii="Times New Roman" w:eastAsiaTheme="minorEastAsia" w:hAnsi="Times New Roman" w:cs="Times New Roman"/>
      <w:sz w:val="24"/>
      <w:szCs w:val="24"/>
    </w:rPr>
  </w:style>
  <w:style w:type="character" w:customStyle="1" w:styleId="article0">
    <w:name w:val="article0"/>
    <w:basedOn w:val="a0"/>
    <w:rsid w:val="0074443C"/>
  </w:style>
  <w:style w:type="paragraph" w:customStyle="1" w:styleId="snoskiline">
    <w:name w:val="snoskiline"/>
    <w:basedOn w:val="a"/>
    <w:rsid w:val="0074443C"/>
    <w:pPr>
      <w:spacing w:line="240" w:lineRule="auto"/>
    </w:pPr>
    <w:rPr>
      <w:rFonts w:ascii="Times New Roman" w:eastAsiaTheme="minorEastAsia" w:hAnsi="Times New Roman" w:cs="Times New Roman"/>
      <w:sz w:val="20"/>
      <w:szCs w:val="20"/>
    </w:rPr>
  </w:style>
  <w:style w:type="paragraph" w:customStyle="1" w:styleId="snoski">
    <w:name w:val="snoski"/>
    <w:basedOn w:val="a"/>
    <w:rsid w:val="0074443C"/>
    <w:pPr>
      <w:spacing w:line="240" w:lineRule="auto"/>
      <w:ind w:firstLine="567"/>
    </w:pPr>
    <w:rPr>
      <w:rFonts w:ascii="Times New Roman" w:eastAsiaTheme="minorEastAsia" w:hAnsi="Times New Roman" w:cs="Times New Roman"/>
      <w:sz w:val="20"/>
      <w:szCs w:val="20"/>
    </w:rPr>
  </w:style>
  <w:style w:type="paragraph" w:customStyle="1" w:styleId="comment">
    <w:name w:val="comment"/>
    <w:basedOn w:val="a"/>
    <w:rsid w:val="0074443C"/>
    <w:pPr>
      <w:spacing w:line="240" w:lineRule="auto"/>
      <w:ind w:firstLine="709"/>
    </w:pPr>
    <w:rPr>
      <w:rFonts w:ascii="Times New Roman" w:eastAsiaTheme="minorEastAsia"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109827</Words>
  <Characters>881917</Characters>
  <Application>Microsoft Office Word</Application>
  <DocSecurity>0</DocSecurity>
  <Lines>80174</Lines>
  <Paragraphs>6481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985263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2023-02-02T06:33:00Z</dcterms:created>
  <dcterms:modified xsi:type="dcterms:W3CDTF">2023-02-02T07:07:00Z</dcterms:modified>
</cp:coreProperties>
</file>