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tbl>
      <w:tblPr>
        <w:tblStyle w:val="a3"/>
        <w:tblpPr w:leftFromText="180" w:rightFromText="180" w:vertAnchor="page" w:horzAnchor="page" w:tblpX="270" w:tblpY="616"/>
        <w:tblW w:w="16443" w:type="dxa"/>
        <w:tblLook w:val="04A0" w:firstRow="1" w:lastRow="0" w:firstColumn="1" w:lastColumn="0" w:noHBand="0" w:noVBand="1"/>
      </w:tblPr>
      <w:tblGrid>
        <w:gridCol w:w="4094"/>
        <w:gridCol w:w="5403"/>
        <w:gridCol w:w="3488"/>
        <w:gridCol w:w="3458"/>
      </w:tblGrid>
      <w:tr w:rsidR="00EA4172" w:rsidRPr="00EE2A72" w:rsidTr="00161F76">
        <w:trPr>
          <w:trHeight w:val="1375"/>
        </w:trPr>
        <w:tc>
          <w:tcPr>
            <w:tcW w:w="9497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  <w:vAlign w:val="center"/>
          </w:tcPr>
          <w:p w:rsidR="00EA4172" w:rsidRPr="007A07A7" w:rsidRDefault="00EA4172" w:rsidP="00161F76">
            <w:pPr>
              <w:ind w:left="728" w:right="-125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b/>
                <w:color w:val="000000" w:themeColor="text1"/>
                <w:sz w:val="28"/>
                <w:szCs w:val="28"/>
              </w:rPr>
              <w:t>УЧРЕЖДЕНИЕ ЗДРАВООХРАНЕНИЯ</w:t>
            </w:r>
          </w:p>
          <w:p w:rsidR="00EA4172" w:rsidRPr="007A07A7" w:rsidRDefault="00EA4172" w:rsidP="00161F76">
            <w:pPr>
              <w:ind w:right="-125"/>
              <w:jc w:val="center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b/>
                <w:color w:val="000000" w:themeColor="text1"/>
                <w:sz w:val="28"/>
                <w:szCs w:val="28"/>
              </w:rPr>
              <w:t>«ПОЛОЦКАЯ ОБЛАСТНАЯ ПСИХИАТРИЧЕСКАЯ БОЛЬНИЦА»</w:t>
            </w:r>
          </w:p>
          <w:p w:rsidR="00EA4172" w:rsidRPr="007A07A7" w:rsidRDefault="00EA4172" w:rsidP="00161F76">
            <w:pPr>
              <w:ind w:right="-125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>г. Полоцк, ул. 23-х Гвардейцев, д 4а</w:t>
            </w:r>
          </w:p>
        </w:tc>
        <w:tc>
          <w:tcPr>
            <w:tcW w:w="6946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  <w:vAlign w:val="center"/>
          </w:tcPr>
          <w:p w:rsidR="007317A3" w:rsidRPr="007A07A7" w:rsidRDefault="00EA4172" w:rsidP="00161F76">
            <w:pPr>
              <w:ind w:right="-125"/>
              <w:jc w:val="center"/>
              <w:rPr>
                <w:rFonts w:ascii="Century Gothic" w:hAnsi="Century Gothic" w:cs="Times New Roman"/>
                <w:b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b/>
                <w:sz w:val="28"/>
                <w:szCs w:val="28"/>
                <w:highlight w:val="lightGray"/>
              </w:rPr>
              <w:t>НОВОПОЛОЦКИЙ</w:t>
            </w:r>
          </w:p>
          <w:p w:rsidR="00EA4172" w:rsidRPr="007A07A7" w:rsidRDefault="00EA4172" w:rsidP="00161F76">
            <w:pPr>
              <w:ind w:right="-125"/>
              <w:jc w:val="center"/>
              <w:rPr>
                <w:rFonts w:ascii="Century Gothic" w:hAnsi="Century Gothic" w:cs="Times New Roman"/>
                <w:b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b/>
                <w:sz w:val="28"/>
                <w:szCs w:val="28"/>
                <w:highlight w:val="lightGray"/>
              </w:rPr>
              <w:t>ПСИХОНЕВРОЛОГИЧЕСКИЙ ДИСПАНСЕР</w:t>
            </w:r>
          </w:p>
          <w:p w:rsidR="00EA4172" w:rsidRPr="007A07A7" w:rsidRDefault="00EA4172" w:rsidP="00161F76">
            <w:pPr>
              <w:ind w:right="-125"/>
              <w:jc w:val="center"/>
              <w:rPr>
                <w:rFonts w:ascii="Century Gothic" w:hAnsi="Century Gothic" w:cs="Times New Roman"/>
                <w:b/>
                <w:color w:val="403152" w:themeColor="accent4" w:themeShade="80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sz w:val="28"/>
                <w:szCs w:val="28"/>
                <w:highlight w:val="lightGray"/>
              </w:rPr>
              <w:t>г. Новополоцк, ул. Гайдара, 4</w:t>
            </w:r>
          </w:p>
        </w:tc>
      </w:tr>
      <w:tr w:rsidR="007A07A7" w:rsidRPr="00EE2A72" w:rsidTr="00161F76">
        <w:trPr>
          <w:trHeight w:val="1270"/>
        </w:trPr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47C52" w:rsidRDefault="00EA4172" w:rsidP="00161F76">
            <w:pPr>
              <w:ind w:right="-125"/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</w:pPr>
            <w:r w:rsidRPr="00747C52"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  <w:t>«Телефон доверия»</w:t>
            </w:r>
            <w:r w:rsidR="00086D52" w:rsidRPr="00747C52"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</w:p>
          <w:p w:rsidR="00086D52" w:rsidRPr="00747C52" w:rsidRDefault="00086D52" w:rsidP="00161F76">
            <w:pPr>
              <w:ind w:right="-125"/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</w:pPr>
            <w:r w:rsidRPr="00747C52"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  <w:t xml:space="preserve"> и время работы 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327307" w:rsidRPr="007A07A7" w:rsidRDefault="00EA4172" w:rsidP="00161F76">
            <w:pPr>
              <w:pStyle w:val="a4"/>
              <w:ind w:left="0" w:right="-125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 xml:space="preserve">8 0214 77 22 20 </w:t>
            </w:r>
          </w:p>
          <w:p w:rsidR="00EA4172" w:rsidRPr="007A07A7" w:rsidRDefault="00EA4172" w:rsidP="00161F76">
            <w:pPr>
              <w:pStyle w:val="a4"/>
              <w:ind w:left="0" w:right="-125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>с 8.00 до 20.00</w:t>
            </w:r>
          </w:p>
          <w:p w:rsidR="00327307" w:rsidRPr="007A07A7" w:rsidRDefault="00EA4172" w:rsidP="00161F76">
            <w:pPr>
              <w:ind w:right="-125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 xml:space="preserve">8 0214 46 80 52 </w:t>
            </w:r>
          </w:p>
          <w:p w:rsidR="00EA4172" w:rsidRPr="007A07A7" w:rsidRDefault="00EA4172" w:rsidP="00161F76">
            <w:pPr>
              <w:ind w:right="-125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 xml:space="preserve">с 20.00 до 08.00 </w:t>
            </w:r>
          </w:p>
          <w:p w:rsidR="00EA4172" w:rsidRPr="007A07A7" w:rsidRDefault="00EA4172" w:rsidP="00161F76">
            <w:pPr>
              <w:ind w:right="-125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>в выходные и праздничные дни</w:t>
            </w:r>
          </w:p>
        </w:tc>
        <w:tc>
          <w:tcPr>
            <w:tcW w:w="3488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086D52" w:rsidRPr="007A07A7" w:rsidRDefault="00086D5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 xml:space="preserve">«Телефон доверия» </w:t>
            </w:r>
          </w:p>
          <w:p w:rsidR="00086D52" w:rsidRPr="007A07A7" w:rsidRDefault="00086D5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>и время работы</w:t>
            </w:r>
          </w:p>
          <w:p w:rsidR="00EA4172" w:rsidRPr="007A07A7" w:rsidRDefault="00EA417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</w:p>
        </w:tc>
        <w:tc>
          <w:tcPr>
            <w:tcW w:w="3458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086D52" w:rsidRPr="007A07A7" w:rsidRDefault="00086D5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>8 0214 50 13 97</w:t>
            </w:r>
          </w:p>
          <w:p w:rsidR="00327307" w:rsidRPr="007A07A7" w:rsidRDefault="00086D5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 xml:space="preserve">понедельник, вторник, среда, пятница </w:t>
            </w:r>
          </w:p>
          <w:p w:rsidR="00086D52" w:rsidRPr="007A07A7" w:rsidRDefault="00086D5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 xml:space="preserve">с 8.00 по 20.00; </w:t>
            </w:r>
          </w:p>
          <w:p w:rsidR="00EA4172" w:rsidRPr="007A07A7" w:rsidRDefault="00086D5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>четверг с 8.00 до 17.00</w:t>
            </w:r>
          </w:p>
        </w:tc>
      </w:tr>
      <w:tr w:rsidR="007A07A7" w:rsidRPr="00EE2A72" w:rsidTr="00161F76">
        <w:trPr>
          <w:trHeight w:val="409"/>
        </w:trPr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47C52" w:rsidRDefault="00EA4172" w:rsidP="00161F76">
            <w:pPr>
              <w:ind w:right="-125"/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</w:pPr>
            <w:r w:rsidRPr="00747C52"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  <w:t xml:space="preserve">Регистратура 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A07A7" w:rsidRDefault="00EA4172" w:rsidP="00161F76">
            <w:pPr>
              <w:pStyle w:val="a4"/>
              <w:ind w:left="0" w:right="-125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 xml:space="preserve">8 0214 77 30 68 </w:t>
            </w:r>
          </w:p>
        </w:tc>
        <w:tc>
          <w:tcPr>
            <w:tcW w:w="3488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A07A7" w:rsidRDefault="00086D5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  <w14:glow w14:rad="0">
                  <w14:srgbClr w14:val="000000">
                    <w14:alpha w14:val="12000"/>
                  </w14:srgbClr>
                </w14:glow>
                <w14:shadow w14:blurRad="1130300" w14:dist="50800" w14:dir="5400000" w14:sx="0" w14:sy="0" w14:kx="0" w14:ky="0" w14:algn="ctr">
                  <w14:schemeClr w14:val="bg1">
                    <w14:lumMod w14:val="85000"/>
                  </w14:schemeClr>
                </w14:shadow>
                <w14:reflection w14:blurRad="266700" w14:stA="95000" w14:stPos="0" w14:endA="0" w14:endPos="0" w14:dist="0" w14:dir="0" w14:fadeDir="0" w14:sx="0" w14:sy="0" w14:kx="0" w14:ky="0" w14:algn="b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>Регистратура</w:t>
            </w:r>
          </w:p>
        </w:tc>
        <w:tc>
          <w:tcPr>
            <w:tcW w:w="3458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A07A7" w:rsidRDefault="00086D5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>8 0214 50 94 74</w:t>
            </w:r>
          </w:p>
        </w:tc>
      </w:tr>
      <w:tr w:rsidR="007A07A7" w:rsidRPr="00EE2A72" w:rsidTr="00161F76"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47C52" w:rsidRDefault="00EA4172" w:rsidP="00161F76">
            <w:pPr>
              <w:ind w:right="-125"/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</w:pPr>
            <w:r w:rsidRPr="00747C52"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  <w:t>Психотерапевтический кабинет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A07A7" w:rsidRDefault="00EA4172" w:rsidP="00161F76">
            <w:pPr>
              <w:ind w:right="-125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>8 0214 77 30 68</w:t>
            </w:r>
          </w:p>
        </w:tc>
        <w:tc>
          <w:tcPr>
            <w:tcW w:w="3488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A07A7" w:rsidRDefault="00EA417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>Психотерапевтический кабинет</w:t>
            </w:r>
          </w:p>
        </w:tc>
        <w:tc>
          <w:tcPr>
            <w:tcW w:w="3458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A07A7" w:rsidRDefault="00EA417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 xml:space="preserve"> 8 0214 50 13 37</w:t>
            </w:r>
          </w:p>
        </w:tc>
      </w:tr>
      <w:tr w:rsidR="007A07A7" w:rsidRPr="00EE2A72" w:rsidTr="00161F76">
        <w:trPr>
          <w:trHeight w:val="869"/>
        </w:trPr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47C52" w:rsidRDefault="00EA4172" w:rsidP="00161F76">
            <w:pPr>
              <w:ind w:right="-125"/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</w:pPr>
            <w:r w:rsidRPr="00747C52">
              <w:rPr>
                <w:rFonts w:ascii="Segoe UI Semibold" w:hAnsi="Segoe UI Semibold" w:cs="Times New Roman"/>
                <w:color w:val="403152" w:themeColor="accent4" w:themeShade="80"/>
                <w:sz w:val="24"/>
                <w:szCs w:val="24"/>
              </w:rPr>
              <w:t>Психологический кабинет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A07A7" w:rsidRDefault="00EA4172" w:rsidP="00161F76">
            <w:pPr>
              <w:ind w:right="-125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>8 0214 74 17 42</w:t>
            </w:r>
          </w:p>
        </w:tc>
        <w:tc>
          <w:tcPr>
            <w:tcW w:w="3488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EA4172" w:rsidRPr="007A07A7" w:rsidRDefault="00EA417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>Психологический кабинет</w:t>
            </w:r>
          </w:p>
        </w:tc>
        <w:tc>
          <w:tcPr>
            <w:tcW w:w="3458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327307" w:rsidRPr="007A07A7" w:rsidRDefault="00EA417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>8 0214 50 73 02,</w:t>
            </w:r>
          </w:p>
          <w:p w:rsidR="00EA4172" w:rsidRPr="007A07A7" w:rsidRDefault="00EA4172" w:rsidP="00161F76">
            <w:pPr>
              <w:ind w:right="-125"/>
              <w:rPr>
                <w:rFonts w:ascii="Century Gothic" w:hAnsi="Century Gothic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/>
                <w:sz w:val="28"/>
                <w:szCs w:val="28"/>
                <w:highlight w:val="lightGray"/>
              </w:rPr>
              <w:t xml:space="preserve"> 8 0214 50 23 99</w:t>
            </w:r>
          </w:p>
        </w:tc>
      </w:tr>
      <w:tr w:rsidR="007317A3" w:rsidRPr="00EE2A72" w:rsidTr="00161F76">
        <w:trPr>
          <w:trHeight w:val="706"/>
        </w:trPr>
        <w:tc>
          <w:tcPr>
            <w:tcW w:w="16443" w:type="dxa"/>
            <w:gridSpan w:val="4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b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b/>
                <w:sz w:val="28"/>
                <w:szCs w:val="28"/>
                <w:highlight w:val="lightGray"/>
              </w:rPr>
              <w:t>УЧРЕЖДЕНИЕ ЗДРАВООХРАНЕНИЯ</w:t>
            </w:r>
          </w:p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b/>
                <w:color w:val="0D0D0D" w:themeColor="text1" w:themeTint="F2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b/>
                <w:sz w:val="28"/>
                <w:szCs w:val="28"/>
                <w:highlight w:val="lightGray"/>
              </w:rPr>
              <w:t>«ВИТЕБСКИЙ ОБЛАСТНОЙ КЛИНИЧЕСКИЙ ЦЕНТР ПСИХИАТРИИ И НАРКОЛОГИИ</w:t>
            </w:r>
            <w:r w:rsidRPr="007A07A7">
              <w:rPr>
                <w:rFonts w:ascii="Century Gothic" w:hAnsi="Century Gothic" w:cs="Times New Roman"/>
                <w:b/>
                <w:color w:val="403152" w:themeColor="accent4" w:themeShade="80"/>
                <w:sz w:val="28"/>
                <w:szCs w:val="28"/>
                <w:highlight w:val="lightGray"/>
              </w:rPr>
              <w:t>»</w:t>
            </w:r>
          </w:p>
        </w:tc>
      </w:tr>
      <w:tr w:rsidR="007A07A7" w:rsidRPr="00EE2A72" w:rsidTr="00161F76"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47C52" w:rsidRDefault="007317A3" w:rsidP="00161F76">
            <w:pPr>
              <w:ind w:right="-125"/>
              <w:jc w:val="center"/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47C52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 xml:space="preserve">Круглосуточная служба </w:t>
            </w:r>
          </w:p>
          <w:p w:rsidR="007317A3" w:rsidRPr="00747C52" w:rsidRDefault="007317A3" w:rsidP="00161F76">
            <w:pPr>
              <w:ind w:right="-125"/>
              <w:jc w:val="center"/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47C52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>«Телефон доверия»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  <w:t>8 0212 616060</w:t>
            </w:r>
          </w:p>
        </w:tc>
        <w:tc>
          <w:tcPr>
            <w:tcW w:w="6946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7A07A7" w:rsidRPr="00EE2A72" w:rsidTr="00161F76"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47C52" w:rsidRDefault="007317A3" w:rsidP="00161F76">
            <w:pPr>
              <w:ind w:right="-125"/>
              <w:jc w:val="center"/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47C52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>Диспансер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1671DB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  <w:t xml:space="preserve">Регистратура </w:t>
            </w:r>
          </w:p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  <w:t>80212 614581</w:t>
            </w:r>
          </w:p>
        </w:tc>
        <w:tc>
          <w:tcPr>
            <w:tcW w:w="6946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sz w:val="28"/>
                <w:szCs w:val="28"/>
              </w:rPr>
              <w:t>г. Витебск, ул. Коммунистическя д.6</w:t>
            </w:r>
          </w:p>
        </w:tc>
      </w:tr>
      <w:tr w:rsidR="007A07A7" w:rsidRPr="00EE2A72" w:rsidTr="00161F76"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47C52" w:rsidRDefault="007317A3" w:rsidP="00161F76">
            <w:pPr>
              <w:ind w:right="-125"/>
              <w:jc w:val="center"/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47C52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>Стационар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1671DB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  <w:t xml:space="preserve">Приемный покой </w:t>
            </w:r>
          </w:p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  <w:t>80212 692933</w:t>
            </w:r>
          </w:p>
        </w:tc>
        <w:tc>
          <w:tcPr>
            <w:tcW w:w="6946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sz w:val="28"/>
                <w:szCs w:val="28"/>
              </w:rPr>
              <w:t>Витебский район, п. Витьба, ул. Центральная 1А</w:t>
            </w:r>
          </w:p>
        </w:tc>
      </w:tr>
      <w:tr w:rsidR="007A07A7" w:rsidRPr="00EE2A72" w:rsidTr="00161F76"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47C52" w:rsidRDefault="007317A3" w:rsidP="00161F76">
            <w:pPr>
              <w:ind w:right="442"/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47C52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 xml:space="preserve">Дневной стационар </w:t>
            </w:r>
            <w:r w:rsidR="007A07A7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>п</w:t>
            </w:r>
            <w:r w:rsidRPr="00747C52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>сихотерпевтического отделения</w:t>
            </w:r>
          </w:p>
          <w:p w:rsidR="007317A3" w:rsidRPr="00747C52" w:rsidRDefault="007317A3" w:rsidP="00161F76">
            <w:pPr>
              <w:ind w:right="-125"/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47C52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>Заведующий психотерапевтическим отделением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  <w:t>80212 277398</w:t>
            </w:r>
          </w:p>
        </w:tc>
        <w:tc>
          <w:tcPr>
            <w:tcW w:w="6946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sz w:val="28"/>
                <w:szCs w:val="28"/>
              </w:rPr>
              <w:t>г. Витебск ул. Кондратьева 16 (поликлиника № 6)</w:t>
            </w:r>
          </w:p>
        </w:tc>
      </w:tr>
      <w:tr w:rsidR="007A07A7" w:rsidRPr="00EE2A72" w:rsidTr="00161F76">
        <w:trPr>
          <w:trHeight w:val="555"/>
        </w:trPr>
        <w:tc>
          <w:tcPr>
            <w:tcW w:w="4094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47C52" w:rsidRDefault="007317A3" w:rsidP="00161F76">
            <w:pPr>
              <w:ind w:right="-125"/>
              <w:jc w:val="center"/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47C52">
              <w:rPr>
                <w:rFonts w:ascii="Segoe UI Semibold" w:hAnsi="Segoe UI Semibold" w:cs="Times New Roman"/>
                <w:color w:val="000000" w:themeColor="text1"/>
                <w:sz w:val="24"/>
                <w:szCs w:val="24"/>
                <w:highlight w:val="lightGray"/>
              </w:rPr>
              <w:t xml:space="preserve">Медико-психологическое отделение </w:t>
            </w:r>
          </w:p>
        </w:tc>
        <w:tc>
          <w:tcPr>
            <w:tcW w:w="5403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7A07A7">
              <w:rPr>
                <w:rFonts w:ascii="Century Gothic" w:hAnsi="Century Gothic" w:cs="Times New Roman"/>
                <w:color w:val="000000" w:themeColor="text1"/>
                <w:sz w:val="28"/>
                <w:szCs w:val="28"/>
                <w:highlight w:val="lightGray"/>
              </w:rPr>
              <w:t xml:space="preserve">80212 689438 </w:t>
            </w:r>
          </w:p>
        </w:tc>
        <w:tc>
          <w:tcPr>
            <w:tcW w:w="6946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:rsidR="007317A3" w:rsidRPr="007A07A7" w:rsidRDefault="007317A3" w:rsidP="00161F76">
            <w:pPr>
              <w:ind w:right="-125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7A07A7">
              <w:rPr>
                <w:rFonts w:ascii="Century Gothic" w:hAnsi="Century Gothic" w:cs="Times New Roman"/>
                <w:sz w:val="28"/>
                <w:szCs w:val="28"/>
              </w:rPr>
              <w:t>г. Витебск Московский п-т 64/2</w:t>
            </w:r>
          </w:p>
        </w:tc>
      </w:tr>
    </w:tbl>
    <w:p w:rsidR="007A07A7" w:rsidRDefault="007A07A7" w:rsidP="00AB5BD3">
      <w:pPr>
        <w:spacing w:after="0" w:line="240" w:lineRule="auto"/>
        <w:ind w:left="1134"/>
        <w:jc w:val="both"/>
        <w:rPr>
          <w:rFonts w:ascii="Comic Sans MS" w:hAnsi="Comic Sans MS" w:cs="Times New Roman"/>
          <w:b/>
          <w:sz w:val="36"/>
          <w:szCs w:val="24"/>
        </w:rPr>
      </w:pPr>
    </w:p>
    <w:p w:rsidR="008724E9" w:rsidRPr="00D04622" w:rsidRDefault="00AB5BD3" w:rsidP="00AB5BD3">
      <w:pPr>
        <w:spacing w:after="0" w:line="240" w:lineRule="auto"/>
        <w:ind w:left="1134"/>
        <w:jc w:val="both"/>
        <w:rPr>
          <w:rFonts w:ascii="Century Gothic" w:hAnsi="Century Gothic" w:cs="Times New Roman"/>
          <w:b/>
          <w:sz w:val="28"/>
          <w:szCs w:val="28"/>
        </w:rPr>
      </w:pPr>
      <w:r w:rsidRPr="00D04622">
        <w:rPr>
          <w:rFonts w:ascii="Century Gothic" w:hAnsi="Century Gothic" w:cs="Times New Roman"/>
          <w:b/>
          <w:sz w:val="28"/>
          <w:szCs w:val="28"/>
        </w:rPr>
        <w:t>Информация о телефонах довер</w:t>
      </w:r>
      <w:r w:rsidR="00161F76">
        <w:rPr>
          <w:rFonts w:ascii="Century Gothic" w:hAnsi="Century Gothic" w:cs="Times New Roman"/>
          <w:b/>
          <w:sz w:val="28"/>
          <w:szCs w:val="28"/>
        </w:rPr>
        <w:t xml:space="preserve">ия для оказания экстренной </w:t>
      </w:r>
      <w:bookmarkStart w:id="0" w:name="_GoBack"/>
      <w:bookmarkEnd w:id="0"/>
      <w:r w:rsidRPr="00D04622">
        <w:rPr>
          <w:rFonts w:ascii="Century Gothic" w:hAnsi="Century Gothic" w:cs="Times New Roman"/>
          <w:b/>
          <w:sz w:val="28"/>
          <w:szCs w:val="28"/>
        </w:rPr>
        <w:t>психологической помощи</w:t>
      </w:r>
      <w:r w:rsidR="00EE2A72" w:rsidRPr="00D04622">
        <w:rPr>
          <w:rFonts w:ascii="Century Gothic" w:hAnsi="Century Gothic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296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8653"/>
        <w:gridCol w:w="2765"/>
        <w:gridCol w:w="3010"/>
      </w:tblGrid>
      <w:tr w:rsidR="00EE2A72" w:rsidRPr="00D04622" w:rsidTr="00D04622">
        <w:trPr>
          <w:trHeight w:val="376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Номер телефона доверия с кодом</w:t>
            </w:r>
          </w:p>
        </w:tc>
        <w:tc>
          <w:tcPr>
            <w:tcW w:w="3010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EE2A72" w:rsidRPr="00D04622" w:rsidTr="00D04622">
        <w:trPr>
          <w:trHeight w:val="518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Брестская область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8-0162- 255727</w:t>
            </w:r>
          </w:p>
        </w:tc>
        <w:tc>
          <w:tcPr>
            <w:tcW w:w="3010" w:type="dxa"/>
            <w:vMerge w:val="restart"/>
            <w:shd w:val="clear" w:color="auto" w:fill="auto"/>
            <w:textDirection w:val="btLr"/>
          </w:tcPr>
          <w:p w:rsidR="00EE2A72" w:rsidRPr="00D04622" w:rsidRDefault="00EE2A72" w:rsidP="00747C52">
            <w:pPr>
              <w:ind w:left="113" w:right="113"/>
              <w:rPr>
                <w:rFonts w:ascii="Century Gothic" w:hAnsi="Century Gothic" w:cs="Times New Roman"/>
                <w:color w:val="7030A0"/>
                <w:sz w:val="28"/>
                <w:szCs w:val="28"/>
              </w:rPr>
            </w:pPr>
          </w:p>
          <w:p w:rsidR="00EE2A72" w:rsidRPr="00D04622" w:rsidRDefault="00EE2A72" w:rsidP="00747C52">
            <w:pPr>
              <w:ind w:left="113" w:right="113"/>
              <w:rPr>
                <w:rFonts w:ascii="Century Gothic" w:hAnsi="Century Gothic" w:cs="Times New Roman"/>
                <w:color w:val="7030A0"/>
                <w:sz w:val="28"/>
                <w:szCs w:val="28"/>
              </w:rPr>
            </w:pPr>
          </w:p>
          <w:p w:rsidR="00EE2A72" w:rsidRPr="00D04622" w:rsidRDefault="00EE2A72" w:rsidP="00747C52">
            <w:pPr>
              <w:ind w:left="113" w:right="113"/>
              <w:rPr>
                <w:rFonts w:ascii="Century Gothic" w:hAnsi="Century Gothic" w:cs="Times New Roman"/>
                <w:color w:val="7030A0"/>
                <w:sz w:val="28"/>
                <w:szCs w:val="28"/>
              </w:rPr>
            </w:pPr>
          </w:p>
          <w:p w:rsidR="00EE2A72" w:rsidRPr="00D04622" w:rsidRDefault="00EE2A72" w:rsidP="00747C52">
            <w:pPr>
              <w:ind w:left="113" w:right="113"/>
              <w:rPr>
                <w:rFonts w:ascii="Century Gothic" w:hAnsi="Century Gothic" w:cs="Times New Roman"/>
                <w:color w:val="7030A0"/>
                <w:sz w:val="28"/>
                <w:szCs w:val="28"/>
              </w:rPr>
            </w:pPr>
          </w:p>
          <w:p w:rsidR="00EE2A72" w:rsidRPr="00D04622" w:rsidRDefault="00EE2A72" w:rsidP="00747C52">
            <w:pPr>
              <w:ind w:left="113" w:right="113"/>
              <w:jc w:val="center"/>
              <w:rPr>
                <w:rFonts w:ascii="Century Gothic" w:hAnsi="Century Gothic" w:cs="Times New Roman"/>
                <w:color w:val="7030A0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color w:val="7030A0"/>
                <w:sz w:val="28"/>
                <w:szCs w:val="28"/>
              </w:rPr>
              <w:t>круглосуточно</w:t>
            </w:r>
          </w:p>
        </w:tc>
      </w:tr>
      <w:tr w:rsidR="00EE2A72" w:rsidRPr="00D04622" w:rsidTr="00D04622">
        <w:trPr>
          <w:trHeight w:val="503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Витебская область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8-0212- 616060</w:t>
            </w:r>
          </w:p>
        </w:tc>
        <w:tc>
          <w:tcPr>
            <w:tcW w:w="3010" w:type="dxa"/>
            <w:vMerge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EE2A72" w:rsidRPr="00D04622" w:rsidTr="00D04622">
        <w:trPr>
          <w:trHeight w:val="518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Гомельская область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8-0232- 3145161</w:t>
            </w:r>
          </w:p>
        </w:tc>
        <w:tc>
          <w:tcPr>
            <w:tcW w:w="3010" w:type="dxa"/>
            <w:vMerge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EE2A72" w:rsidRPr="00D04622" w:rsidTr="00D04622">
        <w:trPr>
          <w:trHeight w:val="503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Гродненская область</w:t>
            </w: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8-0152- 170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8-0152- 752390</w:t>
            </w:r>
          </w:p>
        </w:tc>
        <w:tc>
          <w:tcPr>
            <w:tcW w:w="3010" w:type="dxa"/>
            <w:vMerge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EE2A72" w:rsidRPr="00D04622" w:rsidTr="00D04622">
        <w:trPr>
          <w:trHeight w:val="1539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г. Минск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  <w:u w:val="single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-</w:t>
            </w:r>
            <w:r w:rsidRPr="00D04622">
              <w:rPr>
                <w:rFonts w:ascii="Century Gothic" w:hAnsi="Century Gothic" w:cs="Times New Roman"/>
                <w:b/>
                <w:sz w:val="28"/>
                <w:szCs w:val="28"/>
                <w:u w:val="single"/>
              </w:rPr>
              <w:t>для взрослых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  <w:u w:val="single"/>
              </w:rPr>
            </w:pP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  <w:u w:val="single"/>
              </w:rPr>
            </w:pP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  <w:u w:val="single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  <w:u w:val="single"/>
              </w:rPr>
              <w:t>-для детей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8-017- 3524444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8-017- 3044370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8-017- 2630303</w:t>
            </w:r>
          </w:p>
        </w:tc>
        <w:tc>
          <w:tcPr>
            <w:tcW w:w="3010" w:type="dxa"/>
            <w:vMerge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EE2A72" w:rsidRPr="00D04622" w:rsidTr="00D04622">
        <w:trPr>
          <w:trHeight w:val="777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Минская область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8-017- 2702401</w:t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8-029- 8990401</w:t>
            </w:r>
          </w:p>
        </w:tc>
        <w:tc>
          <w:tcPr>
            <w:tcW w:w="3010" w:type="dxa"/>
            <w:vMerge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EE2A72" w:rsidRPr="00D04622" w:rsidTr="00D04622">
        <w:trPr>
          <w:trHeight w:val="503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Могилевская область</w:t>
            </w: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ab/>
            </w:r>
          </w:p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8-0222- 711161</w:t>
            </w:r>
          </w:p>
        </w:tc>
        <w:tc>
          <w:tcPr>
            <w:tcW w:w="3010" w:type="dxa"/>
            <w:vMerge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EE2A72" w:rsidRPr="00D04622" w:rsidTr="00D04622">
        <w:trPr>
          <w:trHeight w:val="203"/>
        </w:trPr>
        <w:tc>
          <w:tcPr>
            <w:tcW w:w="8653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b/>
                <w:sz w:val="28"/>
                <w:szCs w:val="28"/>
              </w:rPr>
              <w:t>РЕСПУБЛИКАНСКАЯ ДЕТСКАЯ ТЕЛЕФОННАЯ ЛИНИЯ</w:t>
            </w:r>
          </w:p>
        </w:tc>
        <w:tc>
          <w:tcPr>
            <w:tcW w:w="2765" w:type="dxa"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D04622">
              <w:rPr>
                <w:rFonts w:ascii="Century Gothic" w:hAnsi="Century Gothic" w:cs="Times New Roman"/>
                <w:sz w:val="28"/>
                <w:szCs w:val="28"/>
              </w:rPr>
              <w:t>8-801-100-1611</w:t>
            </w:r>
          </w:p>
        </w:tc>
        <w:tc>
          <w:tcPr>
            <w:tcW w:w="3010" w:type="dxa"/>
            <w:vMerge/>
            <w:shd w:val="clear" w:color="auto" w:fill="auto"/>
          </w:tcPr>
          <w:p w:rsidR="00EE2A72" w:rsidRPr="00D04622" w:rsidRDefault="00EE2A72" w:rsidP="00EE2A72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</w:tbl>
    <w:p w:rsidR="008724E9" w:rsidRPr="00D04622" w:rsidRDefault="008724E9" w:rsidP="00AB5BD3">
      <w:pPr>
        <w:spacing w:after="0" w:line="240" w:lineRule="auto"/>
        <w:ind w:left="1134"/>
        <w:jc w:val="both"/>
        <w:rPr>
          <w:rFonts w:ascii="Century Gothic" w:hAnsi="Century Gothic" w:cs="Times New Roman"/>
          <w:b/>
          <w:sz w:val="28"/>
          <w:szCs w:val="28"/>
        </w:rPr>
      </w:pPr>
    </w:p>
    <w:p w:rsidR="008724E9" w:rsidRPr="00D04622" w:rsidRDefault="008724E9" w:rsidP="00AB5BD3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:rsidR="007317A3" w:rsidRPr="00D04622" w:rsidRDefault="007317A3" w:rsidP="001671DB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sectPr w:rsidR="007317A3" w:rsidRPr="00D04622" w:rsidSect="007A07A7">
      <w:pgSz w:w="16838" w:h="11906" w:orient="landscape" w:code="9"/>
      <w:pgMar w:top="567" w:right="624" w:bottom="567" w:left="62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B8" w:rsidRDefault="009819B8" w:rsidP="004A30B4">
      <w:pPr>
        <w:spacing w:after="0" w:line="240" w:lineRule="auto"/>
      </w:pPr>
      <w:r>
        <w:separator/>
      </w:r>
    </w:p>
  </w:endnote>
  <w:endnote w:type="continuationSeparator" w:id="0">
    <w:p w:rsidR="009819B8" w:rsidRDefault="009819B8" w:rsidP="004A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B8" w:rsidRDefault="009819B8" w:rsidP="004A30B4">
      <w:pPr>
        <w:spacing w:after="0" w:line="240" w:lineRule="auto"/>
      </w:pPr>
      <w:r>
        <w:separator/>
      </w:r>
    </w:p>
  </w:footnote>
  <w:footnote w:type="continuationSeparator" w:id="0">
    <w:p w:rsidR="009819B8" w:rsidRDefault="009819B8" w:rsidP="004A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1A1"/>
    <w:multiLevelType w:val="hybridMultilevel"/>
    <w:tmpl w:val="7FF8E49A"/>
    <w:lvl w:ilvl="0" w:tplc="675217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EA"/>
    <w:rsid w:val="000035A3"/>
    <w:rsid w:val="00007CFB"/>
    <w:rsid w:val="00017234"/>
    <w:rsid w:val="0003134F"/>
    <w:rsid w:val="000710F7"/>
    <w:rsid w:val="00076C9A"/>
    <w:rsid w:val="000809E8"/>
    <w:rsid w:val="00086D52"/>
    <w:rsid w:val="000C0722"/>
    <w:rsid w:val="000E7D68"/>
    <w:rsid w:val="000E7D6A"/>
    <w:rsid w:val="000F1472"/>
    <w:rsid w:val="000F1BD0"/>
    <w:rsid w:val="000F30F4"/>
    <w:rsid w:val="00161F76"/>
    <w:rsid w:val="001671DB"/>
    <w:rsid w:val="00167985"/>
    <w:rsid w:val="0018772C"/>
    <w:rsid w:val="00197BC2"/>
    <w:rsid w:val="001C5D74"/>
    <w:rsid w:val="00216D89"/>
    <w:rsid w:val="00273A27"/>
    <w:rsid w:val="00282BCE"/>
    <w:rsid w:val="00292905"/>
    <w:rsid w:val="002C005E"/>
    <w:rsid w:val="002E2682"/>
    <w:rsid w:val="00313719"/>
    <w:rsid w:val="00327307"/>
    <w:rsid w:val="003375E5"/>
    <w:rsid w:val="0034335F"/>
    <w:rsid w:val="00392460"/>
    <w:rsid w:val="003E3DE3"/>
    <w:rsid w:val="003E64E9"/>
    <w:rsid w:val="004672DE"/>
    <w:rsid w:val="00472BA4"/>
    <w:rsid w:val="004832B8"/>
    <w:rsid w:val="004A30B4"/>
    <w:rsid w:val="004F6862"/>
    <w:rsid w:val="00502DE9"/>
    <w:rsid w:val="00516E92"/>
    <w:rsid w:val="005327B7"/>
    <w:rsid w:val="00547F73"/>
    <w:rsid w:val="00585A77"/>
    <w:rsid w:val="005B6F4D"/>
    <w:rsid w:val="005D2596"/>
    <w:rsid w:val="005D4079"/>
    <w:rsid w:val="005F3F91"/>
    <w:rsid w:val="006334F3"/>
    <w:rsid w:val="00657258"/>
    <w:rsid w:val="00665983"/>
    <w:rsid w:val="00670582"/>
    <w:rsid w:val="00672619"/>
    <w:rsid w:val="006C1D13"/>
    <w:rsid w:val="0071113D"/>
    <w:rsid w:val="0071282B"/>
    <w:rsid w:val="007317A3"/>
    <w:rsid w:val="007475EA"/>
    <w:rsid w:val="00747C52"/>
    <w:rsid w:val="00751F97"/>
    <w:rsid w:val="00754CFB"/>
    <w:rsid w:val="007610E9"/>
    <w:rsid w:val="007A07A7"/>
    <w:rsid w:val="007A3F25"/>
    <w:rsid w:val="007A785C"/>
    <w:rsid w:val="007C1762"/>
    <w:rsid w:val="007E4B7B"/>
    <w:rsid w:val="0082006E"/>
    <w:rsid w:val="0086028C"/>
    <w:rsid w:val="008724E9"/>
    <w:rsid w:val="00874FD2"/>
    <w:rsid w:val="008818DE"/>
    <w:rsid w:val="00886799"/>
    <w:rsid w:val="008A23BC"/>
    <w:rsid w:val="008D082B"/>
    <w:rsid w:val="008D67E1"/>
    <w:rsid w:val="0092205D"/>
    <w:rsid w:val="00934A23"/>
    <w:rsid w:val="009371C8"/>
    <w:rsid w:val="009411FC"/>
    <w:rsid w:val="0097748E"/>
    <w:rsid w:val="009819B8"/>
    <w:rsid w:val="00985677"/>
    <w:rsid w:val="009874B7"/>
    <w:rsid w:val="00990FBF"/>
    <w:rsid w:val="00995EBB"/>
    <w:rsid w:val="009A4164"/>
    <w:rsid w:val="009D37DB"/>
    <w:rsid w:val="009F1F90"/>
    <w:rsid w:val="00A34FF8"/>
    <w:rsid w:val="00A37AFF"/>
    <w:rsid w:val="00A73084"/>
    <w:rsid w:val="00A82CC0"/>
    <w:rsid w:val="00AB5BD3"/>
    <w:rsid w:val="00AC3607"/>
    <w:rsid w:val="00AD0F72"/>
    <w:rsid w:val="00B24C91"/>
    <w:rsid w:val="00B32D95"/>
    <w:rsid w:val="00B90242"/>
    <w:rsid w:val="00B95262"/>
    <w:rsid w:val="00BF1DDA"/>
    <w:rsid w:val="00C36DF5"/>
    <w:rsid w:val="00C440B8"/>
    <w:rsid w:val="00C57594"/>
    <w:rsid w:val="00C63D26"/>
    <w:rsid w:val="00CC4EBE"/>
    <w:rsid w:val="00D04622"/>
    <w:rsid w:val="00D046FB"/>
    <w:rsid w:val="00D15479"/>
    <w:rsid w:val="00D26E76"/>
    <w:rsid w:val="00D31FCA"/>
    <w:rsid w:val="00D4073F"/>
    <w:rsid w:val="00D43F3B"/>
    <w:rsid w:val="00D743C6"/>
    <w:rsid w:val="00D76746"/>
    <w:rsid w:val="00DA6A0A"/>
    <w:rsid w:val="00DB7653"/>
    <w:rsid w:val="00E34825"/>
    <w:rsid w:val="00E81278"/>
    <w:rsid w:val="00EA4172"/>
    <w:rsid w:val="00EE2A72"/>
    <w:rsid w:val="00F84641"/>
    <w:rsid w:val="00FC4A29"/>
    <w:rsid w:val="00FC6F00"/>
    <w:rsid w:val="00FD6A20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D1D50-BA62-46DF-8FEC-FAF3321E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DB"/>
  </w:style>
  <w:style w:type="paragraph" w:styleId="1">
    <w:name w:val="heading 1"/>
    <w:basedOn w:val="a"/>
    <w:next w:val="a"/>
    <w:link w:val="10"/>
    <w:qFormat/>
    <w:rsid w:val="007E4B7B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A2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FC4A29"/>
    <w:pPr>
      <w:spacing w:after="0" w:line="240" w:lineRule="auto"/>
    </w:pPr>
  </w:style>
  <w:style w:type="paragraph" w:styleId="a6">
    <w:name w:val="Balloon Text"/>
    <w:basedOn w:val="a"/>
    <w:link w:val="a7"/>
    <w:semiHidden/>
    <w:unhideWhenUsed/>
    <w:rsid w:val="007A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B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34A23"/>
    <w:rPr>
      <w:b/>
      <w:bCs/>
    </w:rPr>
  </w:style>
  <w:style w:type="paragraph" w:styleId="a9">
    <w:name w:val="header"/>
    <w:basedOn w:val="a"/>
    <w:link w:val="aa"/>
    <w:uiPriority w:val="99"/>
    <w:unhideWhenUsed/>
    <w:rsid w:val="004A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0B4"/>
  </w:style>
  <w:style w:type="paragraph" w:styleId="ab">
    <w:name w:val="footer"/>
    <w:basedOn w:val="a"/>
    <w:link w:val="ac"/>
    <w:uiPriority w:val="99"/>
    <w:unhideWhenUsed/>
    <w:rsid w:val="004A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7EB5-90A9-4CF7-BAC7-20123191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Шапиро</dc:creator>
  <cp:keywords/>
  <dc:description/>
  <cp:lastModifiedBy>User</cp:lastModifiedBy>
  <cp:revision>9</cp:revision>
  <cp:lastPrinted>2022-05-18T08:36:00Z</cp:lastPrinted>
  <dcterms:created xsi:type="dcterms:W3CDTF">2021-07-20T05:57:00Z</dcterms:created>
  <dcterms:modified xsi:type="dcterms:W3CDTF">2022-05-18T08:37:00Z</dcterms:modified>
</cp:coreProperties>
</file>