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D1" w:rsidRPr="004762F4" w:rsidRDefault="00C844D1" w:rsidP="00D43E08">
      <w:pPr>
        <w:pStyle w:val="Heading1"/>
        <w:jc w:val="center"/>
        <w:rPr>
          <w:b/>
          <w:i/>
          <w:u w:val="single"/>
        </w:rPr>
      </w:pPr>
      <w:r w:rsidRPr="004762F4">
        <w:rPr>
          <w:b/>
          <w:i/>
          <w:u w:val="single"/>
        </w:rPr>
        <w:t>Рекомендации кураторам</w:t>
      </w:r>
    </w:p>
    <w:p w:rsidR="00C844D1" w:rsidRPr="004762F4" w:rsidRDefault="00C844D1" w:rsidP="00D43E08">
      <w:pPr>
        <w:jc w:val="center"/>
        <w:rPr>
          <w:rFonts w:ascii="Times New Roman" w:hAnsi="Times New Roman"/>
          <w:b/>
          <w:i/>
          <w:sz w:val="28"/>
          <w:u w:val="single"/>
        </w:rPr>
      </w:pPr>
      <w:r w:rsidRPr="004762F4">
        <w:rPr>
          <w:rFonts w:ascii="Times New Roman" w:hAnsi="Times New Roman"/>
          <w:b/>
          <w:i/>
          <w:sz w:val="28"/>
          <w:u w:val="single"/>
        </w:rPr>
        <w:t>по проведению профилактической работы по наркомании среди учащихся</w:t>
      </w:r>
    </w:p>
    <w:p w:rsidR="00C844D1" w:rsidRPr="004762F4" w:rsidRDefault="00C844D1" w:rsidP="0065388C">
      <w:pPr>
        <w:pStyle w:val="BodyTextIndent"/>
        <w:ind w:firstLine="0"/>
        <w:jc w:val="both"/>
      </w:pPr>
      <w:r>
        <w:rPr>
          <w:szCs w:val="22"/>
        </w:rPr>
        <w:t xml:space="preserve">      </w:t>
      </w:r>
      <w:r w:rsidRPr="004762F4">
        <w:t>Выделить из общей массы группы именно тех, кому потенциально более всего угрожает судьба наркомана, конечно трудно. Непросто выявить и начинающего наркомана. Поэтому в антинаркотической работе следует уделять внимание всем без исключения молодым людям.</w:t>
      </w:r>
    </w:p>
    <w:p w:rsidR="00C844D1" w:rsidRPr="004762F4" w:rsidRDefault="00C844D1" w:rsidP="004762F4">
      <w:pPr>
        <w:pStyle w:val="BodyTextIndent"/>
        <w:jc w:val="both"/>
      </w:pPr>
      <w:r w:rsidRPr="004762F4">
        <w:t>Вся профилактическая работа с молодежью должна быть тщательно продуманной, осторожной, максимально тактичной.</w:t>
      </w:r>
    </w:p>
    <w:p w:rsidR="00C844D1" w:rsidRPr="004762F4" w:rsidRDefault="00C844D1" w:rsidP="004762F4">
      <w:pPr>
        <w:ind w:firstLine="72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Обсуждая проблему наркомании в своей группе, желательно:</w:t>
      </w:r>
    </w:p>
    <w:p w:rsidR="00C844D1" w:rsidRPr="004762F4" w:rsidRDefault="00C844D1" w:rsidP="004762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Как можно лучше изучить специфику проблем, связанных с наркотиками (социальных, медицинских, психологических, юридических)</w:t>
      </w:r>
    </w:p>
    <w:p w:rsidR="00C844D1" w:rsidRPr="004762F4" w:rsidRDefault="00C844D1" w:rsidP="004762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Предварительно продумать наиболее рациональную форму обсуждения вопросов (то есть такую форму, которая наиболее подходит к конкретной аудитории в смысле восприятия и активного вовлечения всех присутствующих в обсуждение)</w:t>
      </w:r>
    </w:p>
    <w:p w:rsidR="00C844D1" w:rsidRPr="004762F4" w:rsidRDefault="00C844D1" w:rsidP="004762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С учетом возрастных особенностей аудитории четко определить тему и рамки вопросов, подлежащих обсуждению, с тем, чтобы оно не вылилось в попытку объять необъятное</w:t>
      </w:r>
    </w:p>
    <w:p w:rsidR="00C844D1" w:rsidRPr="004762F4" w:rsidRDefault="00C844D1" w:rsidP="004762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Позаботиться о наглядных пособиях (фильмы, слайды, аудиозаписи, плакаты и т.д.), несущих дополнительную информацию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Если вы взялись обсуждать проблему наркомании, избегайте голых утверждений и констатации. Это может привести к нежелательному эффекту отторжения слушателями всей последующей информации.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Не скрывайте своего отношения к наркомании, но делайте это ненавязчиво и к месту. Излишне частое подчеркивание вашего отношения может породить мнение о предвзятости и отпугнуть аудиторию. Откровенно выскажите слушателям все, что думаете по поводу злоупотребления наркотиками, но не пытайтесь резко высмеивать чужую точку зрения. Демонстрируйте уважение к мнению других. Полезно использовать бесспорные факты и логику, объясняющие, почему вы придерживаетесь именно такой позиции. При этом желательно избегать многочисленных ссылок на авторитеты.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Предоставьте возможность всем присутствующим активно участвовать в обсуждении, то есть высказывать свое мнение и определиться, какие поступки они намерены совершить в той или иной ситуации.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Постарайтесь, чтобы в основу ваших доводов были положены два принципа: оригинальность и уместность.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Давно подмечено, что наибольший эффект в концентрации внимания аудитории и запоминании материала дают факты из личной практики или связанные с жизнью учебного заведения, района, города.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Информация о наркотиках и наркопреступности, поданная без учета психологии аудитории, может возбудить нездоровый интерес у слушателей и даже побудить их к употреблению наркотических средств.</w:t>
      </w:r>
    </w:p>
    <w:p w:rsidR="00C844D1" w:rsidRPr="004762F4" w:rsidRDefault="00C844D1" w:rsidP="004762F4">
      <w:pPr>
        <w:ind w:firstLine="360"/>
        <w:jc w:val="both"/>
        <w:rPr>
          <w:rFonts w:ascii="Times New Roman" w:hAnsi="Times New Roman"/>
          <w:sz w:val="28"/>
        </w:rPr>
      </w:pPr>
      <w:r w:rsidRPr="004762F4">
        <w:rPr>
          <w:rFonts w:ascii="Times New Roman" w:hAnsi="Times New Roman"/>
          <w:sz w:val="28"/>
        </w:rPr>
        <w:t>Если вы не можете ответить на вопросы слушателей, не стесняйтесь признаться в этом.</w:t>
      </w:r>
    </w:p>
    <w:p w:rsidR="00C844D1" w:rsidRPr="004762F4" w:rsidRDefault="00C844D1" w:rsidP="004762F4">
      <w:pPr>
        <w:pStyle w:val="BodyTextIndent2"/>
        <w:jc w:val="both"/>
      </w:pPr>
    </w:p>
    <w:p w:rsidR="00C844D1" w:rsidRPr="004762F4" w:rsidRDefault="00C844D1" w:rsidP="004762F4">
      <w:pPr>
        <w:jc w:val="both"/>
        <w:rPr>
          <w:rFonts w:ascii="Times New Roman" w:hAnsi="Times New Roman"/>
        </w:rPr>
      </w:pPr>
    </w:p>
    <w:sectPr w:rsidR="00C844D1" w:rsidRPr="004762F4" w:rsidSect="00041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E78BE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EF4"/>
    <w:rsid w:val="000419E7"/>
    <w:rsid w:val="002C145C"/>
    <w:rsid w:val="004762F4"/>
    <w:rsid w:val="004842DF"/>
    <w:rsid w:val="00543EF4"/>
    <w:rsid w:val="0065388C"/>
    <w:rsid w:val="008422D3"/>
    <w:rsid w:val="00C844D1"/>
    <w:rsid w:val="00D4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E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43EF4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3EF4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543EF4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43EF4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543EF4"/>
    <w:pPr>
      <w:spacing w:after="0" w:line="240" w:lineRule="auto"/>
      <w:ind w:firstLine="360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43EF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391</Words>
  <Characters>2231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6</cp:revision>
  <dcterms:created xsi:type="dcterms:W3CDTF">2013-09-22T16:33:00Z</dcterms:created>
  <dcterms:modified xsi:type="dcterms:W3CDTF">2015-04-22T08:39:00Z</dcterms:modified>
</cp:coreProperties>
</file>