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A1" w:rsidRDefault="00E17AA1">
      <w:pPr>
        <w:pStyle w:val="newncpi0"/>
        <w:jc w:val="center"/>
      </w:pPr>
      <w:r>
        <w:rPr>
          <w:rStyle w:val="name"/>
        </w:rPr>
        <w:t>УКАЗ </w:t>
      </w:r>
      <w:r>
        <w:rPr>
          <w:rStyle w:val="promulgator"/>
        </w:rPr>
        <w:t>ПРЕЗИДЕНТА РЕСПУБЛИКИ БЕЛАРУСЬ</w:t>
      </w:r>
    </w:p>
    <w:p w:rsidR="00E17AA1" w:rsidRDefault="00E17AA1">
      <w:pPr>
        <w:pStyle w:val="newncpi"/>
        <w:ind w:firstLine="0"/>
        <w:jc w:val="center"/>
      </w:pPr>
      <w:r>
        <w:rPr>
          <w:rStyle w:val="datepr"/>
        </w:rPr>
        <w:t>26 апреля 2010 г.</w:t>
      </w:r>
      <w:r>
        <w:rPr>
          <w:rStyle w:val="number"/>
        </w:rPr>
        <w:t xml:space="preserve"> № 200</w:t>
      </w:r>
    </w:p>
    <w:p w:rsidR="00E17AA1" w:rsidRDefault="00E17AA1">
      <w:pPr>
        <w:pStyle w:val="title"/>
      </w:pPr>
      <w:r>
        <w:t>Об административных процедурах, осуществляемых государственными органами и иными организациями по заявлениям граждан</w:t>
      </w:r>
    </w:p>
    <w:p w:rsidR="00E17AA1" w:rsidRDefault="00E17AA1">
      <w:pPr>
        <w:pStyle w:val="changei"/>
      </w:pPr>
      <w:r>
        <w:t>Изменения и дополнения:</w:t>
      </w:r>
    </w:p>
    <w:p w:rsidR="00E17AA1" w:rsidRDefault="00E17AA1">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E17AA1" w:rsidRDefault="00E17AA1">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E17AA1" w:rsidRDefault="00E17AA1">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E17AA1" w:rsidRDefault="00E17AA1">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E17AA1" w:rsidRDefault="00E17AA1">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E17AA1" w:rsidRDefault="00E17AA1">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E17AA1" w:rsidRDefault="00E17AA1">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E17AA1" w:rsidRDefault="00E17AA1">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E17AA1" w:rsidRDefault="00E17AA1">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E17AA1" w:rsidRDefault="00E17AA1">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E17AA1" w:rsidRDefault="00E17AA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E17AA1" w:rsidRDefault="00E17AA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E17AA1" w:rsidRDefault="00E17AA1">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E17AA1" w:rsidRDefault="00E17AA1">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E17AA1" w:rsidRDefault="00E17AA1">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E17AA1" w:rsidRDefault="00E17AA1">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E17AA1" w:rsidRDefault="00E17AA1">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E17AA1" w:rsidRDefault="00E17AA1">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E17AA1" w:rsidRDefault="00E17AA1">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E17AA1" w:rsidRDefault="00E17AA1">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E17AA1" w:rsidRDefault="00E17AA1">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E17AA1" w:rsidRDefault="00E17AA1">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E17AA1" w:rsidRDefault="00E17AA1">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E17AA1" w:rsidRDefault="00E17AA1">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E17AA1" w:rsidRDefault="00E17AA1">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E17AA1" w:rsidRDefault="00E17AA1">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E17AA1" w:rsidRDefault="00E17AA1">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E17AA1" w:rsidRDefault="00E17AA1">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E17AA1" w:rsidRDefault="00E17AA1">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E17AA1" w:rsidRDefault="00E17AA1">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E17AA1" w:rsidRDefault="00E17AA1">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E17AA1" w:rsidRDefault="00E17AA1">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E17AA1" w:rsidRDefault="00E17AA1">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E17AA1" w:rsidRDefault="00E17AA1">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E17AA1" w:rsidRDefault="00E17AA1">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E17AA1" w:rsidRDefault="00E17AA1">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E17AA1" w:rsidRDefault="00E17AA1">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E17AA1" w:rsidRDefault="00E17AA1">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E17AA1" w:rsidRDefault="00E17AA1">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E17AA1" w:rsidRDefault="00E17AA1">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E17AA1" w:rsidRDefault="00E17AA1">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E17AA1" w:rsidRDefault="00E17AA1">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E17AA1" w:rsidRDefault="00E17AA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E17AA1" w:rsidRDefault="00E17AA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E17AA1" w:rsidRDefault="00E17AA1">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E17AA1" w:rsidRDefault="00E17AA1">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E17AA1" w:rsidRDefault="00E17AA1">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E17AA1" w:rsidRDefault="00E17AA1">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E17AA1" w:rsidRDefault="00E17AA1">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E17AA1" w:rsidRDefault="00E17AA1">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E17AA1" w:rsidRDefault="00E17AA1">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E17AA1" w:rsidRDefault="00E17AA1">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E17AA1" w:rsidRDefault="00E17AA1">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E17AA1" w:rsidRDefault="00E17AA1">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E17AA1" w:rsidRDefault="00E17AA1">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E17AA1" w:rsidRDefault="00E17AA1">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E17AA1" w:rsidRDefault="00E17AA1">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E17AA1" w:rsidRDefault="00E17AA1">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E17AA1" w:rsidRDefault="00E17AA1">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E17AA1" w:rsidRDefault="00E17AA1">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E17AA1" w:rsidRDefault="00E17AA1">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E17AA1" w:rsidRDefault="00E17AA1">
      <w:pPr>
        <w:pStyle w:val="changeadd"/>
      </w:pPr>
      <w:r>
        <w:t>Указ Президента Республики Беларусь от 22 октября 2020 г. № 375 (Национальный правовой Интернет-портал Республики Беларусь, 24.10.2020, 1/19288) &lt;P32000375&gt;;</w:t>
      </w:r>
    </w:p>
    <w:p w:rsidR="00E17AA1" w:rsidRDefault="00E17AA1">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E17AA1" w:rsidRDefault="00E17AA1">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E17AA1" w:rsidRDefault="00E17AA1">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E17AA1" w:rsidRDefault="00E17AA1">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E17AA1" w:rsidRDefault="00E17AA1">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E17AA1" w:rsidRDefault="00E17AA1">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E17AA1" w:rsidRDefault="00E17AA1">
      <w:pPr>
        <w:pStyle w:val="preamble"/>
      </w:pPr>
      <w:r>
        <w:t> </w:t>
      </w:r>
    </w:p>
    <w:p w:rsidR="00E17AA1" w:rsidRDefault="00E17AA1">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E17AA1" w:rsidRDefault="00E17AA1">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E17AA1" w:rsidRDefault="00E17AA1">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E17AA1" w:rsidRDefault="00E17AA1">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E17AA1" w:rsidRDefault="00E17AA1">
      <w:pPr>
        <w:pStyle w:val="newncpi"/>
      </w:pPr>
      <w:r>
        <w:t>удостоверяющих личность гражданина;</w:t>
      </w:r>
    </w:p>
    <w:p w:rsidR="00E17AA1" w:rsidRDefault="00E17AA1">
      <w:pPr>
        <w:pStyle w:val="newncpi"/>
      </w:pPr>
      <w:r>
        <w:t>подтверждающих полномочия представителя гражданина;</w:t>
      </w:r>
    </w:p>
    <w:p w:rsidR="00E17AA1" w:rsidRDefault="00E17AA1">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E17AA1" w:rsidRDefault="00E17AA1">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E17AA1" w:rsidRDefault="00E17AA1">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E17AA1" w:rsidRDefault="00E17AA1">
      <w:pPr>
        <w:pStyle w:val="point"/>
      </w:pPr>
      <w:r>
        <w:t>2. Установить, что действие части второй пункта 1 настоящего Указа не распространяется на отношения:</w:t>
      </w:r>
    </w:p>
    <w:p w:rsidR="00E17AA1" w:rsidRDefault="00E17AA1">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E17AA1" w:rsidRDefault="00E17AA1">
      <w:pPr>
        <w:pStyle w:val="newncpi"/>
      </w:pPr>
      <w:r>
        <w:t>указанные в пункте 1 статьи 2 Закона Республики Беларусь «Об основах административных процедур»;</w:t>
      </w:r>
    </w:p>
    <w:p w:rsidR="00E17AA1" w:rsidRDefault="00E17AA1">
      <w:pPr>
        <w:pStyle w:val="newncpi"/>
      </w:pPr>
      <w:r>
        <w:t>связанные с гражданством Республики Беларусь;</w:t>
      </w:r>
    </w:p>
    <w:p w:rsidR="00E17AA1" w:rsidRDefault="00E17AA1">
      <w:pPr>
        <w:pStyle w:val="newncpi"/>
      </w:pPr>
      <w:r>
        <w:t>связанные с изъятием и предоставлением земельных участков;</w:t>
      </w:r>
    </w:p>
    <w:p w:rsidR="00E17AA1" w:rsidRDefault="00E17AA1">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E17AA1" w:rsidRDefault="00E17AA1">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E17AA1" w:rsidRDefault="00E17AA1">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E17AA1" w:rsidRDefault="00E17AA1">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E17AA1" w:rsidRDefault="00E17AA1">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E17AA1" w:rsidRDefault="00E17AA1">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E17AA1" w:rsidRDefault="00E17AA1">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E17AA1" w:rsidRDefault="00E17AA1">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E17AA1" w:rsidRDefault="00E17AA1">
      <w:pPr>
        <w:pStyle w:val="point"/>
      </w:pPr>
      <w:r>
        <w:t>6. Совету Министров Республики Беларусь в трехмесячный срок:</w:t>
      </w:r>
    </w:p>
    <w:p w:rsidR="00E17AA1" w:rsidRDefault="00E17AA1">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E17AA1" w:rsidRDefault="00E17AA1">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E17AA1" w:rsidRDefault="00E17AA1">
      <w:pPr>
        <w:pStyle w:val="point"/>
      </w:pPr>
      <w:r>
        <w:t>7. Настоящий Указ вступает в силу через десять дней после его официального опубликования.</w:t>
      </w:r>
    </w:p>
    <w:p w:rsidR="00E17AA1" w:rsidRDefault="00E17AA1">
      <w:pPr>
        <w:pStyle w:val="newncpi"/>
      </w:pPr>
      <w:r>
        <w:t> </w:t>
      </w:r>
    </w:p>
    <w:tbl>
      <w:tblPr>
        <w:tblW w:w="5000" w:type="pct"/>
        <w:tblCellMar>
          <w:left w:w="0" w:type="dxa"/>
          <w:right w:w="0" w:type="dxa"/>
        </w:tblCellMar>
        <w:tblLook w:val="04A0"/>
      </w:tblPr>
      <w:tblGrid>
        <w:gridCol w:w="4684"/>
        <w:gridCol w:w="4685"/>
      </w:tblGrid>
      <w:tr w:rsidR="00E17AA1">
        <w:tc>
          <w:tcPr>
            <w:tcW w:w="2500" w:type="pct"/>
            <w:tcMar>
              <w:top w:w="0" w:type="dxa"/>
              <w:left w:w="6" w:type="dxa"/>
              <w:bottom w:w="0" w:type="dxa"/>
              <w:right w:w="6" w:type="dxa"/>
            </w:tcMar>
            <w:vAlign w:val="bottom"/>
            <w:hideMark/>
          </w:tcPr>
          <w:p w:rsidR="00E17AA1" w:rsidRDefault="00E17AA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17AA1" w:rsidRDefault="00E17AA1">
            <w:pPr>
              <w:pStyle w:val="newncpi0"/>
              <w:jc w:val="right"/>
            </w:pPr>
            <w:r>
              <w:rPr>
                <w:rStyle w:val="pers"/>
              </w:rPr>
              <w:t>А.Лукашенко</w:t>
            </w:r>
          </w:p>
        </w:tc>
      </w:tr>
    </w:tbl>
    <w:p w:rsidR="00E17AA1" w:rsidRDefault="00E17AA1">
      <w:pPr>
        <w:pStyle w:val="newncpi"/>
      </w:pPr>
      <w:r>
        <w:t> </w:t>
      </w:r>
    </w:p>
    <w:tbl>
      <w:tblPr>
        <w:tblW w:w="5000" w:type="pct"/>
        <w:tblCellMar>
          <w:left w:w="0" w:type="dxa"/>
          <w:right w:w="0" w:type="dxa"/>
        </w:tblCellMar>
        <w:tblLook w:val="04A0"/>
      </w:tblPr>
      <w:tblGrid>
        <w:gridCol w:w="7027"/>
        <w:gridCol w:w="2342"/>
      </w:tblGrid>
      <w:tr w:rsidR="00E17AA1">
        <w:tc>
          <w:tcPr>
            <w:tcW w:w="3750" w:type="pct"/>
            <w:tcMar>
              <w:top w:w="0" w:type="dxa"/>
              <w:left w:w="6" w:type="dxa"/>
              <w:bottom w:w="0" w:type="dxa"/>
              <w:right w:w="6" w:type="dxa"/>
            </w:tcMar>
            <w:hideMark/>
          </w:tcPr>
          <w:p w:rsidR="00E17AA1" w:rsidRDefault="00E17AA1">
            <w:pPr>
              <w:pStyle w:val="newncpi"/>
              <w:ind w:firstLine="0"/>
            </w:pPr>
            <w:r>
              <w:t> </w:t>
            </w:r>
          </w:p>
        </w:tc>
        <w:tc>
          <w:tcPr>
            <w:tcW w:w="1250" w:type="pct"/>
            <w:tcMar>
              <w:top w:w="0" w:type="dxa"/>
              <w:left w:w="6" w:type="dxa"/>
              <w:bottom w:w="0" w:type="dxa"/>
              <w:right w:w="6" w:type="dxa"/>
            </w:tcMar>
            <w:hideMark/>
          </w:tcPr>
          <w:p w:rsidR="00E17AA1" w:rsidRDefault="00E17AA1">
            <w:pPr>
              <w:pStyle w:val="append1"/>
            </w:pPr>
            <w:r>
              <w:t>Приложение</w:t>
            </w:r>
          </w:p>
          <w:p w:rsidR="00E17AA1" w:rsidRDefault="00E17AA1">
            <w:pPr>
              <w:pStyle w:val="append"/>
            </w:pPr>
            <w:r>
              <w:t xml:space="preserve">к Указу Президента </w:t>
            </w:r>
            <w:r>
              <w:br/>
              <w:t>Республики Беларусь</w:t>
            </w:r>
          </w:p>
          <w:p w:rsidR="00E17AA1" w:rsidRDefault="00E17AA1">
            <w:pPr>
              <w:pStyle w:val="append"/>
            </w:pPr>
            <w:r>
              <w:t>26.04.2010 № 200</w:t>
            </w:r>
          </w:p>
        </w:tc>
      </w:tr>
    </w:tbl>
    <w:p w:rsidR="00E17AA1" w:rsidRDefault="00E17AA1">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E17AA1" w:rsidRDefault="00E17AA1">
      <w:pPr>
        <w:pStyle w:val="point"/>
      </w:pPr>
      <w:r>
        <w:t>1. Внести изменения и дополнения в некоторые указы Президента Республики Беларусь:</w:t>
      </w:r>
    </w:p>
    <w:p w:rsidR="00E17AA1" w:rsidRDefault="00E17AA1">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E17AA1" w:rsidRDefault="00E17AA1">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E17AA1" w:rsidRDefault="00E17AA1">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E17AA1" w:rsidRDefault="00E17AA1">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E17AA1" w:rsidRDefault="00E17AA1">
      <w:pPr>
        <w:pStyle w:val="underpoint"/>
      </w:pPr>
      <w:r>
        <w:t>1.5. утратил силу;</w:t>
      </w:r>
    </w:p>
    <w:p w:rsidR="00E17AA1" w:rsidRDefault="00E17AA1">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E17AA1" w:rsidRDefault="00E17AA1">
      <w:pPr>
        <w:pStyle w:val="underpoint"/>
      </w:pPr>
      <w:r>
        <w:t>1.6.1. в Правилах приема в высшие учебные заведения, утвержденных данным Указом:</w:t>
      </w:r>
    </w:p>
    <w:p w:rsidR="00E17AA1" w:rsidRDefault="00E17AA1">
      <w:pPr>
        <w:pStyle w:val="newncpi"/>
      </w:pPr>
      <w:r>
        <w:t>абзац пятый части второй пункта 9 после слова «справку» дополнить словами «о состоянии здоровья»;</w:t>
      </w:r>
    </w:p>
    <w:p w:rsidR="00E17AA1" w:rsidRDefault="00E17AA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E17AA1" w:rsidRDefault="00E17AA1">
      <w:pPr>
        <w:pStyle w:val="underpoint"/>
      </w:pPr>
      <w:r>
        <w:t>1.6.2. в Правилах приема в средние специальные учебные заведения, утвержденных данным Указом:</w:t>
      </w:r>
    </w:p>
    <w:p w:rsidR="00E17AA1" w:rsidRDefault="00E17AA1">
      <w:pPr>
        <w:pStyle w:val="newncpi"/>
      </w:pPr>
      <w:r>
        <w:t>абзац пятый части второй пункта 9 после слова «справку» дополнить словами «о состоянии здоровья»;</w:t>
      </w:r>
    </w:p>
    <w:p w:rsidR="00E17AA1" w:rsidRDefault="00E17AA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E17AA1" w:rsidRDefault="00E17AA1">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E17AA1" w:rsidRDefault="00E17AA1">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E17AA1" w:rsidRDefault="00E17AA1">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E17AA1" w:rsidRDefault="00E17AA1">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E17AA1" w:rsidRDefault="00E17AA1">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E17AA1" w:rsidRDefault="00E17AA1">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E17AA1" w:rsidRDefault="00E17AA1">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E17AA1" w:rsidRDefault="00E17AA1">
      <w:pPr>
        <w:pStyle w:val="newncpi"/>
      </w:pPr>
      <w:r>
        <w:t>в абзаце втором части первой пункта 5 слово «врачебно-консультативной» заменить словом «врачебно-консультационной»;</w:t>
      </w:r>
    </w:p>
    <w:p w:rsidR="00E17AA1" w:rsidRDefault="00E17AA1">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E17AA1" w:rsidRDefault="00E17AA1">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E17AA1" w:rsidRDefault="00E17AA1">
      <w:pPr>
        <w:pStyle w:val="underpoint"/>
      </w:pPr>
      <w:r>
        <w:t>1.11.1. в Положении о документах, удостоверяющих личность, утвержденном данным Указом:</w:t>
      </w:r>
    </w:p>
    <w:p w:rsidR="00E17AA1" w:rsidRDefault="00E17AA1">
      <w:pPr>
        <w:pStyle w:val="newncpi"/>
      </w:pPr>
      <w:r>
        <w:t>часть первую пункта 7 изложить в следующей редакции:</w:t>
      </w:r>
    </w:p>
    <w:p w:rsidR="00E17AA1" w:rsidRDefault="00E17AA1">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E17AA1" w:rsidRDefault="00E17AA1">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E17AA1" w:rsidRDefault="00E17AA1">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E17AA1" w:rsidRDefault="00E17AA1">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E17AA1" w:rsidRDefault="00E17AA1">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E17AA1" w:rsidRDefault="00E17AA1">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E17AA1" w:rsidRDefault="00E17AA1">
      <w:pPr>
        <w:pStyle w:val="underpoint"/>
      </w:pPr>
      <w:r>
        <w:t>1.13. утратил силу;</w:t>
      </w:r>
    </w:p>
    <w:p w:rsidR="00E17AA1" w:rsidRDefault="00E17AA1">
      <w:pPr>
        <w:pStyle w:val="underpoint"/>
      </w:pPr>
      <w:r>
        <w:t>1.14. утратил силу.</w:t>
      </w:r>
    </w:p>
    <w:p w:rsidR="00E17AA1" w:rsidRDefault="00E17AA1">
      <w:pPr>
        <w:pStyle w:val="point"/>
      </w:pPr>
      <w:r>
        <w:t>2. Признать утратившими силу:</w:t>
      </w:r>
    </w:p>
    <w:p w:rsidR="00E17AA1" w:rsidRDefault="00E17AA1">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E17AA1" w:rsidRDefault="00E17AA1">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E17AA1" w:rsidRDefault="00E17AA1">
      <w:pPr>
        <w:pStyle w:val="newncpi"/>
      </w:pPr>
      <w:r>
        <w:t> </w:t>
      </w:r>
    </w:p>
    <w:p w:rsidR="00E17AA1" w:rsidRDefault="00E17AA1">
      <w:pPr>
        <w:sectPr w:rsidR="00E17AA1" w:rsidSect="00E17AA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17AA1" w:rsidRDefault="00E17AA1">
      <w:pPr>
        <w:pStyle w:val="newncpi"/>
      </w:pPr>
      <w:r>
        <w:t> </w:t>
      </w:r>
    </w:p>
    <w:tbl>
      <w:tblPr>
        <w:tblW w:w="5000" w:type="pct"/>
        <w:tblCellMar>
          <w:left w:w="0" w:type="dxa"/>
          <w:right w:w="0" w:type="dxa"/>
        </w:tblCellMar>
        <w:tblLook w:val="04A0"/>
      </w:tblPr>
      <w:tblGrid>
        <w:gridCol w:w="12166"/>
        <w:gridCol w:w="4055"/>
      </w:tblGrid>
      <w:tr w:rsidR="00E17AA1">
        <w:tc>
          <w:tcPr>
            <w:tcW w:w="3750" w:type="pct"/>
            <w:tcMar>
              <w:top w:w="0" w:type="dxa"/>
              <w:left w:w="6" w:type="dxa"/>
              <w:bottom w:w="0" w:type="dxa"/>
              <w:right w:w="6" w:type="dxa"/>
            </w:tcMar>
            <w:hideMark/>
          </w:tcPr>
          <w:p w:rsidR="00E17AA1" w:rsidRDefault="00E17AA1">
            <w:pPr>
              <w:pStyle w:val="newncpi"/>
            </w:pPr>
            <w:r>
              <w:t> </w:t>
            </w:r>
          </w:p>
        </w:tc>
        <w:tc>
          <w:tcPr>
            <w:tcW w:w="1250" w:type="pct"/>
            <w:tcMar>
              <w:top w:w="0" w:type="dxa"/>
              <w:left w:w="6" w:type="dxa"/>
              <w:bottom w:w="0" w:type="dxa"/>
              <w:right w:w="6" w:type="dxa"/>
            </w:tcMar>
            <w:hideMark/>
          </w:tcPr>
          <w:p w:rsidR="00E17AA1" w:rsidRDefault="00E17AA1">
            <w:pPr>
              <w:pStyle w:val="capu1"/>
            </w:pPr>
            <w:r>
              <w:t>УТВЕРЖДЕНО</w:t>
            </w:r>
          </w:p>
          <w:p w:rsidR="00E17AA1" w:rsidRDefault="00E17AA1">
            <w:pPr>
              <w:pStyle w:val="cap1"/>
            </w:pPr>
            <w:r>
              <w:t xml:space="preserve">Указ Президента </w:t>
            </w:r>
            <w:r>
              <w:br/>
              <w:t>Республики Беларусь</w:t>
            </w:r>
          </w:p>
          <w:p w:rsidR="00E17AA1" w:rsidRDefault="00E17AA1">
            <w:pPr>
              <w:pStyle w:val="cap1"/>
            </w:pPr>
            <w:r>
              <w:t>26.04.2010 № 200</w:t>
            </w:r>
          </w:p>
        </w:tc>
      </w:tr>
    </w:tbl>
    <w:p w:rsidR="00E17AA1" w:rsidRDefault="00E17AA1">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494"/>
        <w:gridCol w:w="4075"/>
        <w:gridCol w:w="2327"/>
        <w:gridCol w:w="2327"/>
        <w:gridCol w:w="1892"/>
        <w:gridCol w:w="2109"/>
      </w:tblGrid>
      <w:tr w:rsidR="00E17AA1">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17AA1" w:rsidRDefault="00E17AA1">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E17AA1">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7AA1" w:rsidRDefault="00E17AA1">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17AA1" w:rsidRDefault="00E17AA1">
            <w:pPr>
              <w:pStyle w:val="table10"/>
              <w:jc w:val="center"/>
            </w:pPr>
            <w:r>
              <w:t>6</w:t>
            </w:r>
          </w:p>
        </w:tc>
      </w:tr>
      <w:tr w:rsidR="00E17AA1">
        <w:trPr>
          <w:trHeight w:val="240"/>
        </w:trPr>
        <w:tc>
          <w:tcPr>
            <w:tcW w:w="5000" w:type="pct"/>
            <w:gridSpan w:val="6"/>
            <w:tcBorders>
              <w:top w:val="single" w:sz="4" w:space="0" w:color="auto"/>
            </w:tcBorders>
            <w:tcMar>
              <w:top w:w="0" w:type="dxa"/>
              <w:left w:w="6" w:type="dxa"/>
              <w:bottom w:w="0" w:type="dxa"/>
              <w:right w:w="6" w:type="dxa"/>
            </w:tcMar>
            <w:hideMark/>
          </w:tcPr>
          <w:p w:rsidR="00E17AA1" w:rsidRDefault="00E17AA1">
            <w:pPr>
              <w:pStyle w:val="chapter"/>
              <w:spacing w:before="120" w:after="0"/>
            </w:pPr>
            <w:r>
              <w:t>ГЛАВА 1</w:t>
            </w:r>
            <w:r>
              <w:br/>
              <w:t>ЖИЛИЩНЫЕ ПРАВООТНОШЕНИЯ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pPr>
            <w:r>
              <w:t>1.1.2</w:t>
            </w:r>
            <w:r>
              <w:rPr>
                <w:vertAlign w:val="superscript"/>
              </w:rPr>
              <w:t>2</w:t>
            </w:r>
            <w: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Mar>
              <w:top w:w="0" w:type="dxa"/>
              <w:left w:w="6" w:type="dxa"/>
              <w:bottom w:w="0" w:type="dxa"/>
              <w:right w:w="6" w:type="dxa"/>
            </w:tcMar>
            <w:hideMark/>
          </w:tcPr>
          <w:p w:rsidR="00E17AA1" w:rsidRDefault="00E17AA1">
            <w:pPr>
              <w:pStyle w:val="table10"/>
            </w:pPr>
            <w:r>
              <w:t>местный исполнительный и распорядительный орган по месту нахождения жилого помещения</w:t>
            </w:r>
          </w:p>
        </w:tc>
        <w:tc>
          <w:tcPr>
            <w:tcW w:w="717" w:type="pct"/>
            <w:tcMar>
              <w:top w:w="0" w:type="dxa"/>
              <w:left w:w="6" w:type="dxa"/>
              <w:bottom w:w="0" w:type="dxa"/>
              <w:right w:w="6" w:type="dxa"/>
            </w:tcMar>
            <w:hideMark/>
          </w:tcPr>
          <w:p w:rsidR="00E17AA1" w:rsidRDefault="00E17AA1">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17" w:type="pct"/>
            <w:tcMar>
              <w:top w:w="0" w:type="dxa"/>
              <w:left w:w="6" w:type="dxa"/>
              <w:bottom w:w="0" w:type="dxa"/>
              <w:right w:w="6" w:type="dxa"/>
            </w:tcMar>
            <w:hideMark/>
          </w:tcPr>
          <w:p w:rsidR="00E17AA1" w:rsidRDefault="00E17AA1">
            <w:pPr>
              <w:pStyle w:val="table10"/>
            </w:pPr>
            <w:r>
              <w:t>бесплатно</w:t>
            </w:r>
          </w:p>
        </w:tc>
        <w:tc>
          <w:tcPr>
            <w:tcW w:w="583" w:type="pct"/>
            <w:tcMar>
              <w:top w:w="0" w:type="dxa"/>
              <w:left w:w="6" w:type="dxa"/>
              <w:bottom w:w="0" w:type="dxa"/>
              <w:right w:w="6" w:type="dxa"/>
            </w:tcMar>
            <w:hideMark/>
          </w:tcPr>
          <w:p w:rsidR="00E17AA1" w:rsidRDefault="00E17AA1">
            <w:pPr>
              <w:pStyle w:val="table1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1.1.9.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1.1.11. о разделении чеков «Жилье»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vMerge w:val="restart"/>
            <w:tcMar>
              <w:top w:w="0" w:type="dxa"/>
              <w:left w:w="6" w:type="dxa"/>
              <w:bottom w:w="0" w:type="dxa"/>
              <w:right w:w="6" w:type="dxa"/>
            </w:tcMar>
            <w:hideMark/>
          </w:tcPr>
          <w:p w:rsidR="00E17AA1" w:rsidRDefault="00E17AA1">
            <w:pPr>
              <w:pStyle w:val="table10"/>
              <w:spacing w:before="120"/>
            </w:pPr>
            <w:r>
              <w:t>бесплатно</w:t>
            </w:r>
          </w:p>
        </w:tc>
        <w:tc>
          <w:tcPr>
            <w:tcW w:w="583" w:type="pct"/>
            <w:vMerge w:val="restar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по требованию нанимателей, объединяющихся в одну семью</w:t>
            </w:r>
          </w:p>
        </w:tc>
        <w:tc>
          <w:tcPr>
            <w:tcW w:w="0" w:type="auto"/>
            <w:vMerge/>
            <w:vAlign w:val="center"/>
            <w:hideMark/>
          </w:tcPr>
          <w:p w:rsidR="00E17AA1" w:rsidRDefault="00E17AA1">
            <w:pPr>
              <w:rPr>
                <w:rFonts w:eastAsiaTheme="minorEastAsia"/>
                <w:sz w:val="20"/>
                <w:szCs w:val="20"/>
              </w:rPr>
            </w:pPr>
          </w:p>
        </w:tc>
        <w:tc>
          <w:tcPr>
            <w:tcW w:w="717" w:type="pct"/>
            <w:tcMar>
              <w:top w:w="0" w:type="dxa"/>
              <w:left w:w="6" w:type="dxa"/>
              <w:bottom w:w="0" w:type="dxa"/>
              <w:right w:w="6" w:type="dxa"/>
            </w:tcMar>
            <w:hideMark/>
          </w:tcPr>
          <w:p w:rsidR="00E17AA1" w:rsidRDefault="00E17AA1">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вследствие признания нанимателем другого члена семьи</w:t>
            </w:r>
          </w:p>
        </w:tc>
        <w:tc>
          <w:tcPr>
            <w:tcW w:w="0" w:type="auto"/>
            <w:vMerge/>
            <w:vAlign w:val="center"/>
            <w:hideMark/>
          </w:tcPr>
          <w:p w:rsidR="00E17AA1" w:rsidRDefault="00E17AA1">
            <w:pPr>
              <w:rPr>
                <w:rFonts w:eastAsiaTheme="minorEastAsia"/>
                <w:sz w:val="20"/>
                <w:szCs w:val="20"/>
              </w:rPr>
            </w:pPr>
          </w:p>
        </w:tc>
        <w:tc>
          <w:tcPr>
            <w:tcW w:w="717" w:type="pct"/>
            <w:tcMar>
              <w:top w:w="0" w:type="dxa"/>
              <w:left w:w="6" w:type="dxa"/>
              <w:bottom w:w="0" w:type="dxa"/>
              <w:right w:w="6" w:type="dxa"/>
            </w:tcMar>
            <w:hideMark/>
          </w:tcPr>
          <w:p w:rsidR="00E17AA1" w:rsidRDefault="00E17AA1">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по требованию члена семьи нанимателя</w:t>
            </w:r>
          </w:p>
        </w:tc>
        <w:tc>
          <w:tcPr>
            <w:tcW w:w="0" w:type="auto"/>
            <w:vMerge/>
            <w:vAlign w:val="center"/>
            <w:hideMark/>
          </w:tcPr>
          <w:p w:rsidR="00E17AA1" w:rsidRDefault="00E17AA1">
            <w:pPr>
              <w:rPr>
                <w:rFonts w:eastAsiaTheme="minorEastAsia"/>
                <w:sz w:val="20"/>
                <w:szCs w:val="20"/>
              </w:rPr>
            </w:pPr>
          </w:p>
        </w:tc>
        <w:tc>
          <w:tcPr>
            <w:tcW w:w="717" w:type="pct"/>
            <w:tcMar>
              <w:top w:w="0" w:type="dxa"/>
              <w:left w:w="6" w:type="dxa"/>
              <w:bottom w:w="0" w:type="dxa"/>
              <w:right w:w="6" w:type="dxa"/>
            </w:tcMar>
            <w:hideMark/>
          </w:tcPr>
          <w:p w:rsidR="00E17AA1" w:rsidRDefault="00E17AA1">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c>
          <w:tcPr>
            <w:tcW w:w="0" w:type="auto"/>
            <w:vMerge/>
            <w:vAlign w:val="center"/>
            <w:hideMark/>
          </w:tcPr>
          <w:p w:rsidR="00E17AA1" w:rsidRDefault="00E17AA1">
            <w:pPr>
              <w:rPr>
                <w:rFonts w:eastAsiaTheme="minorEastAsia"/>
                <w:sz w:val="20"/>
                <w:szCs w:val="20"/>
              </w:rPr>
            </w:pP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E17AA1" w:rsidRDefault="00E17AA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E17AA1" w:rsidRDefault="00E17AA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E17AA1" w:rsidRDefault="00E17AA1">
            <w:pPr>
              <w:pStyle w:val="table10"/>
              <w:spacing w:before="120"/>
            </w:pPr>
            <w:r>
              <w:t xml:space="preserve">1 месяц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E17AA1" w:rsidRDefault="00E17AA1">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E17AA1" w:rsidRDefault="00E17AA1">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E17AA1" w:rsidRDefault="00E17AA1">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E17AA1" w:rsidRDefault="00E17AA1">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1256" w:type="pct"/>
            <w:tcMar>
              <w:top w:w="0" w:type="dxa"/>
              <w:left w:w="6" w:type="dxa"/>
              <w:bottom w:w="0" w:type="dxa"/>
              <w:right w:w="6" w:type="dxa"/>
            </w:tcMar>
            <w:hideMark/>
          </w:tcPr>
          <w:p w:rsidR="00E17AA1" w:rsidRDefault="00E17AA1">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6 месяцев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E17AA1" w:rsidRDefault="00E17AA1">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E17AA1" w:rsidRDefault="00E17AA1">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при увеличении состава семьи:</w:t>
            </w:r>
          </w:p>
          <w:p w:rsidR="00E17AA1" w:rsidRDefault="00E17AA1">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E17AA1" w:rsidRDefault="00E17AA1">
            <w:pPr>
              <w:pStyle w:val="table10"/>
              <w:spacing w:before="120"/>
            </w:pPr>
            <w:r>
              <w:t>при перемене лица в кредитном обязательстве со стороны кредитополучателя:</w:t>
            </w:r>
          </w:p>
          <w:p w:rsidR="00E17AA1" w:rsidRDefault="00E17AA1">
            <w:pPr>
              <w:pStyle w:val="table10"/>
              <w:spacing w:before="120"/>
            </w:pPr>
            <w:r>
              <w:t>паспорт или иной документ, удостоверяющий личность</w:t>
            </w:r>
          </w:p>
          <w:p w:rsidR="00E17AA1" w:rsidRDefault="00E17AA1">
            <w:pPr>
              <w:pStyle w:val="table10"/>
              <w:spacing w:before="120"/>
            </w:pPr>
            <w:r>
              <w:t>копия кредитного договора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jc w:val="center"/>
            </w:pPr>
            <w:r>
              <w:t>–</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E17AA1" w:rsidRDefault="00E17AA1">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E17AA1" w:rsidRDefault="00E17AA1">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E17AA1" w:rsidRDefault="00E17AA1">
            <w:pPr>
              <w:pStyle w:val="table10"/>
              <w:spacing w:before="120"/>
            </w:pPr>
            <w:r>
              <w:t>3 года</w:t>
            </w:r>
          </w:p>
          <w:p w:rsidR="00E17AA1" w:rsidRDefault="00E17AA1">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E17AA1" w:rsidRDefault="00E17AA1">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E17AA1" w:rsidRDefault="00E17AA1">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E17AA1" w:rsidRDefault="00E17AA1">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E17AA1" w:rsidRDefault="00E17AA1">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E17AA1" w:rsidRDefault="00E17AA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45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jc w:val="center"/>
            </w:pPr>
            <w:r>
              <w:t>–</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E17AA1" w:rsidRDefault="00E17AA1">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17AA1" w:rsidRDefault="00E17AA1">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E17AA1" w:rsidRDefault="00E17AA1">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E17AA1" w:rsidRDefault="00E17AA1">
            <w:pPr>
              <w:pStyle w:val="table10"/>
              <w:spacing w:before="120"/>
              <w:jc w:val="center"/>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jc w:val="center"/>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2</w:t>
            </w:r>
            <w:r>
              <w:br/>
              <w:t>ТРУД И СОЦИАЛЬНАЯ ЗАЩИТА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E17AA1" w:rsidRDefault="00E17AA1">
            <w:pPr>
              <w:pStyle w:val="table10"/>
              <w:spacing w:before="120"/>
            </w:pPr>
            <w:r>
              <w:t>на срок, указанный в листке нетрудоспособности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по день достижения ребенком возраста 3 лет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до даты наступления обстоятельств, влекущих прекращение выплаты пособия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2.10.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E17AA1" w:rsidRDefault="00E17AA1">
            <w:pPr>
              <w:pStyle w:val="table10"/>
              <w:spacing w:before="120"/>
            </w:pPr>
            <w:r>
              <w:t>листок нетрудоспособности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E17AA1" w:rsidRDefault="00E17AA1">
            <w:pPr>
              <w:pStyle w:val="table10"/>
              <w:spacing w:before="120"/>
            </w:pPr>
            <w:r>
              <w:t>на срок, указанный в листке нетрудоспособности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E17AA1" w:rsidRDefault="00E17AA1">
            <w:pPr>
              <w:pStyle w:val="table10"/>
              <w:spacing w:before="120"/>
            </w:pPr>
            <w:r>
              <w:t>листок нетрудоспособности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E17AA1" w:rsidRDefault="00E17AA1">
            <w:pPr>
              <w:pStyle w:val="table10"/>
              <w:spacing w:before="120"/>
            </w:pPr>
            <w:r>
              <w:t>на срок, указанный в листке нетрудоспособности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на срок установления ребенку инвалидности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E17AA1" w:rsidRDefault="00E17AA1">
            <w:pPr>
              <w:pStyle w:val="table10"/>
              <w:spacing w:before="120"/>
            </w:pPr>
            <w:r>
              <w:t>листок нетрудоспособности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E17AA1" w:rsidRDefault="00E17AA1">
            <w:pPr>
              <w:pStyle w:val="table10"/>
              <w:spacing w:before="120"/>
            </w:pPr>
            <w:r>
              <w:t>на срок, указанный в листке нетрудоспособности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E17AA1" w:rsidRDefault="00E17AA1">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по день достижения ребенком 18-летнего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E17AA1" w:rsidRDefault="00E17AA1">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E17AA1" w:rsidRDefault="00E17AA1">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E17AA1" w:rsidRDefault="00E17AA1">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E17AA1" w:rsidRDefault="00E17AA1">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E17AA1" w:rsidRDefault="00E17AA1">
            <w:pPr>
              <w:pStyle w:val="table10"/>
              <w:spacing w:before="120"/>
            </w:pPr>
            <w:r>
              <w:t>органы Фонда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E17AA1" w:rsidRDefault="00E17AA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E17AA1" w:rsidRDefault="00E17AA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E17AA1" w:rsidRDefault="00E17AA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5000" w:type="pct"/>
            <w:gridSpan w:val="6"/>
            <w:tcMar>
              <w:top w:w="0" w:type="dxa"/>
              <w:left w:w="6" w:type="dxa"/>
              <w:bottom w:w="0" w:type="dxa"/>
              <w:right w:w="6" w:type="dxa"/>
            </w:tcMar>
            <w:hideMark/>
          </w:tcPr>
          <w:p w:rsidR="00E17AA1" w:rsidRDefault="00E17AA1">
            <w:pPr>
              <w:pStyle w:val="rekviziti"/>
            </w:pPr>
            <w:r>
              <w:rPr>
                <w:rStyle w:val="shaplost"/>
              </w:rPr>
              <w:t>—————————————————————————</w:t>
            </w:r>
          </w:p>
          <w:p w:rsidR="00E17AA1" w:rsidRDefault="00E17AA1">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E17AA1" w:rsidRDefault="00E17AA1">
            <w:pPr>
              <w:pStyle w:val="rekviziti"/>
            </w:pPr>
            <w:r>
              <w:rPr>
                <w:rStyle w:val="shaplost"/>
              </w:rPr>
              <w:t>__________________________________________________</w:t>
            </w:r>
          </w:p>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E17AA1" w:rsidRDefault="00E17AA1">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E17AA1" w:rsidRDefault="00E17AA1">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2.33.3.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E17AA1" w:rsidRDefault="00E17AA1">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E17AA1" w:rsidRDefault="00E17AA1">
            <w:pPr>
              <w:pStyle w:val="table10"/>
              <w:spacing w:before="120"/>
            </w:pPr>
            <w:r>
              <w:t xml:space="preserve">на каждые 6 месяцев до достижения ребенком возраста двух лет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E17AA1" w:rsidRDefault="00E17AA1">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E17AA1" w:rsidRDefault="00E17AA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E17AA1" w:rsidRDefault="00E17AA1">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E17AA1" w:rsidRDefault="00E17AA1">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E17AA1" w:rsidRDefault="00E17AA1">
            <w:pPr>
              <w:pStyle w:val="table10"/>
              <w:spacing w:before="120"/>
            </w:pPr>
            <w:r>
              <w:t>1 день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E17AA1" w:rsidRDefault="00E17AA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E17AA1" w:rsidRDefault="00E17AA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E17AA1" w:rsidRDefault="00E17AA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E17AA1" w:rsidRDefault="00E17AA1">
            <w:pPr>
              <w:pStyle w:val="table10"/>
              <w:spacing w:before="120"/>
            </w:pPr>
            <w:r>
              <w:t>1 день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E17AA1" w:rsidRDefault="00E17AA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E17AA1" w:rsidRDefault="00E17AA1">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E17AA1" w:rsidRDefault="00E17AA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E17AA1" w:rsidRDefault="00E17AA1">
            <w:pPr>
              <w:pStyle w:val="table10"/>
              <w:spacing w:before="120"/>
            </w:pPr>
            <w:r>
              <w:t>1 день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E17AA1" w:rsidRDefault="00E17AA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E17AA1" w:rsidRDefault="00E17AA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E17AA1" w:rsidRDefault="00E17AA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E17AA1" w:rsidRDefault="00E17AA1">
            <w:pPr>
              <w:pStyle w:val="table10"/>
              <w:spacing w:before="120"/>
            </w:pPr>
            <w:r>
              <w:t>1 день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на период ухода за инвалидом I группы либо лицом, достигшим 80-летнего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E17AA1" w:rsidRDefault="00E17AA1">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E17AA1" w:rsidRDefault="00E17AA1">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E17AA1" w:rsidRDefault="00E17AA1">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E17AA1" w:rsidRDefault="00E17AA1">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единовременно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2.47.2.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2.47.4. на приобретение товаров, предназначенных для социальной реабилитации и интеграции инвалидов в общество</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526"/>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E17AA1" w:rsidRDefault="00E17AA1">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526"/>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E17AA1" w:rsidRDefault="00E17AA1">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единовременно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3</w:t>
            </w:r>
            <w:r>
              <w:br/>
              <w:t>ДОКУМЕНТЫ, ПОДТВЕРЖДАЮЩИЕ ПРАВО НА СОЦИАЛЬНЫЕ ЛЬГОТЫ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E17AA1" w:rsidRDefault="00E17AA1">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E17AA1" w:rsidRDefault="00E17AA1">
            <w:pPr>
              <w:pStyle w:val="table10"/>
              <w:spacing w:before="120"/>
            </w:pPr>
            <w:r>
              <w:t xml:space="preserve">на срок установления инвалидности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установления инвалидности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установления инвалидности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E17AA1" w:rsidRDefault="00E17AA1">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 для родителей</w:t>
            </w:r>
            <w:r>
              <w:br/>
            </w:r>
            <w:r>
              <w:br/>
              <w:t>до вступления в новый брак – для супруги (супруга)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E17AA1" w:rsidRDefault="00E17AA1">
            <w:pPr>
              <w:pStyle w:val="table10"/>
              <w:spacing w:before="120"/>
            </w:pPr>
            <w:r>
              <w:t>на срок выплаты пенсии по случаю потери кормильца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E17AA1" w:rsidRDefault="00E17AA1">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E17AA1" w:rsidRDefault="00E17AA1">
            <w:pPr>
              <w:pStyle w:val="table10"/>
              <w:spacing w:before="120"/>
            </w:pPr>
            <w:r>
              <w:t>на срок назначения пенсии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на срок до даты наступления обстоятельства, влекущего утрату семьей статуса многодетной</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3.16.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10 дней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10 дней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E17AA1" w:rsidRDefault="00E17AA1">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10 дней со дня обращения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удостоверения</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4</w:t>
            </w:r>
            <w:r>
              <w:br/>
              <w:t>УСЫНОВЛЕНИЕ (УДОЧЕРЕНИЕ). ОПЕКА, ПОПЕЧИТЕЛЬСТВО, ПАТРОНАЖ. ЭМАНСИПАЦИЯ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jc w:val="center"/>
            </w:pPr>
            <w:r>
              <w:t>–</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E17AA1" w:rsidRDefault="00E17AA1">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достижения ребенком (детьми) 18-летнего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E17AA1" w:rsidRDefault="00E17AA1">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достижения ребенком (детьми) 18-летнего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1256" w:type="pct"/>
            <w:tcMar>
              <w:top w:w="0" w:type="dxa"/>
              <w:left w:w="6" w:type="dxa"/>
              <w:bottom w:w="0" w:type="dxa"/>
              <w:right w:w="6" w:type="dxa"/>
            </w:tcMar>
            <w:hideMark/>
          </w:tcPr>
          <w:p w:rsidR="00E17AA1" w:rsidRDefault="00E17AA1">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5</w:t>
            </w:r>
            <w:r>
              <w:br/>
              <w:t>РЕГИСТРАЦИЯ АКТОВ ГРАЖДАНСКОГО СОСТОЯНИЯ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5.2. Регистрация заключения брака</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E17AA1" w:rsidRDefault="00E17AA1">
            <w:pPr>
              <w:pStyle w:val="table10"/>
              <w:spacing w:before="120"/>
            </w:pPr>
            <w:r>
              <w:t>3 месяца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5.3. Регистрация установления отцовства</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5.5. Регистрация смерти</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E17AA1" w:rsidRDefault="00E17AA1">
            <w:pPr>
              <w:pStyle w:val="table10"/>
              <w:spacing w:before="120"/>
            </w:pPr>
            <w:r>
              <w:t xml:space="preserve">орган загса </w:t>
            </w:r>
          </w:p>
        </w:tc>
        <w:tc>
          <w:tcPr>
            <w:tcW w:w="717" w:type="pct"/>
            <w:tcMar>
              <w:top w:w="0" w:type="dxa"/>
              <w:left w:w="6" w:type="dxa"/>
              <w:bottom w:w="0" w:type="dxa"/>
              <w:right w:w="6" w:type="dxa"/>
            </w:tcMar>
            <w:hideMark/>
          </w:tcPr>
          <w:p w:rsidR="00E17AA1" w:rsidRDefault="00E17AA1">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E17AA1" w:rsidRDefault="00E17AA1">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E17AA1" w:rsidRDefault="00E17AA1">
            <w:pPr>
              <w:pStyle w:val="table10"/>
              <w:spacing w:before="120"/>
            </w:pPr>
            <w:r>
              <w:t>2 месяца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E17AA1" w:rsidRDefault="00E17AA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jc w:val="center"/>
            </w:pPr>
            <w:r>
              <w:t>–</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E17AA1" w:rsidRDefault="00E17AA1">
            <w:pPr>
              <w:pStyle w:val="table10"/>
              <w:spacing w:before="120"/>
            </w:pPr>
            <w:r>
              <w:t>орган загса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E17AA1" w:rsidRDefault="00E17AA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6</w:t>
            </w:r>
            <w:r>
              <w:br/>
              <w:t>ОБРАЗОВАНИЕ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E17AA1" w:rsidRDefault="00E17AA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до окончания установленного срока обязательной работы по распределению или при направлении на работу</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E17AA1" w:rsidRDefault="00E17AA1">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обучения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E17AA1" w:rsidRDefault="00E17AA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до окончания установленного срока обязательной работы по распределению или при направлении на работу</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E17AA1" w:rsidRDefault="00E17AA1">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обучения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E17AA1" w:rsidRDefault="00E17AA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E17AA1" w:rsidRDefault="00E17AA1">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обращения </w:t>
            </w:r>
          </w:p>
        </w:tc>
        <w:tc>
          <w:tcPr>
            <w:tcW w:w="650" w:type="pct"/>
            <w:tcMar>
              <w:top w:w="0" w:type="dxa"/>
              <w:left w:w="6" w:type="dxa"/>
              <w:bottom w:w="0" w:type="dxa"/>
              <w:right w:w="6" w:type="dxa"/>
            </w:tcMar>
            <w:hideMark/>
          </w:tcPr>
          <w:p w:rsidR="00E17AA1" w:rsidRDefault="00E17AA1">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E17AA1" w:rsidRDefault="00E17AA1">
            <w:pPr>
              <w:pStyle w:val="table10"/>
              <w:spacing w:before="120"/>
            </w:pPr>
            <w:r>
              <w:t>учреждение образования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E17AA1" w:rsidRDefault="00E17AA1">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до получения направления в учреждение образования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15 дней</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E17AA1" w:rsidRDefault="00E17AA1">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E17AA1" w:rsidRDefault="00E17AA1">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выданного удостоверения эксперта в области промышленной безопасности</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E17AA1" w:rsidRDefault="00E17AA1">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E17AA1" w:rsidRDefault="00E17AA1">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1,3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3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ранее выданного свидетельства о прохождении профессиональной аттестации</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7</w:t>
            </w:r>
            <w:r>
              <w:br/>
              <w:t>ЗДРАВООХРАНЕНИЕ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E17AA1" w:rsidRDefault="00E17AA1">
            <w:pPr>
              <w:pStyle w:val="table10"/>
              <w:spacing w:before="120"/>
            </w:pPr>
            <w:r>
              <w:t>Министерство здравоохранения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E17AA1" w:rsidRDefault="00E17AA1">
            <w:pPr>
              <w:pStyle w:val="table10"/>
              <w:spacing w:before="120"/>
            </w:pPr>
            <w:r>
              <w:t>Министерство здравоохранения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E17AA1" w:rsidRDefault="00E17AA1">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E17AA1" w:rsidRDefault="00E17AA1">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E17AA1" w:rsidRDefault="00E17AA1">
            <w:pPr>
              <w:pStyle w:val="table10"/>
              <w:spacing w:before="120"/>
            </w:pPr>
            <w:r>
              <w:t>на срок действия заключения медико-реабилитационной экспертной комиссии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E17AA1" w:rsidRDefault="00E17AA1">
            <w:pPr>
              <w:pStyle w:val="table10"/>
              <w:spacing w:before="120"/>
            </w:pPr>
            <w:r>
              <w:t>до 1 года</w:t>
            </w:r>
          </w:p>
          <w:p w:rsidR="00E17AA1" w:rsidRDefault="00E17AA1">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E17AA1" w:rsidRDefault="00E17AA1">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E17AA1" w:rsidRDefault="00E17AA1">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E17AA1" w:rsidRDefault="00E17AA1">
            <w:pPr>
              <w:pStyle w:val="table10"/>
              <w:spacing w:before="120"/>
            </w:pPr>
            <w:r>
              <w:t>на срок установления инвалидности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E17AA1" w:rsidRDefault="00E17AA1">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E17AA1" w:rsidRDefault="00E17AA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7.10. Выдача справки: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E17AA1" w:rsidRDefault="00E17AA1">
            <w:pPr>
              <w:pStyle w:val="table10"/>
              <w:spacing w:before="120"/>
            </w:pPr>
            <w:r>
              <w:t>организация переливания крови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E17AA1" w:rsidRDefault="00E17AA1">
            <w:pPr>
              <w:pStyle w:val="table10"/>
              <w:spacing w:before="120"/>
            </w:pPr>
            <w:r>
              <w:t>2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E17AA1" w:rsidRDefault="00E17AA1">
            <w:pPr>
              <w:pStyle w:val="table10"/>
              <w:spacing w:before="120"/>
            </w:pPr>
            <w:r>
              <w:t>организация переливания крови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E17AA1" w:rsidRDefault="00E17AA1">
            <w:pPr>
              <w:pStyle w:val="table10"/>
              <w:spacing w:before="120"/>
            </w:pPr>
            <w:r>
              <w:t>организация переливания крови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E17AA1" w:rsidRDefault="00E17AA1">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документа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E17AA1" w:rsidRDefault="00E17AA1">
            <w:pPr>
              <w:pStyle w:val="table10"/>
              <w:spacing w:before="120"/>
            </w:pPr>
            <w:r>
              <w:t>Министерство здравоохранения</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8</w:t>
            </w:r>
            <w:r>
              <w:br/>
              <w:t>ФИЗИЧЕСКАЯ КУЛЬТУРА И СПОРТ, КУЛЬТУРА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Министерство спорта и туризма</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E17AA1" w:rsidRDefault="00E17AA1">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E17AA1" w:rsidRDefault="00E17AA1">
            <w:pPr>
              <w:pStyle w:val="table10"/>
              <w:spacing w:before="120"/>
            </w:pPr>
            <w:r>
              <w:t>выписка (копия) из трудовой книжки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E17AA1" w:rsidRDefault="00E17AA1">
            <w:pPr>
              <w:pStyle w:val="table10"/>
              <w:spacing w:before="120"/>
            </w:pPr>
            <w:r>
              <w:t>Министерство спорта и туризма</w:t>
            </w:r>
          </w:p>
        </w:tc>
        <w:tc>
          <w:tcPr>
            <w:tcW w:w="717" w:type="pct"/>
            <w:tcMar>
              <w:top w:w="0" w:type="dxa"/>
              <w:left w:w="6" w:type="dxa"/>
              <w:bottom w:w="0" w:type="dxa"/>
              <w:right w:w="6" w:type="dxa"/>
            </w:tcMar>
            <w:hideMark/>
          </w:tcPr>
          <w:p w:rsidR="00E17AA1" w:rsidRDefault="00E17AA1">
            <w:pPr>
              <w:pStyle w:val="table10"/>
              <w:spacing w:before="120"/>
              <w:jc w:val="center"/>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E17AA1" w:rsidRDefault="00E17AA1">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E17AA1" w:rsidRDefault="00E17AA1">
            <w:pPr>
              <w:pStyle w:val="table10"/>
              <w:spacing w:before="120"/>
            </w:pPr>
            <w:r>
              <w:t>Министерство спорта и туризма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E17AA1" w:rsidRDefault="00E17AA1">
            <w:pPr>
              <w:pStyle w:val="table10"/>
              <w:spacing w:before="120"/>
            </w:pPr>
            <w:r>
              <w:t>Министерство культуры</w:t>
            </w:r>
          </w:p>
        </w:tc>
        <w:tc>
          <w:tcPr>
            <w:tcW w:w="717" w:type="pct"/>
            <w:tcMar>
              <w:top w:w="0" w:type="dxa"/>
              <w:left w:w="6" w:type="dxa"/>
              <w:bottom w:w="0" w:type="dxa"/>
              <w:right w:w="6" w:type="dxa"/>
            </w:tcMar>
            <w:hideMark/>
          </w:tcPr>
          <w:p w:rsidR="00E17AA1" w:rsidRDefault="00E17AA1">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календарных дней</w:t>
            </w:r>
          </w:p>
        </w:tc>
        <w:tc>
          <w:tcPr>
            <w:tcW w:w="650" w:type="pct"/>
            <w:tcMar>
              <w:top w:w="0" w:type="dxa"/>
              <w:left w:w="6" w:type="dxa"/>
              <w:bottom w:w="0" w:type="dxa"/>
              <w:right w:w="6" w:type="dxa"/>
            </w:tcMar>
            <w:hideMark/>
          </w:tcPr>
          <w:p w:rsidR="00E17AA1" w:rsidRDefault="00E17AA1">
            <w:pPr>
              <w:pStyle w:val="table10"/>
              <w:spacing w:before="120"/>
            </w:pPr>
            <w:r>
              <w:t>до конца календарного года, в котором запланировано проведение работ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E17AA1" w:rsidRDefault="00E17AA1">
            <w:pPr>
              <w:pStyle w:val="table10"/>
              <w:spacing w:before="120"/>
            </w:pPr>
            <w:r>
              <w:t>Министерство культуры</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E17AA1" w:rsidRDefault="00E17AA1">
            <w:pPr>
              <w:pStyle w:val="table10"/>
              <w:spacing w:before="120"/>
            </w:pPr>
            <w:r>
              <w:t>до приемки в эксплуатацию материальной историко-культурной ценности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E17AA1" w:rsidRDefault="00E17AA1">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5 лет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E17AA1" w:rsidRDefault="00E17AA1">
            <w:pPr>
              <w:pStyle w:val="table10"/>
              <w:spacing w:before="120"/>
            </w:pPr>
            <w:r>
              <w:t>Министерство культуры</w:t>
            </w:r>
          </w:p>
        </w:tc>
        <w:tc>
          <w:tcPr>
            <w:tcW w:w="717" w:type="pct"/>
            <w:tcMar>
              <w:top w:w="0" w:type="dxa"/>
              <w:left w:w="6" w:type="dxa"/>
              <w:bottom w:w="0" w:type="dxa"/>
              <w:right w:w="6" w:type="dxa"/>
            </w:tcMar>
            <w:hideMark/>
          </w:tcPr>
          <w:p w:rsidR="00E17AA1" w:rsidRDefault="00E17AA1">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20 календарных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проектной документации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E17AA1" w:rsidRDefault="00E17AA1">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20 календарных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проектной документации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E17AA1" w:rsidRDefault="00E17AA1">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календарных дней</w:t>
            </w:r>
          </w:p>
        </w:tc>
        <w:tc>
          <w:tcPr>
            <w:tcW w:w="650" w:type="pct"/>
            <w:tcMar>
              <w:top w:w="0" w:type="dxa"/>
              <w:left w:w="6" w:type="dxa"/>
              <w:bottom w:w="0" w:type="dxa"/>
              <w:right w:w="6" w:type="dxa"/>
            </w:tcMar>
            <w:hideMark/>
          </w:tcPr>
          <w:p w:rsidR="00E17AA1" w:rsidRDefault="00E17AA1">
            <w:pPr>
              <w:pStyle w:val="table10"/>
              <w:spacing w:before="120"/>
            </w:pPr>
            <w:r>
              <w:t>до конца календарного года, в котором запланировано выполнение работ</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9</w:t>
            </w:r>
            <w:r>
              <w:br/>
              <w:t>АРХИТЕКТУРА И СТРОИТЕЛЬСТВО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даты приемки объекта в эксплуатацию</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 xml:space="preserve">не более 3 лет с даты подписания акта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E17AA1" w:rsidRDefault="00E17AA1">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E17AA1" w:rsidRDefault="00E17AA1">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w:t>
            </w:r>
          </w:p>
        </w:tc>
        <w:tc>
          <w:tcPr>
            <w:tcW w:w="650" w:type="pct"/>
            <w:tcMar>
              <w:top w:w="0" w:type="dxa"/>
              <w:left w:w="6" w:type="dxa"/>
              <w:bottom w:w="0" w:type="dxa"/>
              <w:right w:w="6" w:type="dxa"/>
            </w:tcMar>
            <w:hideMark/>
          </w:tcPr>
          <w:p w:rsidR="00E17AA1" w:rsidRDefault="00E17AA1">
            <w:pPr>
              <w:pStyle w:val="table10"/>
              <w:spacing w:before="120"/>
            </w:pPr>
            <w:r>
              <w:t>на срок действия ранее выданного квалификационного аттестата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E17AA1" w:rsidRDefault="00E17AA1">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5 рабочих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пришедшего в негодность (утерянного, похищенного) квалификационного аттестата</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10</w:t>
            </w:r>
            <w:r>
              <w:br/>
              <w:t>ГАЗО-, ЭЛЕКТРО-, ТЕПЛО- И ВОДОСНАБЖЕНИЕ. СВЯЗЬ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E17AA1" w:rsidRDefault="00E17AA1">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E17AA1" w:rsidRDefault="00E17AA1">
            <w:pPr>
              <w:pStyle w:val="table10"/>
              <w:spacing w:before="120"/>
            </w:pPr>
            <w:r>
              <w:t>газоснабжающая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E17AA1" w:rsidRDefault="00E17AA1">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E17AA1" w:rsidRDefault="00E17AA1">
            <w:pPr>
              <w:pStyle w:val="table10"/>
              <w:spacing w:before="120"/>
            </w:pPr>
            <w:r>
              <w:t>2 года – для технических условий на газификацию</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E17AA1" w:rsidRDefault="00E17AA1">
            <w:pPr>
              <w:pStyle w:val="table10"/>
              <w:spacing w:before="120"/>
            </w:pPr>
            <w:r>
              <w:t>газоснабжающая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E17AA1" w:rsidRDefault="00E17AA1">
            <w:pPr>
              <w:pStyle w:val="table10"/>
              <w:spacing w:before="120"/>
            </w:pPr>
            <w:r>
              <w:t>газоснабжающая организация</w:t>
            </w:r>
          </w:p>
        </w:tc>
        <w:tc>
          <w:tcPr>
            <w:tcW w:w="717" w:type="pct"/>
            <w:tcMar>
              <w:top w:w="0" w:type="dxa"/>
              <w:left w:w="6" w:type="dxa"/>
              <w:bottom w:w="0" w:type="dxa"/>
              <w:right w:w="6" w:type="dxa"/>
            </w:tcMar>
            <w:hideMark/>
          </w:tcPr>
          <w:p w:rsidR="00E17AA1" w:rsidRDefault="00E17AA1">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E17AA1" w:rsidRDefault="00E17AA1">
            <w:pPr>
              <w:pStyle w:val="table10"/>
              <w:spacing w:before="120"/>
            </w:pPr>
            <w:r>
              <w:t>газоснабжающая организация</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E17AA1" w:rsidRDefault="00E17AA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E17AA1" w:rsidRDefault="00E17AA1">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 xml:space="preserve">2 года – для технических условий на подключение электроустановок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E17AA1" w:rsidRDefault="00E17AA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E17AA1" w:rsidRDefault="00E17AA1">
            <w:pPr>
              <w:pStyle w:val="table10"/>
              <w:spacing w:before="120"/>
            </w:pPr>
            <w:r>
              <w:t>согласно калькуляции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 – для технических условий на подключение электроустановок</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E17AA1" w:rsidRDefault="00E17AA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E17AA1" w:rsidRDefault="00E17AA1">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after="100"/>
            </w:pPr>
            <w:r>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E17AA1" w:rsidRDefault="00E17AA1">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возмещения части расходов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E17AA1" w:rsidRDefault="00E17AA1">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E17AA1" w:rsidRDefault="00E17AA1">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E17AA1" w:rsidRDefault="00E17AA1">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E17AA1" w:rsidRDefault="00E17AA1">
            <w:pPr>
              <w:pStyle w:val="table10"/>
              <w:spacing w:before="120"/>
            </w:pPr>
            <w:r>
              <w:t>энергоснабжающие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E17AA1" w:rsidRDefault="00E17AA1">
            <w:pPr>
              <w:pStyle w:val="table10"/>
              <w:spacing w:before="120"/>
            </w:pPr>
            <w:r>
              <w:t>энергоснабжающие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E17AA1" w:rsidRDefault="00E17AA1">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E17AA1" w:rsidRDefault="00E17AA1">
            <w:pPr>
              <w:pStyle w:val="table10"/>
              <w:spacing w:before="120"/>
            </w:pPr>
            <w:r>
              <w:t>водоснабжающие организации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10.16. Выдача: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0,4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5 лет в зависимости от срока, указанного в заявлении</w:t>
            </w:r>
          </w:p>
        </w:tc>
      </w:tr>
      <w:tr w:rsidR="00E17AA1">
        <w:trPr>
          <w:trHeight w:val="3817"/>
        </w:trPr>
        <w:tc>
          <w:tcPr>
            <w:tcW w:w="1077" w:type="pct"/>
            <w:tcMar>
              <w:top w:w="0" w:type="dxa"/>
              <w:left w:w="6" w:type="dxa"/>
              <w:bottom w:w="0" w:type="dxa"/>
              <w:right w:w="6" w:type="dxa"/>
            </w:tcMar>
            <w:hideMark/>
          </w:tcPr>
          <w:p w:rsidR="00E17AA1" w:rsidRDefault="00E17AA1">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в соответствии с договором</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3 года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E17AA1" w:rsidRDefault="00E17AA1">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E17AA1" w:rsidRDefault="00E17AA1">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от 3 до 12 месяцев</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11</w:t>
            </w:r>
            <w:r>
              <w:br/>
              <w:t>ДОКУМЕНТИРОВАНИЕ НАСЕЛЕНИЯ РЕСПУБЛИКИ БЕЛАРУСЬ</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(документ) о рождении заявителя</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11.1.2.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11.1.4. не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w:t>
            </w:r>
            <w:r>
              <w:rPr>
                <w:vertAlign w:val="superscript"/>
              </w:rPr>
              <w:t>1</w:t>
            </w:r>
            <w: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w:t>
            </w:r>
            <w:r>
              <w:rPr>
                <w:vertAlign w:val="superscript"/>
              </w:rPr>
              <w:t>1</w:t>
            </w:r>
            <w:r>
              <w:t>.1. достигшему 14-летнего возраста, – впервые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w:t>
            </w:r>
            <w:r>
              <w:rPr>
                <w:vertAlign w:val="superscript"/>
              </w:rPr>
              <w:t>1</w:t>
            </w:r>
            <w:r>
              <w:t xml:space="preserve">.2. не достигшему 14-летнего возраста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w:t>
            </w:r>
            <w:r>
              <w:rPr>
                <w:vertAlign w:val="superscript"/>
              </w:rPr>
              <w:t>1</w:t>
            </w:r>
            <w:r>
              <w:t>.3. в случае утраты (хищения) идентификационной карты</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граждан Республики Беларусь, не достигших 14-летнего возраста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11.2.1.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 xml:space="preserve">11.2.2. не достигшему 14-летнего возраста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11.2</w:t>
            </w:r>
            <w:r>
              <w:rPr>
                <w:vertAlign w:val="superscript"/>
              </w:rPr>
              <w:t>1</w:t>
            </w:r>
            <w: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11.2</w:t>
            </w:r>
            <w:r>
              <w:rPr>
                <w:vertAlign w:val="superscript"/>
              </w:rPr>
              <w:t>1</w:t>
            </w:r>
            <w:r>
              <w:t>.1.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11.2</w:t>
            </w:r>
            <w:r>
              <w:rPr>
                <w:vertAlign w:val="superscript"/>
              </w:rPr>
              <w:t>1</w:t>
            </w:r>
            <w:r>
              <w:t>.2.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граждан Республики Беларусь, не достигших 14-летнего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E17AA1" w:rsidRDefault="00E17AA1">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11.4.2. не достигшему 18-летнего возраста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Mar>
              <w:top w:w="0" w:type="dxa"/>
              <w:left w:w="6" w:type="dxa"/>
              <w:bottom w:w="0" w:type="dxa"/>
              <w:right w:w="6" w:type="dxa"/>
            </w:tcMar>
            <w:hideMark/>
          </w:tcPr>
          <w:p w:rsidR="00E17AA1" w:rsidRDefault="00E17AA1">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11.6.2.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E17AA1" w:rsidRDefault="00E17AA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20 евро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2 лет со дня окончания срока действия паспорта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20 евро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2 лет со дня окончания срока действия паспорта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6 месяцев – в зависимости от необходимости получения выездных и транзитных виз</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11.8.2. не достигшему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6 месяцев – в зависимости от необходимости получения выездных и транзитных виз</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E17AA1" w:rsidRDefault="00E17AA1">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E17AA1" w:rsidRDefault="00E17AA1">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(похищенного) биометрического вида на жительство</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11.10.3.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(похищенного) вида на жительство</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иностранных граждан и лиц без гражданства, не достигших 14-летнего возраста</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E17AA1" w:rsidRDefault="00E17AA1">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(похищенного) удостоверения беженца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на срок действия удостоверения беженца, подлежащего обмену</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1</w:t>
            </w:r>
            <w: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1</w:t>
            </w:r>
            <w: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1</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2</w:t>
            </w:r>
            <w: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2</w:t>
            </w:r>
            <w:r>
              <w:t>.1.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E17AA1" w:rsidRDefault="00E17AA1">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11.15</w:t>
            </w:r>
            <w:r>
              <w:rPr>
                <w:vertAlign w:val="superscript"/>
              </w:rPr>
              <w:t>2</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E17AA1" w:rsidRDefault="00E17AA1">
            <w:pPr>
              <w:pStyle w:val="table10"/>
              <w:spacing w:before="120"/>
            </w:pPr>
            <w:r>
              <w:t>10 лет</w:t>
            </w:r>
            <w:r>
              <w:br/>
            </w:r>
            <w:r>
              <w:br/>
              <w:t>5 лет – для иностранных граждан и лиц без гражданства, не достигших 14-летнего возраста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E17AA1" w:rsidRDefault="00E17AA1">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E17AA1" w:rsidRDefault="00E17AA1">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1 месяц </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12</w:t>
            </w:r>
            <w:r>
              <w:br/>
              <w:t>ОФОРМЛЕНИЕ ПРЕБЫВАНИЯ ИНОСТРАННЫХ ГРАЖДАН И ЛИЦ БЕЗ ГРАЖДАНСТВА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E17AA1" w:rsidRDefault="00E17AA1">
            <w:pPr>
              <w:pStyle w:val="table10"/>
              <w:spacing w:before="120"/>
            </w:pPr>
            <w:r>
              <w:t>на срок рассмотрения ходатайства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(похищенного) свидетельства о регистрации ходатайства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E17AA1" w:rsidRDefault="00E17AA1">
            <w:pPr>
              <w:pStyle w:val="table10"/>
              <w:spacing w:before="120"/>
            </w:pPr>
            <w:r>
              <w:t xml:space="preserve">на срок продления рассмотрения ходатайства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E17AA1" w:rsidRDefault="00E17AA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свидетельства о регистрации ходатайства, подлежащего обмену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E17AA1" w:rsidRDefault="00E17AA1">
            <w:pPr>
              <w:pStyle w:val="table10"/>
              <w:spacing w:before="120"/>
            </w:pPr>
            <w:r>
              <w:t xml:space="preserve">на срок предоставления дополнительной защиты в Республике Беларусь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E17AA1" w:rsidRDefault="00E17AA1">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месяца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продления срока предоставления дополнительной защиты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предоставления дополнительной защиты в Республике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E17AA1" w:rsidRDefault="00E17AA1">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E17AA1" w:rsidRDefault="00E17AA1">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ранее выданного разрешения на временное проживание</w:t>
            </w:r>
          </w:p>
        </w:tc>
      </w:tr>
      <w:tr w:rsidR="00E17AA1">
        <w:trPr>
          <w:trHeight w:val="20"/>
        </w:trPr>
        <w:tc>
          <w:tcPr>
            <w:tcW w:w="1077" w:type="pct"/>
            <w:tcMar>
              <w:top w:w="0" w:type="dxa"/>
              <w:left w:w="6" w:type="dxa"/>
              <w:bottom w:w="0" w:type="dxa"/>
              <w:right w:w="6" w:type="dxa"/>
            </w:tcMar>
            <w:hideMark/>
          </w:tcPr>
          <w:p w:rsidR="00E17AA1" w:rsidRDefault="00E17AA1">
            <w:pPr>
              <w:pStyle w:val="article"/>
              <w:spacing w:before="12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line="20" w:lineRule="atLeast"/>
            </w:pPr>
            <w:r>
              <w:t> </w:t>
            </w:r>
          </w:p>
        </w:tc>
        <w:tc>
          <w:tcPr>
            <w:tcW w:w="717" w:type="pct"/>
            <w:tcMar>
              <w:top w:w="0" w:type="dxa"/>
              <w:left w:w="6" w:type="dxa"/>
              <w:bottom w:w="0" w:type="dxa"/>
              <w:right w:w="6" w:type="dxa"/>
            </w:tcMar>
            <w:hideMark/>
          </w:tcPr>
          <w:p w:rsidR="00E17AA1" w:rsidRDefault="00E17AA1">
            <w:pPr>
              <w:pStyle w:val="table10"/>
              <w:spacing w:before="120" w:line="20" w:lineRule="atLeast"/>
            </w:pPr>
            <w:r>
              <w:t> </w:t>
            </w:r>
          </w:p>
        </w:tc>
        <w:tc>
          <w:tcPr>
            <w:tcW w:w="717" w:type="pct"/>
            <w:tcMar>
              <w:top w:w="0" w:type="dxa"/>
              <w:left w:w="6" w:type="dxa"/>
              <w:bottom w:w="0" w:type="dxa"/>
              <w:right w:w="6" w:type="dxa"/>
            </w:tcMar>
            <w:hideMark/>
          </w:tcPr>
          <w:p w:rsidR="00E17AA1" w:rsidRDefault="00E17AA1">
            <w:pPr>
              <w:pStyle w:val="table10"/>
              <w:spacing w:before="120" w:line="20" w:lineRule="atLeast"/>
            </w:pPr>
            <w:r>
              <w:t> </w:t>
            </w:r>
          </w:p>
        </w:tc>
        <w:tc>
          <w:tcPr>
            <w:tcW w:w="583" w:type="pct"/>
            <w:tcMar>
              <w:top w:w="0" w:type="dxa"/>
              <w:left w:w="6" w:type="dxa"/>
              <w:bottom w:w="0" w:type="dxa"/>
              <w:right w:w="6" w:type="dxa"/>
            </w:tcMar>
            <w:hideMark/>
          </w:tcPr>
          <w:p w:rsidR="00E17AA1" w:rsidRDefault="00E17AA1">
            <w:pPr>
              <w:pStyle w:val="table10"/>
              <w:spacing w:before="120" w:line="20" w:lineRule="atLeast"/>
            </w:pPr>
            <w:r>
              <w:t> </w:t>
            </w:r>
          </w:p>
        </w:tc>
        <w:tc>
          <w:tcPr>
            <w:tcW w:w="650" w:type="pct"/>
            <w:tcMar>
              <w:top w:w="0" w:type="dxa"/>
              <w:left w:w="6" w:type="dxa"/>
              <w:bottom w:w="0" w:type="dxa"/>
              <w:right w:w="6" w:type="dxa"/>
            </w:tcMar>
            <w:hideMark/>
          </w:tcPr>
          <w:p w:rsidR="00E17AA1" w:rsidRDefault="00E17AA1">
            <w:pPr>
              <w:pStyle w:val="table10"/>
              <w:spacing w:before="120" w:line="20" w:lineRule="atLeast"/>
            </w:pPr>
            <w:r>
              <w:t> </w:t>
            </w:r>
          </w:p>
        </w:tc>
      </w:tr>
      <w:tr w:rsidR="00E17AA1">
        <w:trPr>
          <w:trHeight w:val="20"/>
        </w:trPr>
        <w:tc>
          <w:tcPr>
            <w:tcW w:w="1077" w:type="pct"/>
            <w:tcMar>
              <w:top w:w="0" w:type="dxa"/>
              <w:left w:w="6" w:type="dxa"/>
              <w:bottom w:w="0" w:type="dxa"/>
              <w:right w:w="6" w:type="dxa"/>
            </w:tcMar>
            <w:hideMark/>
          </w:tcPr>
          <w:p w:rsidR="00E17AA1" w:rsidRDefault="00E17AA1">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E17AA1" w:rsidRDefault="00E17AA1">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E17AA1" w:rsidRDefault="00E17AA1">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E17AA1" w:rsidRDefault="00E17AA1">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E17AA1" w:rsidRDefault="00E17AA1">
            <w:pPr>
              <w:pStyle w:val="table10"/>
              <w:spacing w:before="120" w:line="20" w:lineRule="atLeast"/>
            </w:pPr>
            <w:r>
              <w:t>бессрочно</w:t>
            </w:r>
          </w:p>
        </w:tc>
      </w:tr>
      <w:tr w:rsidR="00E17AA1">
        <w:trPr>
          <w:trHeight w:val="20"/>
        </w:trPr>
        <w:tc>
          <w:tcPr>
            <w:tcW w:w="1077" w:type="pct"/>
            <w:tcMar>
              <w:top w:w="0" w:type="dxa"/>
              <w:left w:w="6" w:type="dxa"/>
              <w:bottom w:w="0" w:type="dxa"/>
              <w:right w:w="6" w:type="dxa"/>
            </w:tcMar>
            <w:hideMark/>
          </w:tcPr>
          <w:p w:rsidR="00E17AA1" w:rsidRDefault="00E17AA1">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line="20" w:lineRule="atLeast"/>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E17AA1" w:rsidRDefault="00E17AA1">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E17AA1" w:rsidRDefault="00E17AA1">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line="20" w:lineRule="atLeast"/>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E17AA1" w:rsidRDefault="00E17AA1">
            <w:pPr>
              <w:pStyle w:val="table10"/>
              <w:spacing w:before="120"/>
            </w:pPr>
            <w:r>
              <w:t>3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E17AA1" w:rsidRDefault="00E17AA1">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E17AA1" w:rsidRDefault="00E17AA1">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E17AA1" w:rsidRDefault="00E17AA1">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E17AA1" w:rsidRDefault="00E17AA1">
            <w:pPr>
              <w:pStyle w:val="table10"/>
              <w:spacing w:before="120"/>
            </w:pPr>
            <w:r>
              <w:t>1 год, но не свыше срока действия разрешения на временное проживание или документа для выезда за границу</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E17AA1" w:rsidRDefault="00E17AA1">
            <w:pPr>
              <w:pStyle w:val="table10"/>
              <w:spacing w:before="120"/>
            </w:pPr>
            <w:r>
              <w:t>Министерство иностранных дел</w:t>
            </w:r>
          </w:p>
        </w:tc>
        <w:tc>
          <w:tcPr>
            <w:tcW w:w="717" w:type="pct"/>
            <w:tcMar>
              <w:top w:w="0" w:type="dxa"/>
              <w:left w:w="6" w:type="dxa"/>
              <w:bottom w:w="0" w:type="dxa"/>
              <w:right w:w="6" w:type="dxa"/>
            </w:tcMar>
            <w:hideMark/>
          </w:tcPr>
          <w:p w:rsidR="00E17AA1" w:rsidRDefault="00E17AA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E17AA1" w:rsidRDefault="00E17AA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E17AA1" w:rsidRDefault="00E17AA1">
            <w:pPr>
              <w:pStyle w:val="table10"/>
              <w:spacing w:before="120"/>
            </w:pPr>
            <w:r>
              <w:t>Министерство иностранных дел</w:t>
            </w:r>
          </w:p>
        </w:tc>
        <w:tc>
          <w:tcPr>
            <w:tcW w:w="717" w:type="pct"/>
            <w:tcMar>
              <w:top w:w="0" w:type="dxa"/>
              <w:left w:w="6" w:type="dxa"/>
              <w:bottom w:w="0" w:type="dxa"/>
              <w:right w:w="6" w:type="dxa"/>
            </w:tcMar>
            <w:hideMark/>
          </w:tcPr>
          <w:p w:rsidR="00E17AA1" w:rsidRDefault="00E17AA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E17AA1" w:rsidRDefault="00E17AA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6 месяцев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12.19.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E17AA1" w:rsidRDefault="00E17AA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E17AA1" w:rsidRDefault="00E17AA1">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E17AA1" w:rsidRDefault="00E17AA1">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E17AA1" w:rsidRDefault="00E17AA1">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E17AA1" w:rsidRDefault="00E17AA1">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E17AA1" w:rsidRDefault="00E17AA1">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13.5.1. достигшего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10 евро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13.5.2. не достигшего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13.6.1. достигшего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13.6.2. не достигшего 14-летнего возраста</w:t>
            </w:r>
          </w:p>
        </w:tc>
        <w:tc>
          <w:tcPr>
            <w:tcW w:w="1256" w:type="pct"/>
            <w:tcMar>
              <w:top w:w="0" w:type="dxa"/>
              <w:left w:w="6" w:type="dxa"/>
              <w:bottom w:w="0" w:type="dxa"/>
              <w:right w:w="6" w:type="dxa"/>
            </w:tcMar>
            <w:hideMark/>
          </w:tcPr>
          <w:p w:rsidR="00E17AA1" w:rsidRDefault="00E17AA1">
            <w:pPr>
              <w:pStyle w:val="table10"/>
              <w:spacing w:before="120"/>
            </w:pPr>
            <w:r>
              <w:t>загранучреждение</w:t>
            </w:r>
          </w:p>
        </w:tc>
        <w:tc>
          <w:tcPr>
            <w:tcW w:w="717" w:type="pct"/>
            <w:tcMar>
              <w:top w:w="0" w:type="dxa"/>
              <w:left w:w="6" w:type="dxa"/>
              <w:bottom w:w="0" w:type="dxa"/>
              <w:right w:w="6" w:type="dxa"/>
            </w:tcMar>
            <w:hideMark/>
          </w:tcPr>
          <w:p w:rsidR="00E17AA1" w:rsidRDefault="00E17AA1">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E17AA1" w:rsidRDefault="00E17AA1">
            <w:pPr>
              <w:pStyle w:val="table10"/>
              <w:spacing w:before="120"/>
            </w:pPr>
            <w:r>
              <w:t>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13.7.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E17AA1" w:rsidRDefault="00E17AA1">
            <w:pPr>
              <w:pStyle w:val="table10"/>
              <w:spacing w:before="120"/>
            </w:pPr>
            <w:r>
              <w:t>органы пограничной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2 лет</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E17AA1" w:rsidRDefault="00E17AA1">
            <w:pPr>
              <w:pStyle w:val="table10"/>
              <w:spacing w:before="120"/>
            </w:pPr>
            <w:r>
              <w:t>органы пограничной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E17AA1" w:rsidRDefault="00E17AA1">
            <w:pPr>
              <w:pStyle w:val="table10"/>
              <w:spacing w:before="120"/>
            </w:pPr>
            <w:r>
              <w:t>0,4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E17AA1" w:rsidRDefault="00E17AA1">
            <w:pPr>
              <w:pStyle w:val="table10"/>
              <w:spacing w:before="120"/>
            </w:pPr>
            <w:r>
              <w:t>до 2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E17AA1" w:rsidRDefault="00E17AA1">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1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E17AA1" w:rsidRDefault="00E17AA1">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1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E17AA1" w:rsidRDefault="00E17AA1">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до 1 года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органы пограничной службы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E17AA1" w:rsidRDefault="00E17AA1">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15</w:t>
            </w:r>
            <w:r>
              <w:br/>
              <w:t>ТРАНСПОРТ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E17AA1" w:rsidRDefault="00E17AA1">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15.7.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E17AA1" w:rsidRDefault="00E17AA1">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водительского удостоверения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E17AA1" w:rsidRDefault="00E17AA1">
            <w:pPr>
              <w:pStyle w:val="table10"/>
              <w:spacing w:before="120"/>
            </w:pPr>
            <w:r>
              <w:t>на срок действия водительского удостоверения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 xml:space="preserve">6 месяцев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E17AA1" w:rsidRDefault="00E17AA1">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15.14. Снятие с учета транспортных средств</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E17AA1" w:rsidRDefault="00E17AA1">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E17AA1" w:rsidRDefault="00E17AA1">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E17AA1" w:rsidRDefault="00E17AA1">
            <w:pPr>
              <w:pStyle w:val="table10"/>
              <w:spacing w:before="120"/>
            </w:pPr>
            <w:r>
              <w:t>15 минут с момента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1256" w:type="pct"/>
            <w:tcMar>
              <w:top w:w="0" w:type="dxa"/>
              <w:left w:w="6" w:type="dxa"/>
              <w:bottom w:w="0" w:type="dxa"/>
              <w:right w:w="6" w:type="dxa"/>
            </w:tcMar>
            <w:hideMark/>
          </w:tcPr>
          <w:p w:rsidR="00E17AA1" w:rsidRDefault="00E17AA1">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7 базовых величин</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E17AA1" w:rsidRDefault="00E17AA1">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E17AA1" w:rsidRDefault="00E17AA1">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E17AA1" w:rsidRDefault="00E17AA1">
            <w:pPr>
              <w:pStyle w:val="table10"/>
              <w:spacing w:before="120"/>
            </w:pPr>
            <w:r>
              <w:t>25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E17AA1" w:rsidRDefault="00E17AA1">
            <w:pPr>
              <w:pStyle w:val="table10"/>
              <w:spacing w:before="120"/>
            </w:pPr>
            <w:r>
              <w:t>25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 xml:space="preserve">3 базовые величины </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удостоверения тракториста-машиниста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E17AA1" w:rsidRDefault="00E17AA1">
            <w:pPr>
              <w:pStyle w:val="table10"/>
              <w:spacing w:before="120"/>
            </w:pPr>
            <w:r>
              <w:t xml:space="preserve">на период прохождения практики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 xml:space="preserve">0,5 базовой величины </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удостоверения тракториста-машиниста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удостоверения тракториста-машиниста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удостоверения тракториста-машиниста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E17AA1" w:rsidRDefault="00E17AA1">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E17AA1" w:rsidRDefault="00E17AA1">
            <w:pPr>
              <w:pStyle w:val="table10"/>
              <w:spacing w:before="120"/>
            </w:pPr>
            <w:r>
              <w:t>инспекция гостехнадзора</w:t>
            </w:r>
          </w:p>
        </w:tc>
        <w:tc>
          <w:tcPr>
            <w:tcW w:w="717" w:type="pct"/>
            <w:tcMar>
              <w:top w:w="0" w:type="dxa"/>
              <w:left w:w="6" w:type="dxa"/>
              <w:bottom w:w="0" w:type="dxa"/>
              <w:right w:w="6" w:type="dxa"/>
            </w:tcMar>
            <w:hideMark/>
          </w:tcPr>
          <w:p w:rsidR="00E17AA1" w:rsidRDefault="00E17AA1">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договора аренды судна без экипажа или договора лизинга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договора аренды судна без экипажа или договора лизинга, но не более 2 лет</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договора аренды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сертификата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Госпромнадзор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15.61. Выдача дубликата свидетельства о подготовке</w:t>
            </w:r>
          </w:p>
        </w:tc>
        <w:tc>
          <w:tcPr>
            <w:tcW w:w="1256" w:type="pct"/>
            <w:tcMar>
              <w:top w:w="0" w:type="dxa"/>
              <w:left w:w="6" w:type="dxa"/>
              <w:bottom w:w="0" w:type="dxa"/>
              <w:right w:w="6" w:type="dxa"/>
            </w:tcMar>
            <w:hideMark/>
          </w:tcPr>
          <w:p w:rsidR="00E17AA1" w:rsidRDefault="00E17AA1">
            <w:pPr>
              <w:pStyle w:val="table10"/>
              <w:spacing w:before="120"/>
            </w:pPr>
            <w:r>
              <w:t>Госпромнадзор</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утраченного или пришедшего в негодность свидетельства о подготовке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месяца</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E17AA1" w:rsidRDefault="00E17AA1">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месяца</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16</w:t>
            </w:r>
            <w:r>
              <w:br/>
              <w:t>ПРИРОДОПОЛЬЗОВАНИЕ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E17AA1" w:rsidRDefault="00E17AA1">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E17AA1" w:rsidRDefault="00E17AA1">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E17AA1" w:rsidRDefault="00E17AA1">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E17AA1" w:rsidRDefault="00E17AA1">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E17AA1" w:rsidRDefault="00E17AA1">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E17AA1" w:rsidRDefault="00E17AA1">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E17AA1" w:rsidRDefault="00E17AA1">
            <w:pPr>
              <w:pStyle w:val="table10"/>
              <w:spacing w:before="120"/>
            </w:pPr>
            <w:r>
              <w:t>8 базовых величин</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E17AA1" w:rsidRDefault="00E17AA1">
            <w:pPr>
              <w:pStyle w:val="table10"/>
              <w:spacing w:before="120"/>
            </w:pPr>
            <w:r>
              <w:t>4 базовые величины</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на период действия разрешения на специальное водопользование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E17AA1" w:rsidRDefault="00E17AA1">
            <w:pPr>
              <w:pStyle w:val="table10"/>
              <w:spacing w:before="120"/>
            </w:pPr>
            <w:r>
              <w:t>4 базовые величины</w:t>
            </w:r>
          </w:p>
        </w:tc>
        <w:tc>
          <w:tcPr>
            <w:tcW w:w="583" w:type="pct"/>
            <w:tcMar>
              <w:top w:w="0" w:type="dxa"/>
              <w:left w:w="6" w:type="dxa"/>
              <w:bottom w:w="0" w:type="dxa"/>
              <w:right w:w="6" w:type="dxa"/>
            </w:tcMar>
            <w:hideMark/>
          </w:tcPr>
          <w:p w:rsidR="00E17AA1" w:rsidRDefault="00E17AA1">
            <w:pPr>
              <w:pStyle w:val="table10"/>
              <w:spacing w:before="120"/>
            </w:pPr>
            <w:r>
              <w:t>15 рабочих дней</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E17AA1" w:rsidRDefault="00E17AA1">
            <w:pPr>
              <w:pStyle w:val="table10"/>
              <w:spacing w:before="120"/>
            </w:pPr>
            <w:r>
              <w:t>4 базовые величины</w:t>
            </w:r>
          </w:p>
        </w:tc>
        <w:tc>
          <w:tcPr>
            <w:tcW w:w="583" w:type="pct"/>
            <w:tcMar>
              <w:top w:w="0" w:type="dxa"/>
              <w:left w:w="6" w:type="dxa"/>
              <w:bottom w:w="0" w:type="dxa"/>
              <w:right w:w="6" w:type="dxa"/>
            </w:tcMar>
            <w:hideMark/>
          </w:tcPr>
          <w:p w:rsidR="00E17AA1" w:rsidRDefault="00E17AA1">
            <w:pPr>
              <w:pStyle w:val="table10"/>
              <w:spacing w:before="120"/>
            </w:pPr>
            <w:r>
              <w:t>5 рабочих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выданного разрешения на специальное водопользование</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E17AA1" w:rsidRDefault="00E17AA1">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E17AA1" w:rsidRDefault="00E17AA1">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 xml:space="preserve">15 дней </w:t>
            </w:r>
          </w:p>
        </w:tc>
        <w:tc>
          <w:tcPr>
            <w:tcW w:w="650" w:type="pct"/>
            <w:tcMar>
              <w:top w:w="0" w:type="dxa"/>
              <w:left w:w="6" w:type="dxa"/>
              <w:bottom w:w="0" w:type="dxa"/>
              <w:right w:w="6" w:type="dxa"/>
            </w:tcMar>
            <w:hideMark/>
          </w:tcPr>
          <w:p w:rsidR="00E17AA1" w:rsidRDefault="00E17AA1">
            <w:pPr>
              <w:pStyle w:val="table10"/>
              <w:spacing w:before="120"/>
            </w:pPr>
            <w:r>
              <w:t>в пределах срока пользования земельным участком</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E17AA1" w:rsidRDefault="00E17AA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0,7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E17AA1" w:rsidRDefault="00E17AA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0,7 базовой величины</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E17AA1" w:rsidRDefault="00E17AA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E17AA1" w:rsidRDefault="00E17AA1">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E17AA1" w:rsidRDefault="00E17AA1">
            <w:pPr>
              <w:pStyle w:val="table10"/>
              <w:spacing w:before="120"/>
            </w:pPr>
            <w:r>
              <w:t xml:space="preserve">10 лет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E17AA1" w:rsidRDefault="00E17AA1">
            <w:pPr>
              <w:pStyle w:val="table10"/>
              <w:spacing w:before="120"/>
            </w:pPr>
            <w:r>
              <w:t>Министерство лесного хозяйства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E17AA1" w:rsidRDefault="00E17AA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E17AA1" w:rsidRDefault="00E17AA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E17AA1" w:rsidRDefault="00E17AA1">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 xml:space="preserve">на срок действия удостоверения, выданного ранее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E17AA1" w:rsidRDefault="00E17AA1">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E17AA1" w:rsidRDefault="00E17AA1">
            <w:pPr>
              <w:pStyle w:val="table10"/>
              <w:spacing w:before="120"/>
            </w:pPr>
            <w:r>
              <w:t>РГОО «БООР»</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E17AA1" w:rsidRDefault="00E17AA1">
            <w:pPr>
              <w:pStyle w:val="table10"/>
              <w:spacing w:before="120"/>
            </w:pPr>
            <w:r>
              <w:t>0,25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5 лет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16.12</w:t>
            </w:r>
            <w:r>
              <w:rPr>
                <w:vertAlign w:val="superscript"/>
              </w:rPr>
              <w:t>1</w:t>
            </w:r>
            <w:r>
              <w:t>. Выдача удостоверения на право подводной охоты</w:t>
            </w:r>
          </w:p>
        </w:tc>
        <w:tc>
          <w:tcPr>
            <w:tcW w:w="1256" w:type="pct"/>
            <w:tcMar>
              <w:top w:w="0" w:type="dxa"/>
              <w:left w:w="6" w:type="dxa"/>
              <w:bottom w:w="0" w:type="dxa"/>
              <w:right w:w="6" w:type="dxa"/>
            </w:tcMar>
            <w:hideMark/>
          </w:tcPr>
          <w:p w:rsidR="00E17AA1" w:rsidRDefault="00E17AA1">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 xml:space="preserve">1 базовая величина </w:t>
            </w:r>
          </w:p>
        </w:tc>
        <w:tc>
          <w:tcPr>
            <w:tcW w:w="583" w:type="pct"/>
            <w:tcMar>
              <w:top w:w="0" w:type="dxa"/>
              <w:left w:w="6" w:type="dxa"/>
              <w:bottom w:w="0" w:type="dxa"/>
              <w:right w:w="6" w:type="dxa"/>
            </w:tcMar>
            <w:hideMark/>
          </w:tcPr>
          <w:p w:rsidR="00E17AA1" w:rsidRDefault="00E17AA1">
            <w:pPr>
              <w:pStyle w:val="table10"/>
              <w:spacing w:before="120"/>
            </w:pPr>
            <w:r>
              <w:t>15 дней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16.12</w:t>
            </w:r>
            <w:r>
              <w:rPr>
                <w:vertAlign w:val="superscript"/>
              </w:rPr>
              <w:t>2</w:t>
            </w:r>
            <w:r>
              <w:t>. Обмен удостоверения на право подводной охоты</w:t>
            </w:r>
          </w:p>
        </w:tc>
        <w:tc>
          <w:tcPr>
            <w:tcW w:w="1256" w:type="pct"/>
            <w:tcMar>
              <w:top w:w="0" w:type="dxa"/>
              <w:left w:w="6" w:type="dxa"/>
              <w:bottom w:w="0" w:type="dxa"/>
              <w:right w:w="6" w:type="dxa"/>
            </w:tcMar>
            <w:hideMark/>
          </w:tcPr>
          <w:p w:rsidR="00E17AA1" w:rsidRDefault="00E17AA1">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 xml:space="preserve">0,2 базовой величины </w:t>
            </w:r>
          </w:p>
        </w:tc>
        <w:tc>
          <w:tcPr>
            <w:tcW w:w="583" w:type="pct"/>
            <w:tcMar>
              <w:top w:w="0" w:type="dxa"/>
              <w:left w:w="6" w:type="dxa"/>
              <w:bottom w:w="0" w:type="dxa"/>
              <w:right w:w="6" w:type="dxa"/>
            </w:tcMar>
            <w:hideMark/>
          </w:tcPr>
          <w:p w:rsidR="00E17AA1" w:rsidRDefault="00E17AA1">
            <w:pPr>
              <w:pStyle w:val="table10"/>
              <w:spacing w:before="120"/>
            </w:pPr>
            <w:r>
              <w:t xml:space="preserve">15 дней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16.12</w:t>
            </w:r>
            <w:r>
              <w:rPr>
                <w:vertAlign w:val="superscript"/>
              </w:rPr>
              <w:t>3</w:t>
            </w:r>
            <w: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E17AA1" w:rsidRDefault="00E17AA1">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 xml:space="preserve">15 дней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E17AA1" w:rsidRDefault="00E17AA1">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до 31 декабря года, в котором выдан лесной билет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E17AA1" w:rsidRDefault="00E17AA1">
            <w:pPr>
              <w:pStyle w:val="table10"/>
              <w:spacing w:before="120"/>
            </w:pPr>
            <w:r>
              <w:t>2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31 декабря года, в котором выдан ордер</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E17AA1" w:rsidRDefault="00E17AA1">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E17AA1" w:rsidRDefault="00E17AA1">
            <w:pPr>
              <w:pStyle w:val="table10"/>
              <w:spacing w:before="120"/>
            </w:pPr>
            <w:r>
              <w:t>до 31 декабря года, в котором выдан ордер</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E17AA1" w:rsidRDefault="00E17AA1">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E17AA1" w:rsidRDefault="00E17AA1">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E17AA1" w:rsidRDefault="00E17AA1">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E17AA1" w:rsidRDefault="00E17AA1">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E17AA1" w:rsidRDefault="00E17AA1">
            <w:pPr>
              <w:pStyle w:val="table10"/>
              <w:spacing w:before="120"/>
            </w:pPr>
            <w:r>
              <w:t>до 12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до 31 декабря года, в котором принято решение</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17</w:t>
            </w:r>
            <w:r>
              <w:br/>
              <w:t>СЕЛЬСКОЕ ХОЗЯЙСТВО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E17AA1" w:rsidRDefault="00E17AA1">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E17AA1" w:rsidRDefault="00E17AA1">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E17AA1" w:rsidRDefault="00E17AA1">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0,9 базовой величины</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до окончания транспортировки или сроков реализации продукции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E17AA1" w:rsidRDefault="00E17AA1">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E17AA1" w:rsidRDefault="00E17AA1">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E17AA1" w:rsidRDefault="00E17AA1">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w:t>
            </w:r>
          </w:p>
        </w:tc>
        <w:tc>
          <w:tcPr>
            <w:tcW w:w="650" w:type="pct"/>
            <w:tcMar>
              <w:top w:w="0" w:type="dxa"/>
              <w:left w:w="6" w:type="dxa"/>
              <w:bottom w:w="0" w:type="dxa"/>
              <w:right w:w="6" w:type="dxa"/>
            </w:tcMar>
            <w:hideMark/>
          </w:tcPr>
          <w:p w:rsidR="00E17AA1" w:rsidRDefault="00E17AA1">
            <w:pPr>
              <w:pStyle w:val="table10"/>
              <w:spacing w:before="120"/>
            </w:pPr>
            <w:r>
              <w:t>в течение срока содержания сельскохозяйственных животных (стад)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рабочих дней</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5 рабочих дней</w:t>
            </w:r>
          </w:p>
        </w:tc>
        <w:tc>
          <w:tcPr>
            <w:tcW w:w="650" w:type="pct"/>
            <w:tcMar>
              <w:top w:w="0" w:type="dxa"/>
              <w:left w:w="6" w:type="dxa"/>
              <w:bottom w:w="0" w:type="dxa"/>
              <w:right w:w="6" w:type="dxa"/>
            </w:tcMar>
            <w:hideMark/>
          </w:tcPr>
          <w:p w:rsidR="00E17AA1" w:rsidRDefault="00E17AA1">
            <w:pPr>
              <w:pStyle w:val="table10"/>
              <w:spacing w:before="120"/>
            </w:pPr>
            <w:r>
              <w:t>в течение срока содержания сельскохозяйственных животных (стад)</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E17AA1" w:rsidRDefault="00E17AA1">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E17AA1" w:rsidRDefault="00E17AA1">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E17AA1" w:rsidRDefault="00E17AA1">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18.4.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E17AA1" w:rsidRDefault="00E17AA1">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E17AA1" w:rsidRDefault="00E17AA1">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E17AA1" w:rsidRDefault="00E17AA1">
            <w:pPr>
              <w:pStyle w:val="table10"/>
              <w:spacing w:before="120"/>
            </w:pPr>
            <w:r>
              <w:t>Минская центральная таможня</w:t>
            </w:r>
          </w:p>
        </w:tc>
        <w:tc>
          <w:tcPr>
            <w:tcW w:w="717" w:type="pct"/>
            <w:tcMar>
              <w:top w:w="0" w:type="dxa"/>
              <w:left w:w="6" w:type="dxa"/>
              <w:bottom w:w="0" w:type="dxa"/>
              <w:right w:w="6" w:type="dxa"/>
            </w:tcMar>
            <w:hideMark/>
          </w:tcPr>
          <w:p w:rsidR="00E17AA1" w:rsidRDefault="00E17AA1">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E17AA1" w:rsidRDefault="00E17AA1">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E17AA1" w:rsidRDefault="00E17AA1">
            <w:pPr>
              <w:pStyle w:val="table10"/>
              <w:spacing w:before="120"/>
            </w:pPr>
            <w:r>
              <w:t>до завершения реализации указанной в справке продукции, но не более 1 года со дня выдачи справки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E17AA1" w:rsidRDefault="00E17AA1">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день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E17AA1" w:rsidRDefault="00E17AA1">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E17AA1" w:rsidRDefault="00E17AA1">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E17AA1" w:rsidRDefault="00E17AA1">
            <w:pPr>
              <w:pStyle w:val="table10"/>
              <w:spacing w:before="120"/>
            </w:pPr>
            <w:r>
              <w:t>до прекращения измененного срока уплаты налога, сбора (пошлины), пеней</w:t>
            </w:r>
          </w:p>
        </w:tc>
      </w:tr>
    </w:tbl>
    <w:p w:rsidR="00E17AA1" w:rsidRDefault="00E17AA1">
      <w:pPr>
        <w:rPr>
          <w:vanish/>
        </w:rPr>
      </w:pPr>
    </w:p>
    <w:tbl>
      <w:tblPr>
        <w:tblW w:w="5000" w:type="pct"/>
        <w:tblCellMar>
          <w:left w:w="0" w:type="dxa"/>
          <w:right w:w="0" w:type="dxa"/>
        </w:tblCellMar>
        <w:tblLook w:val="04A0"/>
      </w:tblPr>
      <w:tblGrid>
        <w:gridCol w:w="3494"/>
        <w:gridCol w:w="4075"/>
        <w:gridCol w:w="2326"/>
        <w:gridCol w:w="2326"/>
        <w:gridCol w:w="1891"/>
        <w:gridCol w:w="2109"/>
      </w:tblGrid>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E17AA1" w:rsidRDefault="00E17AA1">
            <w:pPr>
              <w:pStyle w:val="table10"/>
              <w:spacing w:before="120"/>
            </w:pPr>
            <w:r>
              <w:t>налоговый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E17AA1" w:rsidRDefault="00E17AA1">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на котором проставляется апостиль</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евро</w:t>
            </w:r>
          </w:p>
        </w:tc>
        <w:tc>
          <w:tcPr>
            <w:tcW w:w="583" w:type="pct"/>
            <w:tcMar>
              <w:top w:w="0" w:type="dxa"/>
              <w:left w:w="6" w:type="dxa"/>
              <w:bottom w:w="0" w:type="dxa"/>
              <w:right w:w="6" w:type="dxa"/>
            </w:tcMar>
            <w:hideMark/>
          </w:tcPr>
          <w:p w:rsidR="00E17AA1" w:rsidRDefault="00E17AA1">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на котором проставляется апостиль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E17AA1" w:rsidRDefault="00E17AA1">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легализация которого осуществляется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легализация которого осуществляется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евро</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легализация которого осуществляется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евро</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легализация которого осуществляется</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E17AA1" w:rsidRDefault="00E17AA1">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E17AA1" w:rsidRDefault="00E17AA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35 евро</w:t>
            </w:r>
          </w:p>
        </w:tc>
        <w:tc>
          <w:tcPr>
            <w:tcW w:w="583" w:type="pct"/>
            <w:tcMar>
              <w:top w:w="0" w:type="dxa"/>
              <w:left w:w="6" w:type="dxa"/>
              <w:bottom w:w="0" w:type="dxa"/>
              <w:right w:w="6" w:type="dxa"/>
            </w:tcMar>
            <w:hideMark/>
          </w:tcPr>
          <w:p w:rsidR="00E17AA1" w:rsidRDefault="00E17AA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документа, легализация которого осуществляется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18.22.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E17AA1" w:rsidRDefault="00E17AA1">
            <w:pPr>
              <w:pStyle w:val="table10"/>
              <w:spacing w:before="120"/>
            </w:pPr>
            <w:r>
              <w:t>Министерство финансов</w:t>
            </w:r>
          </w:p>
        </w:tc>
        <w:tc>
          <w:tcPr>
            <w:tcW w:w="717" w:type="pct"/>
            <w:tcMar>
              <w:top w:w="0" w:type="dxa"/>
              <w:left w:w="6" w:type="dxa"/>
              <w:bottom w:w="0" w:type="dxa"/>
              <w:right w:w="6" w:type="dxa"/>
            </w:tcMar>
            <w:hideMark/>
          </w:tcPr>
          <w:p w:rsidR="00E17AA1" w:rsidRDefault="00E17AA1">
            <w:pPr>
              <w:pStyle w:val="table10"/>
              <w:spacing w:before="120"/>
            </w:pPr>
            <w:r>
              <w:t xml:space="preserve">заявление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E17AA1" w:rsidRDefault="00E17AA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E17AA1" w:rsidRDefault="00E17AA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E17AA1" w:rsidRDefault="00E17AA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18.27. Выдача архивной справки, архивной копии, архивной выписки: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E17AA1" w:rsidRDefault="00E17AA1">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18.27.2. содержащих сведения о завещании</w:t>
            </w:r>
          </w:p>
        </w:tc>
        <w:tc>
          <w:tcPr>
            <w:tcW w:w="1256" w:type="pct"/>
            <w:tcMar>
              <w:top w:w="0" w:type="dxa"/>
              <w:left w:w="6" w:type="dxa"/>
              <w:bottom w:w="0" w:type="dxa"/>
              <w:right w:w="6" w:type="dxa"/>
            </w:tcMar>
            <w:hideMark/>
          </w:tcPr>
          <w:p w:rsidR="00E17AA1" w:rsidRDefault="00E17AA1">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19</w:t>
            </w:r>
            <w:r>
              <w:br/>
              <w:t>ОХРАНА ОБЪЕКТОВ ПРАВА ПРОМЫШЛЕННОЙ СОБСТВЕННОСТИ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E17AA1" w:rsidRDefault="00E17AA1">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E17AA1" w:rsidRDefault="00E17AA1">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E17AA1" w:rsidRDefault="00E17AA1">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E17AA1" w:rsidRDefault="00E17AA1">
            <w:pPr>
              <w:pStyle w:val="table10"/>
              <w:spacing w:before="120"/>
            </w:pPr>
            <w:r>
              <w:t>20 лет с даты подачи заявки на выдачу патента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E17AA1" w:rsidRDefault="00E17AA1">
            <w:pPr>
              <w:pStyle w:val="table10"/>
              <w:spacing w:before="120"/>
            </w:pPr>
            <w:r>
              <w:t>15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19.3. Выдача патента на полезную модель</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E17AA1" w:rsidRDefault="00E17AA1">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E17AA1" w:rsidRDefault="00E17AA1">
            <w:pPr>
              <w:pStyle w:val="table10"/>
              <w:spacing w:before="120"/>
            </w:pPr>
            <w:r>
              <w:t>5 лет с даты подачи заявки на выдачу патента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E17AA1" w:rsidRDefault="00E17AA1">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патента на полезную модель</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E17AA1" w:rsidRDefault="00E17AA1">
            <w:pPr>
              <w:pStyle w:val="table10"/>
              <w:spacing w:before="120"/>
            </w:pPr>
            <w:r>
              <w:t>15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E17AA1" w:rsidRDefault="00E17AA1">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E17AA1" w:rsidRDefault="00E17AA1">
            <w:pPr>
              <w:pStyle w:val="table10"/>
              <w:spacing w:before="120"/>
            </w:pPr>
            <w:r>
              <w:t>10 лет с даты подачи заявки на выдачу патента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E17AA1" w:rsidRDefault="00E17AA1">
            <w:pPr>
              <w:pStyle w:val="table10"/>
              <w:spacing w:before="120"/>
            </w:pPr>
            <w:r>
              <w:t>15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3,375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E17AA1" w:rsidRDefault="00E17AA1">
            <w:pPr>
              <w:pStyle w:val="table10"/>
              <w:spacing w:before="120"/>
            </w:pPr>
            <w:r>
              <w:t>до 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3,375 базовой величины</w:t>
            </w:r>
          </w:p>
        </w:tc>
        <w:tc>
          <w:tcPr>
            <w:tcW w:w="583" w:type="pct"/>
            <w:tcMar>
              <w:top w:w="0" w:type="dxa"/>
              <w:left w:w="6" w:type="dxa"/>
              <w:bottom w:w="0" w:type="dxa"/>
              <w:right w:w="6" w:type="dxa"/>
            </w:tcMar>
            <w:hideMark/>
          </w:tcPr>
          <w:p w:rsidR="00E17AA1" w:rsidRDefault="00E17AA1">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патента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E17AA1" w:rsidRDefault="00E17AA1">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E17AA1" w:rsidRDefault="00E17AA1">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E17AA1" w:rsidRDefault="00E17AA1">
            <w:pPr>
              <w:pStyle w:val="table10"/>
              <w:spacing w:before="120"/>
            </w:pPr>
            <w:r>
              <w:t>15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E17AA1" w:rsidRDefault="00E17AA1">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E17AA1" w:rsidRDefault="00E17AA1">
            <w:pPr>
              <w:pStyle w:val="table10"/>
              <w:spacing w:before="120"/>
            </w:pPr>
            <w:r>
              <w:t>10 лет с даты подачи заявки на регистрацию товарного знака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55 базовых величин</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10 лет</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E17AA1" w:rsidRDefault="00E17AA1">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E17AA1" w:rsidRDefault="00E17AA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E17AA1" w:rsidRDefault="00E17AA1">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7 базовых величин</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патента, свидетельства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5 базовых величин</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ходатайства</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патента, свидетельства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договора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патента, свидетельства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E17AA1" w:rsidRDefault="00E17AA1">
            <w:pPr>
              <w:pStyle w:val="table10"/>
              <w:spacing w:before="120"/>
            </w:pPr>
            <w:r>
              <w:t xml:space="preserve">патентный орган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до окончания срока действия договора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E17AA1" w:rsidRDefault="00E17AA1">
            <w:pPr>
              <w:pStyle w:val="table10"/>
              <w:spacing w:before="120"/>
            </w:pPr>
            <w:r>
              <w:t>до прекращения действия открытой лицензии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патентный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E17AA1" w:rsidRDefault="00E17AA1">
            <w:pPr>
              <w:pStyle w:val="table10"/>
              <w:spacing w:before="120"/>
            </w:pPr>
            <w:r>
              <w:t>5 базовых величин</w:t>
            </w:r>
          </w:p>
        </w:tc>
        <w:tc>
          <w:tcPr>
            <w:tcW w:w="583" w:type="pct"/>
            <w:tcMar>
              <w:top w:w="0" w:type="dxa"/>
              <w:left w:w="6" w:type="dxa"/>
              <w:bottom w:w="0" w:type="dxa"/>
              <w:right w:w="6" w:type="dxa"/>
            </w:tcMar>
            <w:hideMark/>
          </w:tcPr>
          <w:p w:rsidR="00E17AA1" w:rsidRDefault="00E17AA1">
            <w:pPr>
              <w:pStyle w:val="table10"/>
              <w:spacing w:before="120"/>
            </w:pPr>
            <w:r>
              <w:t>5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20</w:t>
            </w:r>
            <w:r>
              <w:br/>
              <w:t>ВОИНСКАЯ ОБЯЗАННОСТЬ, ПРОХОЖДЕНИЕ АЛЬТЕРНАТИВНОЙ СЛУЖБЫ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E17AA1" w:rsidRDefault="00E17AA1">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E17AA1" w:rsidRDefault="00E17AA1">
            <w:pPr>
              <w:pStyle w:val="table10"/>
              <w:spacing w:before="120"/>
            </w:pPr>
            <w:r>
              <w:t xml:space="preserve">бесплатно </w:t>
            </w:r>
          </w:p>
        </w:tc>
        <w:tc>
          <w:tcPr>
            <w:tcW w:w="583" w:type="pct"/>
            <w:tcMar>
              <w:top w:w="0" w:type="dxa"/>
              <w:left w:w="6" w:type="dxa"/>
              <w:bottom w:w="0" w:type="dxa"/>
              <w:right w:w="6" w:type="dxa"/>
            </w:tcMar>
            <w:hideMark/>
          </w:tcPr>
          <w:p w:rsidR="00E17AA1" w:rsidRDefault="00E17AA1">
            <w:pPr>
              <w:pStyle w:val="table10"/>
              <w:spacing w:before="120"/>
            </w:pPr>
            <w:r>
              <w:t>5 дней со дня</w:t>
            </w:r>
            <w:r>
              <w:br/>
              <w:t>обращения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на срок получения пенсии по случаю потери кормильца, пенсии по инвалидности</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E17AA1" w:rsidRDefault="00E17AA1">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E17AA1" w:rsidRDefault="00E17AA1">
            <w:pPr>
              <w:pStyle w:val="table10"/>
              <w:spacing w:before="120"/>
            </w:pPr>
            <w:r>
              <w:t>удостоверение призывника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E17AA1" w:rsidRDefault="00E17AA1">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 со дня обращения</w:t>
            </w:r>
          </w:p>
        </w:tc>
        <w:tc>
          <w:tcPr>
            <w:tcW w:w="650" w:type="pct"/>
            <w:tcMar>
              <w:top w:w="0" w:type="dxa"/>
              <w:left w:w="6" w:type="dxa"/>
              <w:bottom w:w="0" w:type="dxa"/>
              <w:right w:w="6" w:type="dxa"/>
            </w:tcMar>
            <w:hideMark/>
          </w:tcPr>
          <w:p w:rsidR="00E17AA1" w:rsidRDefault="00E17AA1">
            <w:pPr>
              <w:pStyle w:val="table10"/>
              <w:spacing w:before="120"/>
            </w:pPr>
            <w:r>
              <w:t>на период службы</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E17AA1" w:rsidRDefault="00E17AA1">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E17AA1" w:rsidRDefault="00E17AA1">
            <w:pPr>
              <w:pStyle w:val="table10"/>
              <w:spacing w:before="120"/>
            </w:pPr>
            <w:r>
              <w:t xml:space="preserve">на период службы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E17AA1" w:rsidRDefault="00E17AA1">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3 месяца</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E17AA1" w:rsidRDefault="00E17AA1">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E17AA1" w:rsidRDefault="00E17AA1">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E17AA1" w:rsidRDefault="00E17AA1">
            <w:pPr>
              <w:pStyle w:val="table10"/>
              <w:spacing w:before="120"/>
              <w:jc w:val="center"/>
            </w:pPr>
            <w:r>
              <w:t xml:space="preserve">– </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E17AA1" w:rsidRDefault="00E17AA1">
            <w:pPr>
              <w:pStyle w:val="table10"/>
              <w:spacing w:before="120"/>
            </w:pPr>
            <w:r>
              <w:t>воинская часть</w:t>
            </w:r>
          </w:p>
        </w:tc>
        <w:tc>
          <w:tcPr>
            <w:tcW w:w="717" w:type="pct"/>
            <w:tcMar>
              <w:top w:w="0" w:type="dxa"/>
              <w:left w:w="6" w:type="dxa"/>
              <w:bottom w:w="0" w:type="dxa"/>
              <w:right w:w="6" w:type="dxa"/>
            </w:tcMar>
            <w:hideMark/>
          </w:tcPr>
          <w:p w:rsidR="00E17AA1" w:rsidRDefault="00E17AA1">
            <w:pPr>
              <w:pStyle w:val="table10"/>
              <w:spacing w:before="120"/>
              <w:jc w:val="center"/>
            </w:pPr>
            <w:r>
              <w:t>–</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на период пребывания в воинской части</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E17AA1" w:rsidRDefault="00E17AA1">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E17AA1" w:rsidRDefault="00E17AA1">
            <w:pPr>
              <w:pStyle w:val="table10"/>
              <w:spacing w:before="120"/>
            </w:pPr>
            <w:r>
              <w:t>заявление</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6 месяцев </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21</w:t>
            </w:r>
            <w:r>
              <w:br/>
              <w:t>ОБОРОТ ОРУЖИЯ</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10 дней со дня приобретения оружия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10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E17AA1" w:rsidRDefault="00E17AA1">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E17AA1" w:rsidRDefault="00E17AA1">
            <w:pPr>
              <w:pStyle w:val="table10"/>
              <w:spacing w:before="120"/>
            </w:pPr>
            <w:r>
              <w:t>пользователь охотничьих угодий</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в день обращения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21.8.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22</w:t>
            </w:r>
            <w:r>
              <w:br/>
              <w:t>ГОСУДАРСТВЕННАЯ РЕГИСТРАЦИЯ НЕДВИЖИМОГО ИМУЩЕСТВА, ПРАВ НА НЕГО И СДЕЛОК С НИМ</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22.2.19. исключен</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E17AA1" w:rsidRDefault="00E17AA1">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E17AA1" w:rsidRDefault="00E17AA1">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E17AA1" w:rsidRDefault="00E17AA1">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 xml:space="preserve">бессрочно </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22.17. Выдача: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E17AA1" w:rsidRDefault="00E17AA1">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E17AA1" w:rsidRDefault="00E17AA1">
            <w:pPr>
              <w:pStyle w:val="table10"/>
              <w:spacing w:before="120"/>
            </w:pPr>
            <w:r>
              <w:t>1 год</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6 месяцев</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0,2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0,3 базовой величины</w:t>
            </w:r>
          </w:p>
        </w:tc>
        <w:tc>
          <w:tcPr>
            <w:tcW w:w="583" w:type="pct"/>
            <w:tcMar>
              <w:top w:w="0" w:type="dxa"/>
              <w:left w:w="6" w:type="dxa"/>
              <w:bottom w:w="0" w:type="dxa"/>
              <w:right w:w="6" w:type="dxa"/>
            </w:tcMar>
            <w:hideMark/>
          </w:tcPr>
          <w:p w:rsidR="00E17AA1" w:rsidRDefault="00E17AA1">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0,3 базовой величины</w:t>
            </w:r>
          </w:p>
        </w:tc>
        <w:tc>
          <w:tcPr>
            <w:tcW w:w="583" w:type="pct"/>
            <w:tcMar>
              <w:top w:w="0" w:type="dxa"/>
              <w:left w:w="6" w:type="dxa"/>
              <w:bottom w:w="0" w:type="dxa"/>
              <w:right w:w="6" w:type="dxa"/>
            </w:tcMar>
            <w:hideMark/>
          </w:tcPr>
          <w:p w:rsidR="00E17AA1" w:rsidRDefault="00E17AA1">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22.18. Удостоверение:</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22.18.3. договоров о залоге</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E17AA1" w:rsidRDefault="00E17AA1">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22.19. Изготовление и выдача дубликата:</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 </w:t>
            </w:r>
          </w:p>
        </w:tc>
        <w:tc>
          <w:tcPr>
            <w:tcW w:w="583" w:type="pct"/>
            <w:tcMar>
              <w:top w:w="0" w:type="dxa"/>
              <w:left w:w="6" w:type="dxa"/>
              <w:bottom w:w="0" w:type="dxa"/>
              <w:right w:w="6" w:type="dxa"/>
            </w:tcMar>
            <w:hideMark/>
          </w:tcPr>
          <w:p w:rsidR="00E17AA1" w:rsidRDefault="00E17AA1">
            <w:pPr>
              <w:pStyle w:val="table10"/>
              <w:spacing w:before="120"/>
            </w:pPr>
            <w:r>
              <w:t> </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0,1 базовой величины</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E17AA1" w:rsidRDefault="00E17AA1">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E17AA1" w:rsidRDefault="00E17AA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E17AA1" w:rsidRDefault="00E17AA1">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E17AA1" w:rsidRDefault="00E17AA1">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E17AA1" w:rsidRDefault="00E17AA1">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E17AA1" w:rsidRDefault="00E17AA1">
            <w:pPr>
              <w:pStyle w:val="table10"/>
              <w:spacing w:before="120"/>
            </w:pPr>
            <w:r>
              <w:t>садоводческое товарищество</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E17AA1" w:rsidRDefault="00E17AA1">
            <w:pPr>
              <w:pStyle w:val="table10"/>
              <w:spacing w:before="120"/>
            </w:pPr>
            <w:r>
              <w:t>гаражный кооператив</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7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E17AA1" w:rsidRDefault="00E17AA1">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E17AA1" w:rsidRDefault="00E17AA1">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 месяц со дня обращения</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E17AA1" w:rsidRDefault="00E17AA1">
            <w:pPr>
              <w:pStyle w:val="table10"/>
              <w:spacing w:before="120"/>
            </w:pPr>
            <w:r>
              <w:t>сельский (поселковый)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1077" w:type="pct"/>
            <w:tcMar>
              <w:top w:w="0" w:type="dxa"/>
              <w:left w:w="6" w:type="dxa"/>
              <w:bottom w:w="0" w:type="dxa"/>
              <w:right w:w="6" w:type="dxa"/>
            </w:tcMar>
            <w:hideMark/>
          </w:tcPr>
          <w:p w:rsidR="00E17AA1" w:rsidRDefault="00E17AA1">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E17AA1" w:rsidRDefault="00E17AA1">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E17AA1" w:rsidRDefault="00E17AA1">
            <w:pPr>
              <w:pStyle w:val="table10"/>
              <w:spacing w:before="120"/>
            </w:pPr>
            <w:r>
              <w:t>бессрочно</w:t>
            </w:r>
          </w:p>
        </w:tc>
      </w:tr>
      <w:tr w:rsidR="00E17AA1">
        <w:trPr>
          <w:trHeight w:val="240"/>
        </w:trPr>
        <w:tc>
          <w:tcPr>
            <w:tcW w:w="5000" w:type="pct"/>
            <w:gridSpan w:val="6"/>
            <w:tcMar>
              <w:top w:w="0" w:type="dxa"/>
              <w:left w:w="6" w:type="dxa"/>
              <w:bottom w:w="0" w:type="dxa"/>
              <w:right w:w="6" w:type="dxa"/>
            </w:tcMar>
            <w:hideMark/>
          </w:tcPr>
          <w:p w:rsidR="00E17AA1" w:rsidRDefault="00E17AA1">
            <w:pPr>
              <w:pStyle w:val="chapter"/>
              <w:spacing w:before="120" w:after="0"/>
            </w:pPr>
            <w:r>
              <w:t>ГЛАВА 23</w:t>
            </w:r>
            <w:r>
              <w:br/>
              <w:t>СЕРТИФИКАЦИЯ</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E17AA1" w:rsidRDefault="00E17AA1">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E17AA1" w:rsidRDefault="00E17AA1">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5 лет</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выданного сертификата соответствия</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плата за услуги</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выданного сертификата соответствия</w:t>
            </w:r>
          </w:p>
        </w:tc>
      </w:tr>
      <w:tr w:rsidR="00E17AA1">
        <w:trPr>
          <w:trHeight w:val="238"/>
        </w:trPr>
        <w:tc>
          <w:tcPr>
            <w:tcW w:w="1077" w:type="pct"/>
            <w:tcMar>
              <w:top w:w="0" w:type="dxa"/>
              <w:left w:w="6" w:type="dxa"/>
              <w:bottom w:w="0" w:type="dxa"/>
              <w:right w:w="6" w:type="dxa"/>
            </w:tcMar>
            <w:hideMark/>
          </w:tcPr>
          <w:p w:rsidR="00E17AA1" w:rsidRDefault="00E17AA1">
            <w:pPr>
              <w:pStyle w:val="table10"/>
              <w:spacing w:before="120"/>
            </w:pPr>
            <w:r>
              <w:t> </w:t>
            </w:r>
          </w:p>
        </w:tc>
        <w:tc>
          <w:tcPr>
            <w:tcW w:w="1256" w:type="pct"/>
            <w:tcMar>
              <w:top w:w="0" w:type="dxa"/>
              <w:left w:w="6" w:type="dxa"/>
              <w:bottom w:w="0" w:type="dxa"/>
              <w:right w:w="6" w:type="dxa"/>
            </w:tcMar>
            <w:hideMark/>
          </w:tcPr>
          <w:p w:rsidR="00E17AA1" w:rsidRDefault="00E17AA1">
            <w:pPr>
              <w:pStyle w:val="table10"/>
              <w:spacing w:before="120"/>
            </w:pPr>
            <w:r>
              <w:t> </w:t>
            </w:r>
          </w:p>
        </w:tc>
        <w:tc>
          <w:tcPr>
            <w:tcW w:w="717" w:type="pct"/>
            <w:tcMar>
              <w:top w:w="0" w:type="dxa"/>
              <w:left w:w="6" w:type="dxa"/>
              <w:bottom w:w="0" w:type="dxa"/>
              <w:right w:w="6" w:type="dxa"/>
            </w:tcMar>
            <w:hideMark/>
          </w:tcPr>
          <w:p w:rsidR="00E17AA1" w:rsidRDefault="00E17AA1">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E17AA1" w:rsidRDefault="00E17AA1">
            <w:pPr>
              <w:pStyle w:val="table10"/>
              <w:spacing w:before="120"/>
            </w:pPr>
            <w:r>
              <w:t>бесплатно</w:t>
            </w:r>
          </w:p>
        </w:tc>
        <w:tc>
          <w:tcPr>
            <w:tcW w:w="583" w:type="pct"/>
            <w:tcMar>
              <w:top w:w="0" w:type="dxa"/>
              <w:left w:w="6" w:type="dxa"/>
              <w:bottom w:w="0" w:type="dxa"/>
              <w:right w:w="6" w:type="dxa"/>
            </w:tcMar>
            <w:hideMark/>
          </w:tcPr>
          <w:p w:rsidR="00E17AA1" w:rsidRDefault="00E17AA1">
            <w:pPr>
              <w:pStyle w:val="table10"/>
              <w:spacing w:before="120"/>
            </w:pPr>
            <w:r>
              <w:t>5 дней со дня обращения</w:t>
            </w:r>
          </w:p>
        </w:tc>
        <w:tc>
          <w:tcPr>
            <w:tcW w:w="650" w:type="pct"/>
            <w:tcMar>
              <w:top w:w="0" w:type="dxa"/>
              <w:left w:w="6" w:type="dxa"/>
              <w:bottom w:w="0" w:type="dxa"/>
              <w:right w:w="6" w:type="dxa"/>
            </w:tcMar>
            <w:hideMark/>
          </w:tcPr>
          <w:p w:rsidR="00E17AA1" w:rsidRDefault="00E17AA1">
            <w:pPr>
              <w:pStyle w:val="table10"/>
              <w:spacing w:before="120"/>
            </w:pPr>
            <w:r>
              <w:t> </w:t>
            </w:r>
          </w:p>
        </w:tc>
      </w:tr>
      <w:tr w:rsidR="00E17AA1">
        <w:trPr>
          <w:trHeight w:val="238"/>
        </w:trPr>
        <w:tc>
          <w:tcPr>
            <w:tcW w:w="5000" w:type="pct"/>
            <w:gridSpan w:val="6"/>
            <w:tcMar>
              <w:top w:w="0" w:type="dxa"/>
              <w:left w:w="6" w:type="dxa"/>
              <w:bottom w:w="0" w:type="dxa"/>
              <w:right w:w="6" w:type="dxa"/>
            </w:tcMar>
            <w:hideMark/>
          </w:tcPr>
          <w:p w:rsidR="00E17AA1" w:rsidRDefault="00E17AA1">
            <w:pPr>
              <w:pStyle w:val="chapter"/>
              <w:spacing w:before="120" w:after="0"/>
            </w:pPr>
            <w:r>
              <w:t>ГЛАВА 24</w:t>
            </w:r>
            <w:r>
              <w:br/>
              <w:t>ОЦЕНОЧНАЯ ДЕЯТЕЛЬНОСТЬ</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24.1. Выдача свидетельства об аттестации оценщика</w:t>
            </w:r>
          </w:p>
        </w:tc>
        <w:tc>
          <w:tcPr>
            <w:tcW w:w="1256" w:type="pct"/>
            <w:tcMar>
              <w:top w:w="0" w:type="dxa"/>
              <w:left w:w="6" w:type="dxa"/>
              <w:bottom w:w="0" w:type="dxa"/>
              <w:right w:w="6" w:type="dxa"/>
            </w:tcMar>
            <w:hideMark/>
          </w:tcPr>
          <w:p w:rsidR="00E17AA1" w:rsidRDefault="00E17AA1">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E17AA1" w:rsidRDefault="00E17AA1">
            <w:pPr>
              <w:pStyle w:val="table10"/>
              <w:spacing w:before="120"/>
            </w:pPr>
            <w:r>
              <w:t>8 базовых величин</w:t>
            </w:r>
          </w:p>
        </w:tc>
        <w:tc>
          <w:tcPr>
            <w:tcW w:w="583" w:type="pct"/>
            <w:tcMar>
              <w:top w:w="0" w:type="dxa"/>
              <w:left w:w="6" w:type="dxa"/>
              <w:bottom w:w="0" w:type="dxa"/>
              <w:right w:w="6" w:type="dxa"/>
            </w:tcMar>
            <w:hideMark/>
          </w:tcPr>
          <w:p w:rsidR="00E17AA1" w:rsidRDefault="00E17AA1">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E17AA1" w:rsidRDefault="00E17AA1">
            <w:pPr>
              <w:pStyle w:val="table10"/>
              <w:spacing w:before="120"/>
            </w:pPr>
            <w:r>
              <w:t>3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E17AA1" w:rsidRDefault="00E17AA1">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E17AA1" w:rsidRDefault="00E17AA1">
            <w:pPr>
              <w:pStyle w:val="table10"/>
              <w:spacing w:before="120"/>
            </w:pPr>
            <w:r>
              <w:t>4 базовые величины</w:t>
            </w:r>
          </w:p>
        </w:tc>
        <w:tc>
          <w:tcPr>
            <w:tcW w:w="583" w:type="pct"/>
            <w:tcMar>
              <w:top w:w="0" w:type="dxa"/>
              <w:left w:w="6" w:type="dxa"/>
              <w:bottom w:w="0" w:type="dxa"/>
              <w:right w:w="6" w:type="dxa"/>
            </w:tcMar>
            <w:hideMark/>
          </w:tcPr>
          <w:p w:rsidR="00E17AA1" w:rsidRDefault="00E17AA1">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3 года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E17AA1" w:rsidRDefault="00E17AA1">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4 базовые величины</w:t>
            </w:r>
          </w:p>
        </w:tc>
        <w:tc>
          <w:tcPr>
            <w:tcW w:w="583" w:type="pct"/>
            <w:tcMar>
              <w:top w:w="0" w:type="dxa"/>
              <w:left w:w="6" w:type="dxa"/>
              <w:bottom w:w="0" w:type="dxa"/>
              <w:right w:w="6" w:type="dxa"/>
            </w:tcMar>
            <w:hideMark/>
          </w:tcPr>
          <w:p w:rsidR="00E17AA1" w:rsidRDefault="00E17AA1">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свидетельства</w:t>
            </w:r>
          </w:p>
        </w:tc>
      </w:tr>
      <w:tr w:rsidR="00E17AA1">
        <w:trPr>
          <w:trHeight w:val="240"/>
        </w:trPr>
        <w:tc>
          <w:tcPr>
            <w:tcW w:w="1077" w:type="pct"/>
            <w:tcMar>
              <w:top w:w="0" w:type="dxa"/>
              <w:left w:w="6" w:type="dxa"/>
              <w:bottom w:w="0" w:type="dxa"/>
              <w:right w:w="6" w:type="dxa"/>
            </w:tcMar>
            <w:hideMark/>
          </w:tcPr>
          <w:p w:rsidR="00E17AA1" w:rsidRDefault="00E17AA1">
            <w:pPr>
              <w:pStyle w:val="table10"/>
              <w:spacing w:before="120"/>
            </w:pPr>
            <w:r>
              <w:t>24.4. Выдача дубликата свидетельства об аттестации оценщика</w:t>
            </w:r>
          </w:p>
        </w:tc>
        <w:tc>
          <w:tcPr>
            <w:tcW w:w="1256" w:type="pct"/>
            <w:tcMar>
              <w:top w:w="0" w:type="dxa"/>
              <w:left w:w="6" w:type="dxa"/>
              <w:bottom w:w="0" w:type="dxa"/>
              <w:right w:w="6" w:type="dxa"/>
            </w:tcMar>
            <w:hideMark/>
          </w:tcPr>
          <w:p w:rsidR="00E17AA1" w:rsidRDefault="00E17AA1">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E17AA1" w:rsidRDefault="00E17AA1">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E17AA1" w:rsidRDefault="00E17AA1">
            <w:pPr>
              <w:pStyle w:val="table10"/>
              <w:spacing w:before="120"/>
            </w:pPr>
            <w:r>
              <w:t>5 базовых величин</w:t>
            </w:r>
          </w:p>
        </w:tc>
        <w:tc>
          <w:tcPr>
            <w:tcW w:w="583" w:type="pct"/>
            <w:tcMar>
              <w:top w:w="0" w:type="dxa"/>
              <w:left w:w="6" w:type="dxa"/>
              <w:bottom w:w="0" w:type="dxa"/>
              <w:right w:w="6" w:type="dxa"/>
            </w:tcMar>
            <w:hideMark/>
          </w:tcPr>
          <w:p w:rsidR="00E17AA1" w:rsidRDefault="00E17AA1">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E17AA1" w:rsidRDefault="00E17AA1">
            <w:pPr>
              <w:pStyle w:val="table10"/>
              <w:spacing w:before="120"/>
            </w:pPr>
            <w:r>
              <w:t>на срок действия свидетельства</w:t>
            </w:r>
          </w:p>
        </w:tc>
      </w:tr>
    </w:tbl>
    <w:p w:rsidR="00E17AA1" w:rsidRDefault="00E17AA1">
      <w:pPr>
        <w:pStyle w:val="newncpi"/>
      </w:pPr>
      <w:r>
        <w:t> </w:t>
      </w:r>
    </w:p>
    <w:p w:rsidR="00E17AA1" w:rsidRDefault="00E17AA1">
      <w:pPr>
        <w:pStyle w:val="snoskiline"/>
      </w:pPr>
      <w:r>
        <w:t>______________________________</w:t>
      </w:r>
    </w:p>
    <w:p w:rsidR="00E17AA1" w:rsidRDefault="00E17AA1">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17AA1" w:rsidRDefault="00E17AA1">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17AA1" w:rsidRDefault="00E17AA1">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17AA1" w:rsidRDefault="00E17AA1">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17AA1" w:rsidRDefault="00E17AA1">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17AA1" w:rsidRDefault="00E17AA1">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17AA1" w:rsidRDefault="00E17AA1">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E17AA1" w:rsidRDefault="00E17AA1">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17AA1" w:rsidRDefault="00E17AA1">
      <w:pPr>
        <w:pStyle w:val="snoski"/>
      </w:pPr>
      <w:r>
        <w:t>**** Государственная пошлина за выдачу разрешения на допуск уплачивается по ставке:</w:t>
      </w:r>
    </w:p>
    <w:p w:rsidR="00E17AA1" w:rsidRDefault="00E17AA1">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E17AA1" w:rsidRDefault="00E17AA1">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E17AA1" w:rsidRDefault="00E17AA1">
      <w:pPr>
        <w:pStyle w:val="snoski"/>
      </w:pPr>
      <w:r>
        <w:t>Государственная пошлина за выдачу разрешения на допуск не уплачивается в отношении транспортных средств:</w:t>
      </w:r>
    </w:p>
    <w:p w:rsidR="00E17AA1" w:rsidRDefault="00E17AA1">
      <w:pPr>
        <w:pStyle w:val="snoski"/>
      </w:pPr>
      <w:r>
        <w:t>специально оборудованных для использования инвалидами;</w:t>
      </w:r>
    </w:p>
    <w:p w:rsidR="00E17AA1" w:rsidRDefault="00E17AA1">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E17AA1" w:rsidRDefault="00E17AA1">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E17AA1" w:rsidRDefault="00E17AA1">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E17AA1" w:rsidRDefault="00E17AA1">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17AA1" w:rsidRDefault="00E17AA1">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E17AA1" w:rsidRDefault="00E17AA1">
      <w:pPr>
        <w:pStyle w:val="snoski"/>
      </w:pPr>
      <w:r>
        <w:t>********* В случаях, определенных Президентом Республики Беларусь, либо при добровольной сертификации.</w:t>
      </w:r>
    </w:p>
    <w:p w:rsidR="00E17AA1" w:rsidRDefault="00E17AA1">
      <w:pPr>
        <w:pStyle w:val="snoski"/>
      </w:pPr>
      <w:r>
        <w:t>********** Под сельской местностью понимается территория:</w:t>
      </w:r>
    </w:p>
    <w:p w:rsidR="00E17AA1" w:rsidRDefault="00E17AA1">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E17AA1" w:rsidRDefault="00E17AA1">
      <w:pPr>
        <w:pStyle w:val="snoski"/>
      </w:pPr>
      <w:r>
        <w:t>поселков городского типа и городов районного подчинения, являющихся территориальными единицами;</w:t>
      </w:r>
    </w:p>
    <w:p w:rsidR="00E17AA1" w:rsidRDefault="00E17AA1">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E17AA1" w:rsidRDefault="00E17AA1">
      <w:pPr>
        <w:pStyle w:val="snoski"/>
        <w:spacing w:after="240"/>
      </w:pPr>
      <w:r>
        <w:t> </w:t>
      </w:r>
    </w:p>
    <w:p w:rsidR="00A35A68" w:rsidRDefault="00A35A68"/>
    <w:sectPr w:rsidR="00A35A68" w:rsidSect="00E17AA1">
      <w:pgSz w:w="16838" w:h="11906" w:orient="landscape"/>
      <w:pgMar w:top="567" w:right="289" w:bottom="567" w:left="340" w:header="280" w:footer="709"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A9" w:rsidRDefault="00CE34A9" w:rsidP="00E17AA1">
      <w:pPr>
        <w:spacing w:line="240" w:lineRule="auto"/>
      </w:pPr>
      <w:r>
        <w:separator/>
      </w:r>
    </w:p>
  </w:endnote>
  <w:endnote w:type="continuationSeparator" w:id="0">
    <w:p w:rsidR="00CE34A9" w:rsidRDefault="00CE34A9" w:rsidP="00E17A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A1" w:rsidRDefault="00E17AA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A1" w:rsidRDefault="00E17AA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17AA1" w:rsidTr="00E17AA1">
      <w:tc>
        <w:tcPr>
          <w:tcW w:w="1800" w:type="dxa"/>
          <w:shd w:val="clear" w:color="auto" w:fill="auto"/>
          <w:vAlign w:val="center"/>
        </w:tcPr>
        <w:p w:rsidR="00E17AA1" w:rsidRDefault="00E17AA1">
          <w:pPr>
            <w:pStyle w:val="a7"/>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17AA1" w:rsidRDefault="00E17AA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17AA1" w:rsidRDefault="00E17AA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25.02.2022</w:t>
          </w:r>
        </w:p>
        <w:p w:rsidR="00E17AA1" w:rsidRPr="00E17AA1" w:rsidRDefault="00E17AA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7AA1" w:rsidRDefault="00E17A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A9" w:rsidRDefault="00CE34A9" w:rsidP="00E17AA1">
      <w:pPr>
        <w:spacing w:line="240" w:lineRule="auto"/>
      </w:pPr>
      <w:r>
        <w:separator/>
      </w:r>
    </w:p>
  </w:footnote>
  <w:footnote w:type="continuationSeparator" w:id="0">
    <w:p w:rsidR="00CE34A9" w:rsidRDefault="00CE34A9" w:rsidP="00E17A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A1" w:rsidRDefault="00E17AA1" w:rsidP="00A701D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7AA1" w:rsidRDefault="00E17AA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A1" w:rsidRPr="00E17AA1" w:rsidRDefault="00E17AA1" w:rsidP="00A701DA">
    <w:pPr>
      <w:pStyle w:val="a5"/>
      <w:framePr w:wrap="around" w:vAnchor="text" w:hAnchor="margin" w:xAlign="center" w:y="1"/>
      <w:rPr>
        <w:rStyle w:val="a9"/>
        <w:rFonts w:ascii="Times New Roman" w:hAnsi="Times New Roman" w:cs="Times New Roman"/>
        <w:sz w:val="24"/>
      </w:rPr>
    </w:pPr>
    <w:r w:rsidRPr="00E17AA1">
      <w:rPr>
        <w:rStyle w:val="a9"/>
        <w:rFonts w:ascii="Times New Roman" w:hAnsi="Times New Roman" w:cs="Times New Roman"/>
        <w:sz w:val="24"/>
      </w:rPr>
      <w:fldChar w:fldCharType="begin"/>
    </w:r>
    <w:r w:rsidRPr="00E17AA1">
      <w:rPr>
        <w:rStyle w:val="a9"/>
        <w:rFonts w:ascii="Times New Roman" w:hAnsi="Times New Roman" w:cs="Times New Roman"/>
        <w:sz w:val="24"/>
      </w:rPr>
      <w:instrText xml:space="preserve">PAGE  </w:instrText>
    </w:r>
    <w:r w:rsidRPr="00E17AA1">
      <w:rPr>
        <w:rStyle w:val="a9"/>
        <w:rFonts w:ascii="Times New Roman" w:hAnsi="Times New Roman" w:cs="Times New Roman"/>
        <w:sz w:val="24"/>
      </w:rPr>
      <w:fldChar w:fldCharType="separate"/>
    </w:r>
    <w:r>
      <w:rPr>
        <w:rStyle w:val="a9"/>
        <w:rFonts w:ascii="Times New Roman" w:hAnsi="Times New Roman" w:cs="Times New Roman"/>
        <w:noProof/>
        <w:sz w:val="24"/>
      </w:rPr>
      <w:t>652</w:t>
    </w:r>
    <w:r w:rsidRPr="00E17AA1">
      <w:rPr>
        <w:rStyle w:val="a9"/>
        <w:rFonts w:ascii="Times New Roman" w:hAnsi="Times New Roman" w:cs="Times New Roman"/>
        <w:sz w:val="24"/>
      </w:rPr>
      <w:fldChar w:fldCharType="end"/>
    </w:r>
  </w:p>
  <w:p w:rsidR="00E17AA1" w:rsidRPr="00E17AA1" w:rsidRDefault="00E17AA1">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A1" w:rsidRDefault="00E17AA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80"/>
  <w:displayHorizontalDrawingGridEvery w:val="2"/>
  <w:characterSpacingControl w:val="doNotCompress"/>
  <w:savePreviewPicture/>
  <w:footnotePr>
    <w:footnote w:id="-1"/>
    <w:footnote w:id="0"/>
  </w:footnotePr>
  <w:endnotePr>
    <w:endnote w:id="-1"/>
    <w:endnote w:id="0"/>
  </w:endnotePr>
  <w:compat/>
  <w:rsids>
    <w:rsidRoot w:val="00E17AA1"/>
    <w:rsid w:val="002A51AB"/>
    <w:rsid w:val="0046221A"/>
    <w:rsid w:val="0048719D"/>
    <w:rsid w:val="00617B72"/>
    <w:rsid w:val="00757C0F"/>
    <w:rsid w:val="007D4E3C"/>
    <w:rsid w:val="008B60D2"/>
    <w:rsid w:val="00A35A68"/>
    <w:rsid w:val="00AB7AF9"/>
    <w:rsid w:val="00B36E68"/>
    <w:rsid w:val="00CE34A9"/>
    <w:rsid w:val="00D009DF"/>
    <w:rsid w:val="00E1657B"/>
    <w:rsid w:val="00E17AA1"/>
    <w:rsid w:val="00EB5863"/>
    <w:rsid w:val="00F56C7B"/>
    <w:rsid w:val="00FB1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68"/>
    <w:rPr>
      <w:rFonts w:ascii="Courier New" w:hAnsi="Courier New" w:cs="Courier New"/>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AA1"/>
    <w:rPr>
      <w:color w:val="154C94"/>
      <w:u w:val="single"/>
    </w:rPr>
  </w:style>
  <w:style w:type="character" w:styleId="a4">
    <w:name w:val="FollowedHyperlink"/>
    <w:basedOn w:val="a0"/>
    <w:uiPriority w:val="99"/>
    <w:semiHidden/>
    <w:unhideWhenUsed/>
    <w:rsid w:val="00E17AA1"/>
    <w:rPr>
      <w:color w:val="154C94"/>
      <w:u w:val="single"/>
    </w:rPr>
  </w:style>
  <w:style w:type="paragraph" w:customStyle="1" w:styleId="article">
    <w:name w:val="article"/>
    <w:basedOn w:val="a"/>
    <w:rsid w:val="00E17AA1"/>
    <w:pPr>
      <w:spacing w:before="240" w:after="240" w:line="240" w:lineRule="auto"/>
      <w:ind w:left="1922" w:hanging="1355"/>
      <w:jc w:val="left"/>
    </w:pPr>
    <w:rPr>
      <w:rFonts w:ascii="Times New Roman" w:hAnsi="Times New Roman" w:cs="Times New Roman"/>
      <w:b/>
      <w:bCs/>
      <w:sz w:val="24"/>
      <w:szCs w:val="24"/>
    </w:rPr>
  </w:style>
  <w:style w:type="paragraph" w:customStyle="1" w:styleId="title">
    <w:name w:val="title"/>
    <w:basedOn w:val="a"/>
    <w:rsid w:val="00E17AA1"/>
    <w:pPr>
      <w:spacing w:before="240" w:after="240" w:line="240" w:lineRule="auto"/>
      <w:ind w:right="2268"/>
      <w:jc w:val="left"/>
    </w:pPr>
    <w:rPr>
      <w:rFonts w:ascii="Times New Roman" w:hAnsi="Times New Roman" w:cs="Times New Roman"/>
      <w:b/>
      <w:bCs/>
      <w:sz w:val="28"/>
      <w:szCs w:val="28"/>
    </w:rPr>
  </w:style>
  <w:style w:type="paragraph" w:customStyle="1" w:styleId="titlencpi">
    <w:name w:val="titlencpi"/>
    <w:basedOn w:val="a"/>
    <w:rsid w:val="00E17AA1"/>
    <w:pPr>
      <w:spacing w:before="240" w:after="240" w:line="240" w:lineRule="auto"/>
      <w:ind w:right="2268"/>
      <w:jc w:val="left"/>
    </w:pPr>
    <w:rPr>
      <w:rFonts w:ascii="Times New Roman" w:hAnsi="Times New Roman" w:cs="Times New Roman"/>
      <w:b/>
      <w:bCs/>
      <w:sz w:val="28"/>
      <w:szCs w:val="28"/>
    </w:rPr>
  </w:style>
  <w:style w:type="paragraph" w:customStyle="1" w:styleId="aspaper">
    <w:name w:val="aspaper"/>
    <w:basedOn w:val="a"/>
    <w:rsid w:val="00E17AA1"/>
    <w:pPr>
      <w:spacing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E17AA1"/>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E17AA1"/>
    <w:pPr>
      <w:spacing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E17AA1"/>
    <w:pPr>
      <w:spacing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E17AA1"/>
    <w:pPr>
      <w:spacing w:after="28" w:line="240" w:lineRule="auto"/>
      <w:jc w:val="left"/>
    </w:pPr>
    <w:rPr>
      <w:rFonts w:ascii="Times New Roman" w:eastAsiaTheme="minorEastAsia" w:hAnsi="Times New Roman" w:cs="Times New Roman"/>
      <w:sz w:val="22"/>
      <w:szCs w:val="22"/>
    </w:rPr>
  </w:style>
  <w:style w:type="paragraph" w:customStyle="1" w:styleId="razdel">
    <w:name w:val="razdel"/>
    <w:basedOn w:val="a"/>
    <w:rsid w:val="00E17AA1"/>
    <w:pPr>
      <w:spacing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E17AA1"/>
    <w:pPr>
      <w:spacing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E17AA1"/>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E17AA1"/>
    <w:pPr>
      <w:spacing w:line="240" w:lineRule="auto"/>
      <w:jc w:val="right"/>
    </w:pPr>
    <w:rPr>
      <w:rFonts w:ascii="Times New Roman" w:eastAsiaTheme="minorEastAsia" w:hAnsi="Times New Roman" w:cs="Times New Roman"/>
      <w:sz w:val="22"/>
      <w:szCs w:val="22"/>
    </w:rPr>
  </w:style>
  <w:style w:type="paragraph" w:customStyle="1" w:styleId="titleu">
    <w:name w:val="titleu"/>
    <w:basedOn w:val="a"/>
    <w:rsid w:val="00E17AA1"/>
    <w:pPr>
      <w:spacing w:before="240" w:after="240" w:line="240" w:lineRule="auto"/>
      <w:jc w:val="left"/>
    </w:pPr>
    <w:rPr>
      <w:rFonts w:ascii="Times New Roman" w:eastAsiaTheme="minorEastAsia" w:hAnsi="Times New Roman" w:cs="Times New Roman"/>
      <w:b/>
      <w:bCs/>
      <w:sz w:val="24"/>
      <w:szCs w:val="24"/>
    </w:rPr>
  </w:style>
  <w:style w:type="paragraph" w:customStyle="1" w:styleId="titlek">
    <w:name w:val="titlek"/>
    <w:basedOn w:val="a"/>
    <w:rsid w:val="00E17AA1"/>
    <w:pPr>
      <w:spacing w:before="24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E17AA1"/>
    <w:pPr>
      <w:spacing w:line="240" w:lineRule="auto"/>
      <w:jc w:val="left"/>
    </w:pPr>
    <w:rPr>
      <w:rFonts w:ascii="Times New Roman" w:eastAsiaTheme="minorEastAsia" w:hAnsi="Times New Roman" w:cs="Times New Roman"/>
      <w:sz w:val="20"/>
      <w:szCs w:val="20"/>
    </w:rPr>
  </w:style>
  <w:style w:type="paragraph" w:customStyle="1" w:styleId="point">
    <w:name w:val="point"/>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underpoint">
    <w:name w:val="underpoint"/>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signed">
    <w:name w:val="signed"/>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odobren">
    <w:name w:val="odobren"/>
    <w:basedOn w:val="a"/>
    <w:rsid w:val="00E17AA1"/>
    <w:pPr>
      <w:spacing w:line="240" w:lineRule="auto"/>
      <w:jc w:val="left"/>
    </w:pPr>
    <w:rPr>
      <w:rFonts w:ascii="Times New Roman" w:eastAsiaTheme="minorEastAsia" w:hAnsi="Times New Roman" w:cs="Times New Roman"/>
      <w:sz w:val="22"/>
      <w:szCs w:val="22"/>
    </w:rPr>
  </w:style>
  <w:style w:type="paragraph" w:customStyle="1" w:styleId="odobren1">
    <w:name w:val="odobren1"/>
    <w:basedOn w:val="a"/>
    <w:rsid w:val="00E17AA1"/>
    <w:pPr>
      <w:spacing w:after="120" w:line="240" w:lineRule="auto"/>
      <w:jc w:val="left"/>
    </w:pPr>
    <w:rPr>
      <w:rFonts w:ascii="Times New Roman" w:eastAsiaTheme="minorEastAsia" w:hAnsi="Times New Roman" w:cs="Times New Roman"/>
      <w:sz w:val="22"/>
      <w:szCs w:val="22"/>
    </w:rPr>
  </w:style>
  <w:style w:type="paragraph" w:customStyle="1" w:styleId="comment">
    <w:name w:val="comment"/>
    <w:basedOn w:val="a"/>
    <w:rsid w:val="00E17AA1"/>
    <w:pPr>
      <w:spacing w:line="240" w:lineRule="auto"/>
      <w:ind w:firstLine="709"/>
    </w:pPr>
    <w:rPr>
      <w:rFonts w:ascii="Times New Roman" w:eastAsiaTheme="minorEastAsia" w:hAnsi="Times New Roman" w:cs="Times New Roman"/>
      <w:sz w:val="20"/>
      <w:szCs w:val="20"/>
    </w:rPr>
  </w:style>
  <w:style w:type="paragraph" w:customStyle="1" w:styleId="preamble">
    <w:name w:val="preamble"/>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snoski">
    <w:name w:val="snoski"/>
    <w:basedOn w:val="a"/>
    <w:rsid w:val="00E17AA1"/>
    <w:pPr>
      <w:spacing w:line="240" w:lineRule="auto"/>
      <w:ind w:firstLine="567"/>
    </w:pPr>
    <w:rPr>
      <w:rFonts w:ascii="Times New Roman" w:eastAsiaTheme="minorEastAsia" w:hAnsi="Times New Roman" w:cs="Times New Roman"/>
      <w:sz w:val="20"/>
      <w:szCs w:val="20"/>
    </w:rPr>
  </w:style>
  <w:style w:type="paragraph" w:customStyle="1" w:styleId="snoskiline">
    <w:name w:val="snoskiline"/>
    <w:basedOn w:val="a"/>
    <w:rsid w:val="00E17AA1"/>
    <w:pPr>
      <w:spacing w:line="240" w:lineRule="auto"/>
    </w:pPr>
    <w:rPr>
      <w:rFonts w:ascii="Times New Roman" w:eastAsiaTheme="minorEastAsia" w:hAnsi="Times New Roman" w:cs="Times New Roman"/>
      <w:sz w:val="20"/>
      <w:szCs w:val="20"/>
    </w:rPr>
  </w:style>
  <w:style w:type="paragraph" w:customStyle="1" w:styleId="paragraph">
    <w:name w:val="paragraph"/>
    <w:basedOn w:val="a"/>
    <w:rsid w:val="00E17AA1"/>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E17AA1"/>
    <w:pPr>
      <w:spacing w:line="240" w:lineRule="auto"/>
      <w:jc w:val="left"/>
    </w:pPr>
    <w:rPr>
      <w:rFonts w:ascii="Times New Roman" w:eastAsiaTheme="minorEastAsia" w:hAnsi="Times New Roman" w:cs="Times New Roman"/>
      <w:sz w:val="20"/>
      <w:szCs w:val="20"/>
    </w:rPr>
  </w:style>
  <w:style w:type="paragraph" w:customStyle="1" w:styleId="numnrpa">
    <w:name w:val="numnrpa"/>
    <w:basedOn w:val="a"/>
    <w:rsid w:val="00E17AA1"/>
    <w:pPr>
      <w:spacing w:line="240" w:lineRule="auto"/>
      <w:jc w:val="left"/>
    </w:pPr>
    <w:rPr>
      <w:rFonts w:ascii="Times New Roman" w:eastAsiaTheme="minorEastAsia" w:hAnsi="Times New Roman" w:cs="Times New Roman"/>
      <w:sz w:val="36"/>
      <w:szCs w:val="36"/>
    </w:rPr>
  </w:style>
  <w:style w:type="paragraph" w:customStyle="1" w:styleId="append">
    <w:name w:val="append"/>
    <w:basedOn w:val="a"/>
    <w:rsid w:val="00E17AA1"/>
    <w:pPr>
      <w:spacing w:line="240" w:lineRule="auto"/>
      <w:jc w:val="left"/>
    </w:pPr>
    <w:rPr>
      <w:rFonts w:ascii="Times New Roman" w:eastAsiaTheme="minorEastAsia" w:hAnsi="Times New Roman" w:cs="Times New Roman"/>
      <w:sz w:val="22"/>
      <w:szCs w:val="22"/>
    </w:rPr>
  </w:style>
  <w:style w:type="paragraph" w:customStyle="1" w:styleId="prinodobren">
    <w:name w:val="prinodobren"/>
    <w:basedOn w:val="a"/>
    <w:rsid w:val="00E17AA1"/>
    <w:pPr>
      <w:spacing w:before="240" w:after="240" w:line="240" w:lineRule="auto"/>
      <w:jc w:val="left"/>
    </w:pPr>
    <w:rPr>
      <w:rFonts w:ascii="Times New Roman" w:eastAsiaTheme="minorEastAsia" w:hAnsi="Times New Roman" w:cs="Times New Roman"/>
      <w:i/>
      <w:iCs/>
      <w:sz w:val="24"/>
      <w:szCs w:val="24"/>
    </w:rPr>
  </w:style>
  <w:style w:type="paragraph" w:customStyle="1" w:styleId="spiski">
    <w:name w:val="spiski"/>
    <w:basedOn w:val="a"/>
    <w:rsid w:val="00E17AA1"/>
    <w:pPr>
      <w:spacing w:line="240" w:lineRule="auto"/>
      <w:jc w:val="left"/>
    </w:pPr>
    <w:rPr>
      <w:rFonts w:ascii="Times New Roman" w:eastAsiaTheme="minorEastAsia" w:hAnsi="Times New Roman" w:cs="Times New Roman"/>
      <w:sz w:val="24"/>
      <w:szCs w:val="24"/>
    </w:rPr>
  </w:style>
  <w:style w:type="paragraph" w:customStyle="1" w:styleId="nonumheader">
    <w:name w:val="nonumheader"/>
    <w:basedOn w:val="a"/>
    <w:rsid w:val="00E17AA1"/>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E17AA1"/>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E17AA1"/>
    <w:pPr>
      <w:spacing w:line="240" w:lineRule="auto"/>
      <w:ind w:firstLine="1021"/>
    </w:pPr>
    <w:rPr>
      <w:rFonts w:ascii="Times New Roman" w:eastAsiaTheme="minorEastAsia" w:hAnsi="Times New Roman" w:cs="Times New Roman"/>
      <w:sz w:val="22"/>
      <w:szCs w:val="22"/>
    </w:rPr>
  </w:style>
  <w:style w:type="paragraph" w:customStyle="1" w:styleId="agreedate">
    <w:name w:val="agreedate"/>
    <w:basedOn w:val="a"/>
    <w:rsid w:val="00E17AA1"/>
    <w:pPr>
      <w:spacing w:line="240" w:lineRule="auto"/>
    </w:pPr>
    <w:rPr>
      <w:rFonts w:ascii="Times New Roman" w:eastAsiaTheme="minorEastAsia" w:hAnsi="Times New Roman" w:cs="Times New Roman"/>
      <w:sz w:val="22"/>
      <w:szCs w:val="22"/>
    </w:rPr>
  </w:style>
  <w:style w:type="paragraph" w:customStyle="1" w:styleId="changeadd">
    <w:name w:val="changeadd"/>
    <w:basedOn w:val="a"/>
    <w:rsid w:val="00E17AA1"/>
    <w:pPr>
      <w:spacing w:line="240" w:lineRule="auto"/>
      <w:ind w:left="1134" w:firstLine="567"/>
    </w:pPr>
    <w:rPr>
      <w:rFonts w:ascii="Times New Roman" w:eastAsiaTheme="minorEastAsia" w:hAnsi="Times New Roman" w:cs="Times New Roman"/>
      <w:sz w:val="24"/>
      <w:szCs w:val="24"/>
    </w:rPr>
  </w:style>
  <w:style w:type="paragraph" w:customStyle="1" w:styleId="changei">
    <w:name w:val="changei"/>
    <w:basedOn w:val="a"/>
    <w:rsid w:val="00E17AA1"/>
    <w:pPr>
      <w:spacing w:line="240" w:lineRule="auto"/>
      <w:ind w:left="1021"/>
      <w:jc w:val="left"/>
    </w:pPr>
    <w:rPr>
      <w:rFonts w:ascii="Times New Roman" w:eastAsiaTheme="minorEastAsia" w:hAnsi="Times New Roman" w:cs="Times New Roman"/>
      <w:sz w:val="24"/>
      <w:szCs w:val="24"/>
    </w:rPr>
  </w:style>
  <w:style w:type="paragraph" w:customStyle="1" w:styleId="changeutrs">
    <w:name w:val="changeutrs"/>
    <w:basedOn w:val="a"/>
    <w:rsid w:val="00E17AA1"/>
    <w:pPr>
      <w:spacing w:after="240" w:line="240" w:lineRule="auto"/>
      <w:ind w:left="1134"/>
    </w:pPr>
    <w:rPr>
      <w:rFonts w:ascii="Times New Roman" w:hAnsi="Times New Roman" w:cs="Times New Roman"/>
      <w:sz w:val="24"/>
      <w:szCs w:val="24"/>
    </w:rPr>
  </w:style>
  <w:style w:type="paragraph" w:customStyle="1" w:styleId="changeold">
    <w:name w:val="changeold"/>
    <w:basedOn w:val="a"/>
    <w:rsid w:val="00E17AA1"/>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E17AA1"/>
    <w:pPr>
      <w:spacing w:after="28" w:line="240" w:lineRule="auto"/>
      <w:jc w:val="left"/>
    </w:pPr>
    <w:rPr>
      <w:rFonts w:ascii="Times New Roman" w:eastAsiaTheme="minorEastAsia" w:hAnsi="Times New Roman" w:cs="Times New Roman"/>
      <w:sz w:val="22"/>
      <w:szCs w:val="22"/>
    </w:rPr>
  </w:style>
  <w:style w:type="paragraph" w:customStyle="1" w:styleId="cap1">
    <w:name w:val="cap1"/>
    <w:basedOn w:val="a"/>
    <w:rsid w:val="00E17AA1"/>
    <w:pPr>
      <w:spacing w:line="240" w:lineRule="auto"/>
      <w:jc w:val="left"/>
    </w:pPr>
    <w:rPr>
      <w:rFonts w:ascii="Times New Roman" w:eastAsiaTheme="minorEastAsia" w:hAnsi="Times New Roman" w:cs="Times New Roman"/>
      <w:sz w:val="22"/>
      <w:szCs w:val="22"/>
    </w:rPr>
  </w:style>
  <w:style w:type="paragraph" w:customStyle="1" w:styleId="capu1">
    <w:name w:val="capu1"/>
    <w:basedOn w:val="a"/>
    <w:rsid w:val="00E17AA1"/>
    <w:pPr>
      <w:spacing w:after="120" w:line="240" w:lineRule="auto"/>
      <w:jc w:val="left"/>
    </w:pPr>
    <w:rPr>
      <w:rFonts w:ascii="Times New Roman" w:eastAsiaTheme="minorEastAsia" w:hAnsi="Times New Roman" w:cs="Times New Roman"/>
      <w:sz w:val="22"/>
      <w:szCs w:val="22"/>
    </w:rPr>
  </w:style>
  <w:style w:type="paragraph" w:customStyle="1" w:styleId="newncpi">
    <w:name w:val="newncpi"/>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newncpi0">
    <w:name w:val="newncpi0"/>
    <w:basedOn w:val="a"/>
    <w:rsid w:val="00E17AA1"/>
    <w:pPr>
      <w:spacing w:line="240" w:lineRule="auto"/>
    </w:pPr>
    <w:rPr>
      <w:rFonts w:ascii="Times New Roman" w:eastAsiaTheme="minorEastAsia" w:hAnsi="Times New Roman" w:cs="Times New Roman"/>
      <w:sz w:val="24"/>
      <w:szCs w:val="24"/>
    </w:rPr>
  </w:style>
  <w:style w:type="paragraph" w:customStyle="1" w:styleId="newncpi1">
    <w:name w:val="newncpi1"/>
    <w:basedOn w:val="a"/>
    <w:rsid w:val="00E17AA1"/>
    <w:pPr>
      <w:spacing w:line="240" w:lineRule="auto"/>
      <w:ind w:left="567"/>
    </w:pPr>
    <w:rPr>
      <w:rFonts w:ascii="Times New Roman" w:eastAsiaTheme="minorEastAsia" w:hAnsi="Times New Roman" w:cs="Times New Roman"/>
      <w:sz w:val="24"/>
      <w:szCs w:val="24"/>
    </w:rPr>
  </w:style>
  <w:style w:type="paragraph" w:customStyle="1" w:styleId="edizmeren">
    <w:name w:val="edizmeren"/>
    <w:basedOn w:val="a"/>
    <w:rsid w:val="00E17AA1"/>
    <w:pPr>
      <w:spacing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E17AA1"/>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E17AA1"/>
    <w:pPr>
      <w:spacing w:line="240" w:lineRule="auto"/>
      <w:jc w:val="center"/>
    </w:pPr>
    <w:rPr>
      <w:rFonts w:ascii="Times New Roman" w:eastAsiaTheme="minorEastAsia" w:hAnsi="Times New Roman" w:cs="Times New Roman"/>
      <w:sz w:val="24"/>
      <w:szCs w:val="24"/>
    </w:rPr>
  </w:style>
  <w:style w:type="paragraph" w:customStyle="1" w:styleId="primer">
    <w:name w:val="primer"/>
    <w:basedOn w:val="a"/>
    <w:rsid w:val="00E17AA1"/>
    <w:pPr>
      <w:spacing w:line="240" w:lineRule="auto"/>
      <w:ind w:firstLine="567"/>
    </w:pPr>
    <w:rPr>
      <w:rFonts w:ascii="Times New Roman" w:eastAsiaTheme="minorEastAsia" w:hAnsi="Times New Roman" w:cs="Times New Roman"/>
      <w:sz w:val="20"/>
      <w:szCs w:val="20"/>
    </w:rPr>
  </w:style>
  <w:style w:type="paragraph" w:customStyle="1" w:styleId="withpar">
    <w:name w:val="withpar"/>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withoutpar">
    <w:name w:val="withoutpar"/>
    <w:basedOn w:val="a"/>
    <w:rsid w:val="00E17AA1"/>
    <w:pPr>
      <w:spacing w:after="60" w:line="240" w:lineRule="auto"/>
    </w:pPr>
    <w:rPr>
      <w:rFonts w:ascii="Times New Roman" w:eastAsiaTheme="minorEastAsia" w:hAnsi="Times New Roman" w:cs="Times New Roman"/>
      <w:sz w:val="24"/>
      <w:szCs w:val="24"/>
    </w:rPr>
  </w:style>
  <w:style w:type="paragraph" w:customStyle="1" w:styleId="undline">
    <w:name w:val="undline"/>
    <w:basedOn w:val="a"/>
    <w:rsid w:val="00E17AA1"/>
    <w:pPr>
      <w:spacing w:line="240" w:lineRule="auto"/>
    </w:pPr>
    <w:rPr>
      <w:rFonts w:ascii="Times New Roman" w:eastAsiaTheme="minorEastAsia" w:hAnsi="Times New Roman" w:cs="Times New Roman"/>
      <w:sz w:val="20"/>
      <w:szCs w:val="20"/>
    </w:rPr>
  </w:style>
  <w:style w:type="paragraph" w:customStyle="1" w:styleId="underline">
    <w:name w:val="underline"/>
    <w:basedOn w:val="a"/>
    <w:rsid w:val="00E17AA1"/>
    <w:pPr>
      <w:spacing w:line="240" w:lineRule="auto"/>
    </w:pPr>
    <w:rPr>
      <w:rFonts w:ascii="Times New Roman" w:eastAsiaTheme="minorEastAsia" w:hAnsi="Times New Roman" w:cs="Times New Roman"/>
      <w:sz w:val="20"/>
      <w:szCs w:val="20"/>
    </w:rPr>
  </w:style>
  <w:style w:type="paragraph" w:customStyle="1" w:styleId="ncpicomment">
    <w:name w:val="ncpicomment"/>
    <w:basedOn w:val="a"/>
    <w:rsid w:val="00E17AA1"/>
    <w:pPr>
      <w:spacing w:before="120" w:line="240" w:lineRule="auto"/>
      <w:ind w:left="1134"/>
    </w:pPr>
    <w:rPr>
      <w:rFonts w:ascii="Times New Roman" w:eastAsiaTheme="minorEastAsia" w:hAnsi="Times New Roman" w:cs="Times New Roman"/>
      <w:i/>
      <w:iCs/>
      <w:sz w:val="24"/>
      <w:szCs w:val="24"/>
    </w:rPr>
  </w:style>
  <w:style w:type="paragraph" w:customStyle="1" w:styleId="rekviziti">
    <w:name w:val="rekviziti"/>
    <w:basedOn w:val="a"/>
    <w:rsid w:val="00E17AA1"/>
    <w:pPr>
      <w:spacing w:line="240" w:lineRule="auto"/>
      <w:ind w:left="1134"/>
    </w:pPr>
    <w:rPr>
      <w:rFonts w:ascii="Times New Roman" w:eastAsiaTheme="minorEastAsia" w:hAnsi="Times New Roman" w:cs="Times New Roman"/>
      <w:sz w:val="24"/>
      <w:szCs w:val="24"/>
    </w:rPr>
  </w:style>
  <w:style w:type="paragraph" w:customStyle="1" w:styleId="ncpidel">
    <w:name w:val="ncpidel"/>
    <w:basedOn w:val="a"/>
    <w:rsid w:val="00E17AA1"/>
    <w:pPr>
      <w:spacing w:line="240" w:lineRule="auto"/>
      <w:ind w:left="1134" w:firstLine="567"/>
    </w:pPr>
    <w:rPr>
      <w:rFonts w:ascii="Times New Roman" w:eastAsiaTheme="minorEastAsia" w:hAnsi="Times New Roman" w:cs="Times New Roman"/>
      <w:sz w:val="24"/>
      <w:szCs w:val="24"/>
    </w:rPr>
  </w:style>
  <w:style w:type="paragraph" w:customStyle="1" w:styleId="tsifra">
    <w:name w:val="tsifra"/>
    <w:basedOn w:val="a"/>
    <w:rsid w:val="00E17AA1"/>
    <w:pPr>
      <w:spacing w:line="240" w:lineRule="auto"/>
      <w:jc w:val="left"/>
    </w:pPr>
    <w:rPr>
      <w:rFonts w:ascii="Times New Roman" w:eastAsiaTheme="minorEastAsia" w:hAnsi="Times New Roman" w:cs="Times New Roman"/>
      <w:b/>
      <w:bCs/>
      <w:sz w:val="36"/>
      <w:szCs w:val="36"/>
    </w:rPr>
  </w:style>
  <w:style w:type="paragraph" w:customStyle="1" w:styleId="articleintext">
    <w:name w:val="articleintext"/>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newncpiv">
    <w:name w:val="newncpiv"/>
    <w:basedOn w:val="a"/>
    <w:rsid w:val="00E17AA1"/>
    <w:pPr>
      <w:spacing w:line="240" w:lineRule="auto"/>
      <w:ind w:firstLine="567"/>
    </w:pPr>
    <w:rPr>
      <w:rFonts w:ascii="Times New Roman" w:eastAsiaTheme="minorEastAsia" w:hAnsi="Times New Roman" w:cs="Times New Roman"/>
      <w:i/>
      <w:iCs/>
      <w:sz w:val="24"/>
      <w:szCs w:val="24"/>
    </w:rPr>
  </w:style>
  <w:style w:type="paragraph" w:customStyle="1" w:styleId="snoskiv">
    <w:name w:val="snoskiv"/>
    <w:basedOn w:val="a"/>
    <w:rsid w:val="00E17AA1"/>
    <w:pPr>
      <w:spacing w:line="240" w:lineRule="auto"/>
      <w:ind w:firstLine="567"/>
    </w:pPr>
    <w:rPr>
      <w:rFonts w:ascii="Times New Roman" w:eastAsiaTheme="minorEastAsia" w:hAnsi="Times New Roman" w:cs="Times New Roman"/>
      <w:i/>
      <w:iCs/>
      <w:sz w:val="20"/>
      <w:szCs w:val="20"/>
    </w:rPr>
  </w:style>
  <w:style w:type="paragraph" w:customStyle="1" w:styleId="articlev">
    <w:name w:val="articlev"/>
    <w:basedOn w:val="a"/>
    <w:rsid w:val="00E17AA1"/>
    <w:pPr>
      <w:spacing w:before="240" w:after="240" w:line="240" w:lineRule="auto"/>
      <w:ind w:firstLine="567"/>
      <w:jc w:val="left"/>
    </w:pPr>
    <w:rPr>
      <w:rFonts w:ascii="Times New Roman" w:eastAsiaTheme="minorEastAsia" w:hAnsi="Times New Roman" w:cs="Times New Roman"/>
      <w:i/>
      <w:iCs/>
      <w:sz w:val="24"/>
      <w:szCs w:val="24"/>
    </w:rPr>
  </w:style>
  <w:style w:type="paragraph" w:customStyle="1" w:styleId="contentword">
    <w:name w:val="contentword"/>
    <w:basedOn w:val="a"/>
    <w:rsid w:val="00E17AA1"/>
    <w:pPr>
      <w:spacing w:before="240" w:after="240" w:line="240" w:lineRule="auto"/>
      <w:ind w:firstLine="567"/>
      <w:jc w:val="center"/>
    </w:pPr>
    <w:rPr>
      <w:rFonts w:ascii="Times New Roman" w:eastAsiaTheme="minorEastAsia" w:hAnsi="Times New Roman" w:cs="Times New Roman"/>
      <w:caps/>
      <w:sz w:val="22"/>
      <w:szCs w:val="22"/>
    </w:rPr>
  </w:style>
  <w:style w:type="paragraph" w:customStyle="1" w:styleId="contenttext">
    <w:name w:val="contenttext"/>
    <w:basedOn w:val="a"/>
    <w:rsid w:val="00E17AA1"/>
    <w:pPr>
      <w:spacing w:line="240" w:lineRule="auto"/>
      <w:ind w:left="1134" w:hanging="1134"/>
      <w:jc w:val="left"/>
    </w:pPr>
    <w:rPr>
      <w:rFonts w:ascii="Times New Roman" w:eastAsiaTheme="minorEastAsia" w:hAnsi="Times New Roman" w:cs="Times New Roman"/>
      <w:sz w:val="22"/>
      <w:szCs w:val="22"/>
    </w:rPr>
  </w:style>
  <w:style w:type="paragraph" w:customStyle="1" w:styleId="gosreg">
    <w:name w:val="gosreg"/>
    <w:basedOn w:val="a"/>
    <w:rsid w:val="00E17AA1"/>
    <w:pPr>
      <w:spacing w:line="240" w:lineRule="auto"/>
    </w:pPr>
    <w:rPr>
      <w:rFonts w:ascii="Times New Roman" w:eastAsiaTheme="minorEastAsia" w:hAnsi="Times New Roman" w:cs="Times New Roman"/>
      <w:i/>
      <w:iCs/>
      <w:sz w:val="20"/>
      <w:szCs w:val="20"/>
    </w:rPr>
  </w:style>
  <w:style w:type="paragraph" w:customStyle="1" w:styleId="articlect">
    <w:name w:val="articlect"/>
    <w:basedOn w:val="a"/>
    <w:rsid w:val="00E17AA1"/>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E17AA1"/>
    <w:pPr>
      <w:spacing w:before="240" w:after="240" w:line="240" w:lineRule="auto"/>
      <w:jc w:val="left"/>
    </w:pPr>
    <w:rPr>
      <w:rFonts w:ascii="Times New Roman" w:eastAsiaTheme="minorEastAsia" w:hAnsi="Times New Roman" w:cs="Times New Roman"/>
      <w:sz w:val="24"/>
      <w:szCs w:val="24"/>
    </w:rPr>
  </w:style>
  <w:style w:type="paragraph" w:customStyle="1" w:styleId="recepient">
    <w:name w:val="recepient"/>
    <w:basedOn w:val="a"/>
    <w:rsid w:val="00E17AA1"/>
    <w:pPr>
      <w:spacing w:line="240" w:lineRule="auto"/>
      <w:ind w:left="5103"/>
      <w:jc w:val="left"/>
    </w:pPr>
    <w:rPr>
      <w:rFonts w:ascii="Times New Roman" w:eastAsiaTheme="minorEastAsia" w:hAnsi="Times New Roman" w:cs="Times New Roman"/>
      <w:sz w:val="24"/>
      <w:szCs w:val="24"/>
    </w:rPr>
  </w:style>
  <w:style w:type="paragraph" w:customStyle="1" w:styleId="doklad">
    <w:name w:val="doklad"/>
    <w:basedOn w:val="a"/>
    <w:rsid w:val="00E17AA1"/>
    <w:pPr>
      <w:spacing w:line="240" w:lineRule="auto"/>
      <w:ind w:left="2835"/>
      <w:jc w:val="left"/>
    </w:pPr>
    <w:rPr>
      <w:rFonts w:ascii="Times New Roman" w:eastAsiaTheme="minorEastAsia" w:hAnsi="Times New Roman" w:cs="Times New Roman"/>
      <w:sz w:val="24"/>
      <w:szCs w:val="24"/>
    </w:rPr>
  </w:style>
  <w:style w:type="paragraph" w:customStyle="1" w:styleId="onpaper">
    <w:name w:val="onpaper"/>
    <w:basedOn w:val="a"/>
    <w:rsid w:val="00E17AA1"/>
    <w:pPr>
      <w:spacing w:line="240" w:lineRule="auto"/>
      <w:ind w:firstLine="567"/>
    </w:pPr>
    <w:rPr>
      <w:rFonts w:ascii="Times New Roman" w:eastAsiaTheme="minorEastAsia" w:hAnsi="Times New Roman" w:cs="Times New Roman"/>
      <w:i/>
      <w:iCs/>
      <w:sz w:val="20"/>
      <w:szCs w:val="20"/>
    </w:rPr>
  </w:style>
  <w:style w:type="paragraph" w:customStyle="1" w:styleId="formula">
    <w:name w:val="formula"/>
    <w:basedOn w:val="a"/>
    <w:rsid w:val="00E17AA1"/>
    <w:pPr>
      <w:spacing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E17AA1"/>
    <w:pPr>
      <w:spacing w:line="240" w:lineRule="auto"/>
      <w:jc w:val="left"/>
    </w:pPr>
    <w:rPr>
      <w:rFonts w:ascii="Times New Roman" w:eastAsiaTheme="minorEastAsia" w:hAnsi="Times New Roman" w:cs="Times New Roman"/>
      <w:sz w:val="24"/>
      <w:szCs w:val="24"/>
    </w:rPr>
  </w:style>
  <w:style w:type="paragraph" w:customStyle="1" w:styleId="table9">
    <w:name w:val="table9"/>
    <w:basedOn w:val="a"/>
    <w:rsid w:val="00E17AA1"/>
    <w:pPr>
      <w:spacing w:line="240" w:lineRule="auto"/>
      <w:jc w:val="left"/>
    </w:pPr>
    <w:rPr>
      <w:rFonts w:ascii="Times New Roman" w:eastAsiaTheme="minorEastAsia" w:hAnsi="Times New Roman" w:cs="Times New Roman"/>
      <w:sz w:val="18"/>
      <w:szCs w:val="18"/>
    </w:rPr>
  </w:style>
  <w:style w:type="paragraph" w:customStyle="1" w:styleId="table8">
    <w:name w:val="table8"/>
    <w:basedOn w:val="a"/>
    <w:rsid w:val="00E17AA1"/>
    <w:pPr>
      <w:spacing w:line="240" w:lineRule="auto"/>
      <w:jc w:val="left"/>
    </w:pPr>
    <w:rPr>
      <w:rFonts w:ascii="Times New Roman" w:eastAsiaTheme="minorEastAsia" w:hAnsi="Times New Roman" w:cs="Times New Roman"/>
    </w:rPr>
  </w:style>
  <w:style w:type="paragraph" w:customStyle="1" w:styleId="table7">
    <w:name w:val="table7"/>
    <w:basedOn w:val="a"/>
    <w:rsid w:val="00E17AA1"/>
    <w:pPr>
      <w:spacing w:line="240" w:lineRule="auto"/>
      <w:jc w:val="left"/>
    </w:pPr>
    <w:rPr>
      <w:rFonts w:ascii="Times New Roman" w:eastAsiaTheme="minorEastAsia" w:hAnsi="Times New Roman" w:cs="Times New Roman"/>
      <w:sz w:val="14"/>
      <w:szCs w:val="14"/>
    </w:rPr>
  </w:style>
  <w:style w:type="paragraph" w:customStyle="1" w:styleId="begform">
    <w:name w:val="begform"/>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endform">
    <w:name w:val="endform"/>
    <w:basedOn w:val="a"/>
    <w:rsid w:val="00E17AA1"/>
    <w:pPr>
      <w:spacing w:line="240" w:lineRule="auto"/>
      <w:ind w:firstLine="567"/>
    </w:pPr>
    <w:rPr>
      <w:rFonts w:ascii="Times New Roman" w:eastAsiaTheme="minorEastAsia" w:hAnsi="Times New Roman" w:cs="Times New Roman"/>
      <w:sz w:val="24"/>
      <w:szCs w:val="24"/>
    </w:rPr>
  </w:style>
  <w:style w:type="paragraph" w:customStyle="1" w:styleId="snoskishablon">
    <w:name w:val="snoskishablon"/>
    <w:basedOn w:val="a"/>
    <w:rsid w:val="00E17AA1"/>
    <w:pPr>
      <w:spacing w:line="240" w:lineRule="auto"/>
      <w:ind w:firstLine="567"/>
    </w:pPr>
    <w:rPr>
      <w:rFonts w:ascii="Times New Roman" w:eastAsiaTheme="minorEastAsia" w:hAnsi="Times New Roman" w:cs="Times New Roman"/>
      <w:sz w:val="20"/>
      <w:szCs w:val="20"/>
    </w:rPr>
  </w:style>
  <w:style w:type="paragraph" w:customStyle="1" w:styleId="fav">
    <w:name w:val="fav"/>
    <w:basedOn w:val="a"/>
    <w:rsid w:val="00E17AA1"/>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fav1">
    <w:name w:val="fav1"/>
    <w:basedOn w:val="a"/>
    <w:rsid w:val="00E17AA1"/>
    <w:pPr>
      <w:shd w:val="clear" w:color="auto" w:fill="D5EDC0"/>
      <w:spacing w:before="100" w:beforeAutospacing="1" w:after="100" w:afterAutospacing="1" w:line="240" w:lineRule="auto"/>
      <w:ind w:left="570"/>
      <w:jc w:val="left"/>
    </w:pPr>
    <w:rPr>
      <w:rFonts w:ascii="Times New Roman" w:eastAsiaTheme="minorEastAsia" w:hAnsi="Times New Roman" w:cs="Times New Roman"/>
      <w:sz w:val="24"/>
      <w:szCs w:val="24"/>
    </w:rPr>
  </w:style>
  <w:style w:type="paragraph" w:customStyle="1" w:styleId="fav2">
    <w:name w:val="fav2"/>
    <w:basedOn w:val="a"/>
    <w:rsid w:val="00E17AA1"/>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dopinfo">
    <w:name w:val="dopinfo"/>
    <w:basedOn w:val="a"/>
    <w:rsid w:val="00E17AA1"/>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divinsselect">
    <w:name w:val="divinsselect"/>
    <w:basedOn w:val="a"/>
    <w:rsid w:val="00E17AA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jc w:val="left"/>
    </w:pPr>
    <w:rPr>
      <w:rFonts w:ascii="Times New Roman" w:eastAsiaTheme="minorEastAsia" w:hAnsi="Times New Roman" w:cs="Times New Roman"/>
      <w:sz w:val="24"/>
      <w:szCs w:val="24"/>
    </w:rPr>
  </w:style>
  <w:style w:type="character" w:customStyle="1" w:styleId="name">
    <w:name w:val="name"/>
    <w:basedOn w:val="a0"/>
    <w:rsid w:val="00E17AA1"/>
    <w:rPr>
      <w:rFonts w:ascii="Times New Roman" w:hAnsi="Times New Roman" w:cs="Times New Roman" w:hint="default"/>
      <w:caps/>
    </w:rPr>
  </w:style>
  <w:style w:type="character" w:customStyle="1" w:styleId="promulgator">
    <w:name w:val="promulgator"/>
    <w:basedOn w:val="a0"/>
    <w:rsid w:val="00E17AA1"/>
    <w:rPr>
      <w:rFonts w:ascii="Times New Roman" w:hAnsi="Times New Roman" w:cs="Times New Roman" w:hint="default"/>
      <w:caps/>
    </w:rPr>
  </w:style>
  <w:style w:type="character" w:customStyle="1" w:styleId="datepr">
    <w:name w:val="datepr"/>
    <w:basedOn w:val="a0"/>
    <w:rsid w:val="00E17AA1"/>
    <w:rPr>
      <w:rFonts w:ascii="Times New Roman" w:hAnsi="Times New Roman" w:cs="Times New Roman" w:hint="default"/>
    </w:rPr>
  </w:style>
  <w:style w:type="character" w:customStyle="1" w:styleId="datecity">
    <w:name w:val="datecity"/>
    <w:basedOn w:val="a0"/>
    <w:rsid w:val="00E17AA1"/>
    <w:rPr>
      <w:rFonts w:ascii="Times New Roman" w:hAnsi="Times New Roman" w:cs="Times New Roman" w:hint="default"/>
      <w:sz w:val="24"/>
      <w:szCs w:val="24"/>
    </w:rPr>
  </w:style>
  <w:style w:type="character" w:customStyle="1" w:styleId="datereg">
    <w:name w:val="datereg"/>
    <w:basedOn w:val="a0"/>
    <w:rsid w:val="00E17AA1"/>
    <w:rPr>
      <w:rFonts w:ascii="Times New Roman" w:hAnsi="Times New Roman" w:cs="Times New Roman" w:hint="default"/>
    </w:rPr>
  </w:style>
  <w:style w:type="character" w:customStyle="1" w:styleId="number">
    <w:name w:val="number"/>
    <w:basedOn w:val="a0"/>
    <w:rsid w:val="00E17AA1"/>
    <w:rPr>
      <w:rFonts w:ascii="Times New Roman" w:hAnsi="Times New Roman" w:cs="Times New Roman" w:hint="default"/>
    </w:rPr>
  </w:style>
  <w:style w:type="character" w:customStyle="1" w:styleId="bigsimbol">
    <w:name w:val="bigsimbol"/>
    <w:basedOn w:val="a0"/>
    <w:rsid w:val="00E17AA1"/>
    <w:rPr>
      <w:rFonts w:ascii="Times New Roman" w:hAnsi="Times New Roman" w:cs="Times New Roman" w:hint="default"/>
      <w:caps/>
    </w:rPr>
  </w:style>
  <w:style w:type="character" w:customStyle="1" w:styleId="razr">
    <w:name w:val="razr"/>
    <w:basedOn w:val="a0"/>
    <w:rsid w:val="00E17AA1"/>
    <w:rPr>
      <w:rFonts w:ascii="Times New Roman" w:hAnsi="Times New Roman" w:cs="Times New Roman" w:hint="default"/>
      <w:spacing w:val="30"/>
    </w:rPr>
  </w:style>
  <w:style w:type="character" w:customStyle="1" w:styleId="onesymbol">
    <w:name w:val="onesymbol"/>
    <w:basedOn w:val="a0"/>
    <w:rsid w:val="00E17AA1"/>
    <w:rPr>
      <w:rFonts w:ascii="Symbol" w:hAnsi="Symbol" w:hint="default"/>
    </w:rPr>
  </w:style>
  <w:style w:type="character" w:customStyle="1" w:styleId="onewind3">
    <w:name w:val="onewind3"/>
    <w:basedOn w:val="a0"/>
    <w:rsid w:val="00E17AA1"/>
    <w:rPr>
      <w:rFonts w:ascii="Wingdings 3" w:hAnsi="Wingdings 3" w:hint="default"/>
    </w:rPr>
  </w:style>
  <w:style w:type="character" w:customStyle="1" w:styleId="onewind2">
    <w:name w:val="onewind2"/>
    <w:basedOn w:val="a0"/>
    <w:rsid w:val="00E17AA1"/>
    <w:rPr>
      <w:rFonts w:ascii="Wingdings 2" w:hAnsi="Wingdings 2" w:hint="default"/>
    </w:rPr>
  </w:style>
  <w:style w:type="character" w:customStyle="1" w:styleId="onewind">
    <w:name w:val="onewind"/>
    <w:basedOn w:val="a0"/>
    <w:rsid w:val="00E17AA1"/>
    <w:rPr>
      <w:rFonts w:ascii="Wingdings" w:hAnsi="Wingdings" w:hint="default"/>
    </w:rPr>
  </w:style>
  <w:style w:type="character" w:customStyle="1" w:styleId="rednoun">
    <w:name w:val="rednoun"/>
    <w:basedOn w:val="a0"/>
    <w:rsid w:val="00E17AA1"/>
  </w:style>
  <w:style w:type="character" w:customStyle="1" w:styleId="post">
    <w:name w:val="post"/>
    <w:basedOn w:val="a0"/>
    <w:rsid w:val="00E17AA1"/>
    <w:rPr>
      <w:rFonts w:ascii="Times New Roman" w:hAnsi="Times New Roman" w:cs="Times New Roman" w:hint="default"/>
      <w:b/>
      <w:bCs/>
      <w:sz w:val="22"/>
      <w:szCs w:val="22"/>
    </w:rPr>
  </w:style>
  <w:style w:type="character" w:customStyle="1" w:styleId="pers">
    <w:name w:val="pers"/>
    <w:basedOn w:val="a0"/>
    <w:rsid w:val="00E17AA1"/>
    <w:rPr>
      <w:rFonts w:ascii="Times New Roman" w:hAnsi="Times New Roman" w:cs="Times New Roman" w:hint="default"/>
      <w:b/>
      <w:bCs/>
      <w:sz w:val="22"/>
      <w:szCs w:val="22"/>
    </w:rPr>
  </w:style>
  <w:style w:type="character" w:customStyle="1" w:styleId="arabic">
    <w:name w:val="arabic"/>
    <w:basedOn w:val="a0"/>
    <w:rsid w:val="00E17AA1"/>
    <w:rPr>
      <w:rFonts w:ascii="Times New Roman" w:hAnsi="Times New Roman" w:cs="Times New Roman" w:hint="default"/>
    </w:rPr>
  </w:style>
  <w:style w:type="character" w:customStyle="1" w:styleId="articlec">
    <w:name w:val="articlec"/>
    <w:basedOn w:val="a0"/>
    <w:rsid w:val="00E17AA1"/>
    <w:rPr>
      <w:rFonts w:ascii="Times New Roman" w:hAnsi="Times New Roman" w:cs="Times New Roman" w:hint="default"/>
      <w:b/>
      <w:bCs/>
    </w:rPr>
  </w:style>
  <w:style w:type="character" w:customStyle="1" w:styleId="roman">
    <w:name w:val="roman"/>
    <w:basedOn w:val="a0"/>
    <w:rsid w:val="00E17AA1"/>
    <w:rPr>
      <w:rFonts w:ascii="Arial" w:hAnsi="Arial" w:cs="Arial" w:hint="default"/>
    </w:rPr>
  </w:style>
  <w:style w:type="character" w:customStyle="1" w:styleId="snoskiindex">
    <w:name w:val="snoskiindex"/>
    <w:basedOn w:val="a0"/>
    <w:rsid w:val="00E17AA1"/>
    <w:rPr>
      <w:rFonts w:ascii="Times New Roman" w:hAnsi="Times New Roman" w:cs="Times New Roman" w:hint="default"/>
    </w:rPr>
  </w:style>
  <w:style w:type="table" w:customStyle="1" w:styleId="tablencpi">
    <w:name w:val="tablencpi"/>
    <w:basedOn w:val="a1"/>
    <w:rsid w:val="00E17AA1"/>
    <w:pPr>
      <w:spacing w:line="240" w:lineRule="auto"/>
      <w:jc w:val="left"/>
    </w:pPr>
    <w:tblPr>
      <w:tblInd w:w="0" w:type="dxa"/>
      <w:tblCellMar>
        <w:top w:w="0" w:type="dxa"/>
        <w:left w:w="0" w:type="dxa"/>
        <w:bottom w:w="0" w:type="dxa"/>
        <w:right w:w="0" w:type="dxa"/>
      </w:tblCellMar>
    </w:tblPr>
  </w:style>
  <w:style w:type="character" w:customStyle="1" w:styleId="shaplost">
    <w:name w:val="shaplost"/>
    <w:basedOn w:val="a0"/>
    <w:rsid w:val="00E17AA1"/>
  </w:style>
  <w:style w:type="paragraph" w:styleId="a5">
    <w:name w:val="header"/>
    <w:basedOn w:val="a"/>
    <w:link w:val="a6"/>
    <w:uiPriority w:val="99"/>
    <w:semiHidden/>
    <w:unhideWhenUsed/>
    <w:rsid w:val="00E17AA1"/>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E17AA1"/>
    <w:rPr>
      <w:rFonts w:ascii="Courier New" w:hAnsi="Courier New" w:cs="Courier New"/>
      <w:sz w:val="16"/>
      <w:szCs w:val="16"/>
    </w:rPr>
  </w:style>
  <w:style w:type="paragraph" w:styleId="a7">
    <w:name w:val="footer"/>
    <w:basedOn w:val="a"/>
    <w:link w:val="a8"/>
    <w:uiPriority w:val="99"/>
    <w:semiHidden/>
    <w:unhideWhenUsed/>
    <w:rsid w:val="00E17AA1"/>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E17AA1"/>
    <w:rPr>
      <w:rFonts w:ascii="Courier New" w:hAnsi="Courier New" w:cs="Courier New"/>
      <w:sz w:val="16"/>
      <w:szCs w:val="16"/>
    </w:rPr>
  </w:style>
  <w:style w:type="character" w:styleId="a9">
    <w:name w:val="page number"/>
    <w:basedOn w:val="a0"/>
    <w:uiPriority w:val="99"/>
    <w:semiHidden/>
    <w:unhideWhenUsed/>
    <w:rsid w:val="00E17AA1"/>
  </w:style>
  <w:style w:type="table" w:styleId="aa">
    <w:name w:val="Table Grid"/>
    <w:basedOn w:val="a1"/>
    <w:uiPriority w:val="59"/>
    <w:rsid w:val="00E17A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113953</Words>
  <Characters>833002</Characters>
  <Application>Microsoft Office Word</Application>
  <DocSecurity>0</DocSecurity>
  <Lines>52062</Lines>
  <Paragraphs>5118</Paragraphs>
  <ScaleCrop>false</ScaleCrop>
  <Company>Microsoft</Company>
  <LinksUpToDate>false</LinksUpToDate>
  <CharactersWithSpaces>941837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2022-02-25T07:56:00Z</dcterms:created>
  <dcterms:modified xsi:type="dcterms:W3CDTF">2022-02-25T07:57:00Z</dcterms:modified>
</cp:coreProperties>
</file>